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55FA6724" w:rsidR="005A410A" w:rsidRDefault="003A2FA9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17 mars </w:t>
      </w:r>
      <w:r w:rsidR="00042758">
        <w:rPr>
          <w:rStyle w:val="Stark"/>
          <w:b w:val="0"/>
          <w:sz w:val="24"/>
          <w:szCs w:val="24"/>
        </w:rPr>
        <w:t>202</w:t>
      </w:r>
      <w:r w:rsidR="00EB6753">
        <w:rPr>
          <w:rStyle w:val="Stark"/>
          <w:b w:val="0"/>
          <w:sz w:val="24"/>
          <w:szCs w:val="24"/>
        </w:rPr>
        <w:t>2</w:t>
      </w:r>
      <w:r w:rsidR="00642674">
        <w:rPr>
          <w:rStyle w:val="Stark"/>
          <w:b w:val="0"/>
          <w:sz w:val="24"/>
          <w:szCs w:val="24"/>
        </w:rPr>
        <w:t xml:space="preserve"> </w:t>
      </w:r>
      <w:r w:rsidR="00454F0B">
        <w:rPr>
          <w:rStyle w:val="Stark"/>
          <w:b w:val="0"/>
          <w:sz w:val="24"/>
          <w:szCs w:val="24"/>
        </w:rPr>
        <w:t>kl.</w:t>
      </w:r>
      <w:r w:rsidR="00EB6753">
        <w:rPr>
          <w:rStyle w:val="Stark"/>
          <w:b w:val="0"/>
          <w:sz w:val="24"/>
          <w:szCs w:val="24"/>
        </w:rPr>
        <w:t xml:space="preserve"> </w:t>
      </w:r>
      <w:r w:rsidR="002C78D7">
        <w:rPr>
          <w:rStyle w:val="Stark"/>
          <w:b w:val="0"/>
          <w:sz w:val="24"/>
          <w:szCs w:val="24"/>
        </w:rPr>
        <w:t>14.</w:t>
      </w:r>
      <w:r w:rsidR="00EB6753">
        <w:rPr>
          <w:rStyle w:val="Stark"/>
          <w:b w:val="0"/>
          <w:sz w:val="24"/>
          <w:szCs w:val="24"/>
        </w:rPr>
        <w:t>0</w:t>
      </w:r>
      <w:r w:rsidR="002C78D7">
        <w:rPr>
          <w:rStyle w:val="Stark"/>
          <w:b w:val="0"/>
          <w:sz w:val="24"/>
          <w:szCs w:val="24"/>
        </w:rPr>
        <w:t>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1ACF2DC2" w:rsidR="0065125F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91B25A0" w14:textId="6C2B1E49" w:rsidR="00EB6753" w:rsidRPr="006B52ED" w:rsidRDefault="00EB6753" w:rsidP="0065125F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Maria Thöge</w:t>
      </w:r>
      <w:r w:rsidR="009048BE">
        <w:rPr>
          <w:rFonts w:eastAsia="Calibri" w:cs="Times New Roman"/>
          <w:sz w:val="24"/>
          <w:szCs w:val="24"/>
          <w:lang w:eastAsia="en-US"/>
        </w:rPr>
        <w:t>r</w:t>
      </w:r>
      <w:r>
        <w:rPr>
          <w:rFonts w:eastAsia="Calibri" w:cs="Times New Roman"/>
          <w:sz w:val="24"/>
          <w:szCs w:val="24"/>
          <w:lang w:eastAsia="en-US"/>
        </w:rPr>
        <w:t>sen</w:t>
      </w:r>
    </w:p>
    <w:p w14:paraId="171933F5" w14:textId="6D5A43F3" w:rsidR="0000287C" w:rsidRDefault="003A2FA9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Jan Sjöstedt</w:t>
      </w:r>
    </w:p>
    <w:p w14:paraId="210E85DD" w14:textId="5BF89F60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6C06FC91" w14:textId="010C776B" w:rsidR="00EB6753" w:rsidRDefault="00EB6753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Marie Sjölund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1E4B21EA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4360E141" w14:textId="678E5FA8" w:rsidR="00EB6753" w:rsidRDefault="00EB6753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Sofia Lundevall</w:t>
      </w: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74D77037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2EE94C65" w:rsidR="0065125F" w:rsidRDefault="0065125F" w:rsidP="0065125F">
      <w:pPr>
        <w:rPr>
          <w:rFonts w:eastAsia="Times New Roman"/>
          <w:b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0880119E" w14:textId="2D7A7648" w:rsidR="0065125F" w:rsidRDefault="0065125F" w:rsidP="0065125F">
      <w:pPr>
        <w:rPr>
          <w:rFonts w:eastAsia="Times New Roman"/>
        </w:rPr>
      </w:pPr>
    </w:p>
    <w:p w14:paraId="4E186B37" w14:textId="5C98B7C6" w:rsidR="00EE1437" w:rsidRDefault="00EE1437" w:rsidP="0065125F">
      <w:pPr>
        <w:rPr>
          <w:rFonts w:eastAsia="Times New Roman"/>
        </w:rPr>
      </w:pPr>
      <w:r>
        <w:rPr>
          <w:rFonts w:eastAsia="Times New Roman"/>
        </w:rPr>
        <w:t xml:space="preserve">Minnesanteckningar från föregående möte. </w:t>
      </w:r>
    </w:p>
    <w:p w14:paraId="69CF20C3" w14:textId="77777777" w:rsidR="00EE1437" w:rsidRPr="0065125F" w:rsidRDefault="00EE1437" w:rsidP="0065125F">
      <w:pPr>
        <w:rPr>
          <w:rFonts w:eastAsia="Times New Roman"/>
        </w:rPr>
      </w:pPr>
    </w:p>
    <w:p w14:paraId="2E68C9EB" w14:textId="517C067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>Information</w:t>
      </w:r>
      <w:r w:rsidR="003A2FA9">
        <w:rPr>
          <w:rFonts w:eastAsia="Calibri" w:cs="Times New Roman"/>
          <w:b/>
          <w:sz w:val="24"/>
          <w:szCs w:val="24"/>
          <w:lang w:eastAsia="en-US"/>
        </w:rPr>
        <w:t xml:space="preserve"> och nyheter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  <w:r w:rsidR="003A2FA9" w:rsidRPr="001F7C8C">
        <w:rPr>
          <w:rFonts w:eastAsia="Times New Roman"/>
          <w:b/>
          <w:sz w:val="24"/>
        </w:rPr>
        <w:t>inklusive</w:t>
      </w:r>
      <w:r w:rsidR="003A2FA9" w:rsidRPr="001F7C8C">
        <w:rPr>
          <w:rFonts w:eastAsia="Times New Roman"/>
          <w:b/>
        </w:rPr>
        <w:t xml:space="preserve"> </w:t>
      </w:r>
      <w:r w:rsidR="003A2FA9" w:rsidRPr="001F7C8C">
        <w:rPr>
          <w:rFonts w:eastAsia="Times New Roman"/>
          <w:b/>
          <w:sz w:val="24"/>
        </w:rPr>
        <w:t>Sobonadagarna</w:t>
      </w:r>
    </w:p>
    <w:p w14:paraId="7A27966C" w14:textId="2164B8DD" w:rsidR="000B1330" w:rsidRDefault="000B1330" w:rsidP="000B1330">
      <w:pPr>
        <w:rPr>
          <w:rFonts w:eastAsia="Times New Roman"/>
        </w:rPr>
      </w:pPr>
    </w:p>
    <w:p w14:paraId="4A8EC1B3" w14:textId="0DE184D8" w:rsidR="006E5B92" w:rsidRDefault="009048BE" w:rsidP="005A410A">
      <w:pPr>
        <w:rPr>
          <w:rFonts w:eastAsia="Times New Roman"/>
        </w:rPr>
      </w:pPr>
      <w:r>
        <w:rPr>
          <w:rFonts w:eastAsia="Times New Roman"/>
        </w:rPr>
        <w:t>Sofia</w:t>
      </w:r>
      <w:r w:rsidR="003A2FA9">
        <w:rPr>
          <w:rFonts w:eastAsia="Times New Roman"/>
        </w:rPr>
        <w:t xml:space="preserve"> och Matt</w:t>
      </w:r>
      <w:r w:rsidR="006E5B92">
        <w:rPr>
          <w:rFonts w:eastAsia="Times New Roman"/>
        </w:rPr>
        <w:t xml:space="preserve">ias informerar om den pågående </w:t>
      </w:r>
      <w:r w:rsidR="003A2FA9">
        <w:rPr>
          <w:rFonts w:eastAsia="Times New Roman"/>
        </w:rPr>
        <w:t xml:space="preserve">RiB-förhandlingen, de har i dagsläget träffat alla tre fack (BRF, kommunal, vision) en till två gånger. </w:t>
      </w:r>
      <w:r>
        <w:rPr>
          <w:rFonts w:eastAsia="Times New Roman"/>
        </w:rPr>
        <w:t xml:space="preserve">Sammanfattningsvis </w:t>
      </w:r>
      <w:r w:rsidR="006E5B92">
        <w:rPr>
          <w:rFonts w:eastAsia="Times New Roman"/>
        </w:rPr>
        <w:t xml:space="preserve">yrkas det på höjningar på redan befintliga </w:t>
      </w:r>
      <w:r w:rsidR="003A2FA9">
        <w:rPr>
          <w:rFonts w:eastAsia="Times New Roman"/>
        </w:rPr>
        <w:t>ersättningar</w:t>
      </w:r>
      <w:r w:rsidR="006E5B92">
        <w:rPr>
          <w:rFonts w:eastAsia="Times New Roman"/>
        </w:rPr>
        <w:t xml:space="preserve"> samt </w:t>
      </w:r>
      <w:r w:rsidR="001F7C8C">
        <w:rPr>
          <w:rFonts w:eastAsia="Times New Roman"/>
        </w:rPr>
        <w:t xml:space="preserve">förslag på </w:t>
      </w:r>
      <w:r w:rsidR="006E5B92">
        <w:rPr>
          <w:rFonts w:eastAsia="Times New Roman"/>
        </w:rPr>
        <w:t xml:space="preserve">några nya </w:t>
      </w:r>
      <w:r w:rsidR="001F7C8C">
        <w:rPr>
          <w:rFonts w:eastAsia="Times New Roman"/>
        </w:rPr>
        <w:t xml:space="preserve">ersättningar som till exempel </w:t>
      </w:r>
      <w:r w:rsidR="006E5B92">
        <w:rPr>
          <w:rFonts w:eastAsia="Times New Roman"/>
        </w:rPr>
        <w:t>erfarenhetsersättning.</w:t>
      </w:r>
    </w:p>
    <w:p w14:paraId="6940AAD5" w14:textId="49777CA4" w:rsidR="009048BE" w:rsidRDefault="007E2815" w:rsidP="005A410A">
      <w:pPr>
        <w:rPr>
          <w:rFonts w:eastAsia="Times New Roman"/>
        </w:rPr>
      </w:pPr>
      <w:r>
        <w:rPr>
          <w:rFonts w:eastAsia="Times New Roman"/>
        </w:rPr>
        <w:t>Nästa steg</w:t>
      </w:r>
      <w:r w:rsidR="00500048">
        <w:rPr>
          <w:rFonts w:eastAsia="Times New Roman"/>
        </w:rPr>
        <w:t xml:space="preserve"> i processen</w:t>
      </w:r>
      <w:r>
        <w:rPr>
          <w:rFonts w:eastAsia="Times New Roman"/>
        </w:rPr>
        <w:t xml:space="preserve"> är</w:t>
      </w:r>
      <w:r w:rsidR="00500048">
        <w:rPr>
          <w:rFonts w:eastAsia="Times New Roman"/>
        </w:rPr>
        <w:t xml:space="preserve"> att Sobona skall återkoppla </w:t>
      </w:r>
      <w:r>
        <w:rPr>
          <w:rFonts w:eastAsia="Times New Roman"/>
        </w:rPr>
        <w:t xml:space="preserve">fackens yrkanden. Ett möte med </w:t>
      </w:r>
      <w:r w:rsidR="00D87DBA">
        <w:rPr>
          <w:rFonts w:eastAsia="Times New Roman"/>
        </w:rPr>
        <w:t>referensgruppen</w:t>
      </w:r>
      <w:r>
        <w:rPr>
          <w:rFonts w:eastAsia="Times New Roman"/>
        </w:rPr>
        <w:t xml:space="preserve"> är även inplanerat i närtid.</w:t>
      </w:r>
      <w:r w:rsidR="00E478E5">
        <w:rPr>
          <w:rFonts w:eastAsia="Times New Roman"/>
        </w:rPr>
        <w:t xml:space="preserve"> </w:t>
      </w:r>
    </w:p>
    <w:p w14:paraId="30D89C02" w14:textId="00E5CBC0" w:rsidR="00AD5335" w:rsidRDefault="00AD5335" w:rsidP="005A410A">
      <w:pPr>
        <w:rPr>
          <w:rFonts w:eastAsia="Times New Roman"/>
        </w:rPr>
      </w:pPr>
    </w:p>
    <w:p w14:paraId="5EE0AE70" w14:textId="38333BBD" w:rsidR="005A410A" w:rsidRDefault="007E2815" w:rsidP="005A410A">
      <w:pPr>
        <w:rPr>
          <w:rFonts w:eastAsia="Times New Roman"/>
        </w:rPr>
      </w:pPr>
      <w:r>
        <w:rPr>
          <w:rFonts w:eastAsia="Times New Roman"/>
        </w:rPr>
        <w:t>So</w:t>
      </w:r>
      <w:r w:rsidR="005813E2">
        <w:rPr>
          <w:rFonts w:eastAsia="Times New Roman"/>
        </w:rPr>
        <w:t>bonadagarna äger rum den 2-</w:t>
      </w:r>
      <w:bookmarkStart w:id="0" w:name="_GoBack"/>
      <w:bookmarkEnd w:id="0"/>
      <w:r>
        <w:rPr>
          <w:rFonts w:eastAsia="Times New Roman"/>
        </w:rPr>
        <w:t>3/6 i Gävle. Maria Thögersen utses till t.f. ordförande under sobonadagarna.</w:t>
      </w:r>
      <w:r w:rsidR="005A410A" w:rsidRPr="005A410A">
        <w:rPr>
          <w:rFonts w:eastAsia="Times New Roman"/>
        </w:rPr>
        <w:t> </w:t>
      </w:r>
    </w:p>
    <w:p w14:paraId="70D23D6F" w14:textId="4C8BC994" w:rsidR="00D87DBA" w:rsidRDefault="00D87DBA" w:rsidP="005A410A">
      <w:pPr>
        <w:rPr>
          <w:rFonts w:eastAsia="Times New Roman"/>
        </w:rPr>
      </w:pPr>
    </w:p>
    <w:p w14:paraId="29C10F27" w14:textId="369BFB50" w:rsidR="00D87DBA" w:rsidRDefault="00D87DBA" w:rsidP="005A410A">
      <w:pPr>
        <w:rPr>
          <w:rFonts w:eastAsia="Times New Roman"/>
        </w:rPr>
      </w:pPr>
      <w:r>
        <w:rPr>
          <w:rFonts w:eastAsia="Times New Roman"/>
        </w:rPr>
        <w:t>Sofia Lundevall ställer två frågor. Har vi en fas</w:t>
      </w:r>
      <w:r w:rsidR="009C1B8C">
        <w:rPr>
          <w:rFonts w:eastAsia="Times New Roman"/>
        </w:rPr>
        <w:t>tställd tjänstgöringslista inom RiB-organisationen? Hur tänker vi kring krigsplacering av RiB-anställda?</w:t>
      </w:r>
    </w:p>
    <w:p w14:paraId="7B8C83C3" w14:textId="77777777" w:rsidR="007E2815" w:rsidRPr="005A410A" w:rsidRDefault="007E2815" w:rsidP="005A410A">
      <w:pPr>
        <w:rPr>
          <w:rFonts w:eastAsia="Times New Roman"/>
        </w:rPr>
      </w:pPr>
    </w:p>
    <w:p w14:paraId="6C90E94F" w14:textId="34804A62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§4 </w:t>
      </w:r>
      <w:r w:rsidR="007E2815">
        <w:rPr>
          <w:rFonts w:eastAsia="Calibri" w:cs="Times New Roman"/>
          <w:b/>
          <w:sz w:val="24"/>
          <w:szCs w:val="24"/>
          <w:lang w:eastAsia="en-US"/>
        </w:rPr>
        <w:t>Uppgifter enligt VP -22</w:t>
      </w:r>
    </w:p>
    <w:p w14:paraId="38B2690B" w14:textId="2F74A3DD" w:rsidR="007E2815" w:rsidRDefault="007E2815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28BF1919" w14:textId="6C7979FB" w:rsidR="007E2815" w:rsidRDefault="007E2815" w:rsidP="005A410A">
      <w:pPr>
        <w:rPr>
          <w:rFonts w:eastAsia="Calibri" w:cs="Times New Roman"/>
          <w:szCs w:val="24"/>
          <w:lang w:eastAsia="en-US"/>
        </w:rPr>
      </w:pPr>
      <w:r w:rsidRPr="007E2815">
        <w:rPr>
          <w:rFonts w:eastAsia="Calibri" w:cs="Times New Roman"/>
          <w:szCs w:val="24"/>
          <w:lang w:eastAsia="en-US"/>
        </w:rPr>
        <w:t>En branschrådsdag</w:t>
      </w:r>
      <w:r>
        <w:rPr>
          <w:rFonts w:eastAsia="Calibri" w:cs="Times New Roman"/>
          <w:szCs w:val="24"/>
          <w:lang w:eastAsia="en-US"/>
        </w:rPr>
        <w:t xml:space="preserve"> på distans skall planeras in någon gång i månadsskiftet september/oktober. Föreslagna ämnen på denna </w:t>
      </w:r>
      <w:r w:rsidR="00454F0B">
        <w:rPr>
          <w:rFonts w:eastAsia="Calibri" w:cs="Times New Roman"/>
          <w:szCs w:val="24"/>
          <w:lang w:eastAsia="en-US"/>
        </w:rPr>
        <w:t>branschdag</w:t>
      </w:r>
      <w:r>
        <w:rPr>
          <w:rFonts w:eastAsia="Calibri" w:cs="Times New Roman"/>
          <w:szCs w:val="24"/>
          <w:lang w:eastAsia="en-US"/>
        </w:rPr>
        <w:t xml:space="preserve"> är:</w:t>
      </w:r>
    </w:p>
    <w:p w14:paraId="3953E622" w14:textId="5ED12D58" w:rsidR="007E2815" w:rsidRDefault="007E2815" w:rsidP="007E2815">
      <w:pPr>
        <w:pStyle w:val="Liststycke"/>
        <w:numPr>
          <w:ilvl w:val="0"/>
          <w:numId w:val="10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Det säkerhetspolitiska läget</w:t>
      </w:r>
    </w:p>
    <w:p w14:paraId="19C5758B" w14:textId="723A3893" w:rsidR="007E2815" w:rsidRDefault="007E2815" w:rsidP="007E2815">
      <w:pPr>
        <w:pStyle w:val="Liststycke"/>
        <w:numPr>
          <w:ilvl w:val="0"/>
          <w:numId w:val="10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Förlegat kollektivavtal</w:t>
      </w:r>
    </w:p>
    <w:p w14:paraId="3E9953D7" w14:textId="2390A32D" w:rsidR="007E2815" w:rsidRDefault="007E2815" w:rsidP="007E2815">
      <w:pPr>
        <w:pStyle w:val="Liststycke"/>
        <w:numPr>
          <w:ilvl w:val="0"/>
          <w:numId w:val="10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RiB- avtalet</w:t>
      </w:r>
    </w:p>
    <w:p w14:paraId="7ED0C046" w14:textId="73FDBC90" w:rsidR="007E2815" w:rsidRDefault="007E2815" w:rsidP="007E2815">
      <w:pPr>
        <w:pStyle w:val="Liststycke"/>
        <w:numPr>
          <w:ilvl w:val="0"/>
          <w:numId w:val="10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SAP-R</w:t>
      </w:r>
    </w:p>
    <w:p w14:paraId="6837D38D" w14:textId="6A0D902B" w:rsidR="007E2815" w:rsidRDefault="007E2815" w:rsidP="007E2815">
      <w:pPr>
        <w:pStyle w:val="Liststycke"/>
        <w:numPr>
          <w:ilvl w:val="0"/>
          <w:numId w:val="10"/>
        </w:num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Kortare inspirationsföreläsare</w:t>
      </w:r>
    </w:p>
    <w:p w14:paraId="2560A61A" w14:textId="02ACB2B6" w:rsidR="007E2815" w:rsidRPr="007E2815" w:rsidRDefault="007E2815" w:rsidP="007E2815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En fysisk träff skall även planeras in våren 2022. Vi bör fastställa datum inom snar framtid.</w:t>
      </w:r>
    </w:p>
    <w:p w14:paraId="5B17FF7C" w14:textId="42B10FF0" w:rsidR="00BF095C" w:rsidRDefault="00BF095C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DBD4680" w14:textId="02856478" w:rsidR="00BF095C" w:rsidRPr="00BF095C" w:rsidRDefault="00BF095C" w:rsidP="005A410A">
      <w:pPr>
        <w:rPr>
          <w:rFonts w:eastAsia="Times New Roman"/>
          <w:bCs/>
        </w:rPr>
      </w:pPr>
    </w:p>
    <w:p w14:paraId="30BFE188" w14:textId="576A87BF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1AC06D33" w14:textId="6329F5A6" w:rsid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6962532" w14:textId="144F5745" w:rsidR="000604AD" w:rsidRDefault="000604AD" w:rsidP="000604AD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5D4BE1">
        <w:rPr>
          <w:rFonts w:eastAsia="Calibri" w:cs="Times New Roman"/>
          <w:b/>
          <w:sz w:val="24"/>
          <w:szCs w:val="24"/>
          <w:lang w:eastAsia="en-US"/>
        </w:rPr>
        <w:t>5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sz w:val="24"/>
          <w:szCs w:val="24"/>
          <w:lang w:eastAsia="en-US"/>
        </w:rPr>
        <w:t>Övriga frågor</w:t>
      </w:r>
    </w:p>
    <w:p w14:paraId="5BC1BD04" w14:textId="01AA7642" w:rsid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38767AB" w14:textId="5DDC7B4E" w:rsidR="005D4BE1" w:rsidRPr="00EE1437" w:rsidRDefault="001F7C8C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Maria ställer frågan om det är fler som upplever att deras företagshälsa inte godkänner rök- och kemdykare med till exempel astma. Frågan diskuteras kort men bör tas upp igen och arbetas mer med.</w:t>
      </w:r>
    </w:p>
    <w:p w14:paraId="1374AD80" w14:textId="77777777" w:rsidR="000604AD" w:rsidRPr="005A410A" w:rsidRDefault="000604AD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1FB40E0C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4247C4">
        <w:rPr>
          <w:rFonts w:eastAsia="Calibri" w:cs="Times New Roman"/>
          <w:b/>
          <w:sz w:val="24"/>
          <w:szCs w:val="24"/>
          <w:lang w:eastAsia="en-US"/>
        </w:rPr>
        <w:t>6</w:t>
      </w:r>
      <w:r w:rsidR="001F7C8C">
        <w:rPr>
          <w:rFonts w:eastAsia="Calibri" w:cs="Times New Roman"/>
          <w:b/>
          <w:sz w:val="24"/>
          <w:szCs w:val="24"/>
          <w:lang w:eastAsia="en-US"/>
        </w:rPr>
        <w:t xml:space="preserve"> Avstämningsmöte inför nya RiB-avtalet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2A225F3F" w14:textId="735E5327" w:rsidR="00EE1437" w:rsidRDefault="001F7C8C" w:rsidP="005A410A">
      <w:pPr>
        <w:rPr>
          <w:rFonts w:eastAsia="Times New Roman"/>
        </w:rPr>
      </w:pPr>
      <w:r>
        <w:rPr>
          <w:rFonts w:eastAsia="Times New Roman"/>
        </w:rPr>
        <w:t>4 april kl. 09.00-ca 10.00</w:t>
      </w:r>
    </w:p>
    <w:p w14:paraId="4EBE9D6E" w14:textId="77777777" w:rsidR="005D4BE1" w:rsidRPr="005A410A" w:rsidRDefault="005D4BE1" w:rsidP="005A410A">
      <w:pPr>
        <w:rPr>
          <w:rFonts w:eastAsia="Times New Roman"/>
        </w:rPr>
      </w:pPr>
    </w:p>
    <w:p w14:paraId="61C33089" w14:textId="6D9D44B8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4247C4">
        <w:rPr>
          <w:rFonts w:eastAsia="Calibri" w:cs="Times New Roman"/>
          <w:b/>
          <w:sz w:val="24"/>
          <w:szCs w:val="24"/>
          <w:lang w:eastAsia="en-US"/>
        </w:rPr>
        <w:t>7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Branschrådet avslutas</w:t>
      </w: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C73F" w14:textId="77777777" w:rsidR="00291E3F" w:rsidRDefault="00291E3F" w:rsidP="008A52EC">
      <w:r>
        <w:separator/>
      </w:r>
    </w:p>
  </w:endnote>
  <w:endnote w:type="continuationSeparator" w:id="0">
    <w:p w14:paraId="745CE6E0" w14:textId="77777777" w:rsidR="00291E3F" w:rsidRDefault="00291E3F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FDA8" w14:textId="77777777" w:rsidR="00291E3F" w:rsidRDefault="00291E3F" w:rsidP="008A52EC">
      <w:r>
        <w:separator/>
      </w:r>
    </w:p>
  </w:footnote>
  <w:footnote w:type="continuationSeparator" w:id="0">
    <w:p w14:paraId="0667EA84" w14:textId="77777777" w:rsidR="00291E3F" w:rsidRDefault="00291E3F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AF27FB"/>
    <w:multiLevelType w:val="hybridMultilevel"/>
    <w:tmpl w:val="16C4B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42758"/>
    <w:rsid w:val="00056B57"/>
    <w:rsid w:val="000604AD"/>
    <w:rsid w:val="000718BB"/>
    <w:rsid w:val="000B0B78"/>
    <w:rsid w:val="000B1330"/>
    <w:rsid w:val="000C6ACF"/>
    <w:rsid w:val="000E0A75"/>
    <w:rsid w:val="000E3D4E"/>
    <w:rsid w:val="000E5751"/>
    <w:rsid w:val="000F719B"/>
    <w:rsid w:val="000F7E9F"/>
    <w:rsid w:val="00125CFF"/>
    <w:rsid w:val="001C1E2F"/>
    <w:rsid w:val="001F3F49"/>
    <w:rsid w:val="001F63C7"/>
    <w:rsid w:val="001F7C8C"/>
    <w:rsid w:val="0020631D"/>
    <w:rsid w:val="002136F6"/>
    <w:rsid w:val="00265E36"/>
    <w:rsid w:val="0029113C"/>
    <w:rsid w:val="00291E3F"/>
    <w:rsid w:val="002B3D6B"/>
    <w:rsid w:val="002C2BAD"/>
    <w:rsid w:val="002C78D7"/>
    <w:rsid w:val="003607EF"/>
    <w:rsid w:val="0039569C"/>
    <w:rsid w:val="003A0121"/>
    <w:rsid w:val="003A2FA9"/>
    <w:rsid w:val="003B73F4"/>
    <w:rsid w:val="003C671A"/>
    <w:rsid w:val="003D4E42"/>
    <w:rsid w:val="004247C4"/>
    <w:rsid w:val="00454F0B"/>
    <w:rsid w:val="004C61E5"/>
    <w:rsid w:val="004D512D"/>
    <w:rsid w:val="004E1C2A"/>
    <w:rsid w:val="00500048"/>
    <w:rsid w:val="00521122"/>
    <w:rsid w:val="005445F3"/>
    <w:rsid w:val="005813E2"/>
    <w:rsid w:val="005A410A"/>
    <w:rsid w:val="005A46BC"/>
    <w:rsid w:val="005C4F62"/>
    <w:rsid w:val="005D4BE1"/>
    <w:rsid w:val="0061283A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5B92"/>
    <w:rsid w:val="006E6DF7"/>
    <w:rsid w:val="00711432"/>
    <w:rsid w:val="00753750"/>
    <w:rsid w:val="00771AC4"/>
    <w:rsid w:val="0078522F"/>
    <w:rsid w:val="0079006D"/>
    <w:rsid w:val="007E2815"/>
    <w:rsid w:val="007F23FA"/>
    <w:rsid w:val="00800F7C"/>
    <w:rsid w:val="00836E3A"/>
    <w:rsid w:val="00842AEC"/>
    <w:rsid w:val="00862272"/>
    <w:rsid w:val="008A52EC"/>
    <w:rsid w:val="008E09BD"/>
    <w:rsid w:val="009048BE"/>
    <w:rsid w:val="009125BA"/>
    <w:rsid w:val="00942FC4"/>
    <w:rsid w:val="00982BD2"/>
    <w:rsid w:val="00986427"/>
    <w:rsid w:val="00987EAB"/>
    <w:rsid w:val="0099000B"/>
    <w:rsid w:val="00995B10"/>
    <w:rsid w:val="009C1B8C"/>
    <w:rsid w:val="00A20FEE"/>
    <w:rsid w:val="00A55689"/>
    <w:rsid w:val="00A77589"/>
    <w:rsid w:val="00AD5335"/>
    <w:rsid w:val="00AD6FD9"/>
    <w:rsid w:val="00B52CA3"/>
    <w:rsid w:val="00B71A7D"/>
    <w:rsid w:val="00BD2455"/>
    <w:rsid w:val="00BF095C"/>
    <w:rsid w:val="00C259D1"/>
    <w:rsid w:val="00C66678"/>
    <w:rsid w:val="00CB3737"/>
    <w:rsid w:val="00CB5B8D"/>
    <w:rsid w:val="00D42B65"/>
    <w:rsid w:val="00D62494"/>
    <w:rsid w:val="00D632F5"/>
    <w:rsid w:val="00D82390"/>
    <w:rsid w:val="00D87DBA"/>
    <w:rsid w:val="00DB2802"/>
    <w:rsid w:val="00DD553F"/>
    <w:rsid w:val="00E24A61"/>
    <w:rsid w:val="00E274CD"/>
    <w:rsid w:val="00E43777"/>
    <w:rsid w:val="00E478E5"/>
    <w:rsid w:val="00E70217"/>
    <w:rsid w:val="00EA3DB3"/>
    <w:rsid w:val="00EB6753"/>
    <w:rsid w:val="00ED45B5"/>
    <w:rsid w:val="00EE1437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1ba3c2-547e-4cf7-a571-a228049eb505"/>
    <ds:schemaRef ds:uri="287afbab-2815-4602-bf4a-cce3137ca2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Marie Sjölund</cp:lastModifiedBy>
  <cp:revision>7</cp:revision>
  <dcterms:created xsi:type="dcterms:W3CDTF">2022-03-17T14:52:00Z</dcterms:created>
  <dcterms:modified xsi:type="dcterms:W3CDTF">2022-03-21T12:53:00Z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