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FD" w:rsidRPr="00DB6F7F" w:rsidRDefault="00946DB4">
      <w:pPr>
        <w:rPr>
          <w:rFonts w:asciiTheme="minorHAnsi" w:hAnsiTheme="minorHAnsi" w:cstheme="minorHAnsi"/>
          <w:bCs/>
          <w:spacing w:val="10"/>
          <w:szCs w:val="22"/>
        </w:rPr>
      </w:pPr>
      <w:r>
        <w:rPr>
          <w:rFonts w:asciiTheme="minorHAnsi" w:hAnsiTheme="minorHAnsi" w:cstheme="minorHAnsi"/>
          <w:szCs w:val="22"/>
        </w:rPr>
        <w:t>2020-12-23</w:t>
      </w:r>
      <w:bookmarkStart w:id="0" w:name="_GoBack"/>
      <w:bookmarkEnd w:id="0"/>
    </w:p>
    <w:p w:rsidR="006A2726" w:rsidRPr="00DB6F7F" w:rsidRDefault="008B7012" w:rsidP="008B7012">
      <w:pPr>
        <w:pStyle w:val="Rubrik1"/>
        <w:spacing w:after="120"/>
        <w:rPr>
          <w:rFonts w:asciiTheme="minorHAnsi" w:hAnsiTheme="minorHAnsi" w:cstheme="minorHAnsi"/>
          <w:sz w:val="22"/>
          <w:szCs w:val="22"/>
        </w:rPr>
      </w:pPr>
      <w:r w:rsidRPr="00DB6F7F">
        <w:rPr>
          <w:rFonts w:asciiTheme="minorHAnsi" w:hAnsiTheme="minorHAnsi" w:cstheme="minorHAnsi"/>
          <w:sz w:val="22"/>
          <w:szCs w:val="22"/>
        </w:rPr>
        <w:t>Svar på Arbetsmiljöverkets remiss om ny regelstruktur för Arbetsmiljöverkets föreskrifter</w:t>
      </w:r>
    </w:p>
    <w:p w:rsidR="007869F8" w:rsidRPr="00DB6F7F" w:rsidRDefault="007869F8" w:rsidP="008B7012">
      <w:pPr>
        <w:spacing w:before="240" w:after="360"/>
        <w:rPr>
          <w:rFonts w:asciiTheme="minorHAnsi" w:hAnsiTheme="minorHAnsi" w:cstheme="minorHAnsi"/>
          <w:szCs w:val="22"/>
        </w:rPr>
      </w:pPr>
      <w:r w:rsidRPr="00DB6F7F">
        <w:rPr>
          <w:rFonts w:asciiTheme="minorHAnsi" w:hAnsiTheme="minorHAnsi" w:cstheme="minorHAnsi"/>
          <w:b/>
          <w:szCs w:val="22"/>
        </w:rPr>
        <w:t xml:space="preserve">Diarienummer </w:t>
      </w:r>
      <w:r w:rsidR="00F5761A" w:rsidRPr="00DB6F7F">
        <w:rPr>
          <w:rFonts w:asciiTheme="minorHAnsi" w:hAnsiTheme="minorHAnsi" w:cstheme="minorHAnsi"/>
          <w:b/>
          <w:szCs w:val="22"/>
        </w:rPr>
        <w:t xml:space="preserve">2019/072424 </w:t>
      </w:r>
    </w:p>
    <w:tbl>
      <w:tblPr>
        <w:tblStyle w:val="Tabellrutnt"/>
        <w:tblW w:w="13754" w:type="dxa"/>
        <w:tblInd w:w="142" w:type="dxa"/>
        <w:tblCellMar>
          <w:top w:w="57" w:type="dxa"/>
          <w:bottom w:w="57" w:type="dxa"/>
        </w:tblCellMar>
        <w:tblLook w:val="04A0" w:firstRow="1" w:lastRow="0" w:firstColumn="1" w:lastColumn="0" w:noHBand="0" w:noVBand="1"/>
      </w:tblPr>
      <w:tblGrid>
        <w:gridCol w:w="7196"/>
        <w:gridCol w:w="6558"/>
      </w:tblGrid>
      <w:tr w:rsidR="00C3623D" w:rsidRPr="00DB6F7F" w:rsidTr="00C36B91">
        <w:trPr>
          <w:cantSplit/>
          <w:trHeight w:val="289"/>
        </w:trPr>
        <w:tc>
          <w:tcPr>
            <w:tcW w:w="7196" w:type="dxa"/>
            <w:shd w:val="clear" w:color="auto" w:fill="D9D9D9" w:themeFill="background1" w:themeFillShade="D9"/>
          </w:tcPr>
          <w:p w:rsidR="00C3623D" w:rsidRPr="00DB6F7F" w:rsidRDefault="00C3623D" w:rsidP="007869F8">
            <w:pPr>
              <w:rPr>
                <w:rFonts w:asciiTheme="minorHAnsi" w:hAnsiTheme="minorHAnsi" w:cstheme="minorHAnsi"/>
                <w:bCs/>
                <w:szCs w:val="22"/>
              </w:rPr>
            </w:pPr>
            <w:r w:rsidRPr="00DB6F7F">
              <w:rPr>
                <w:rFonts w:asciiTheme="minorHAnsi" w:hAnsiTheme="minorHAnsi" w:cstheme="minorHAnsi"/>
                <w:b/>
                <w:szCs w:val="22"/>
              </w:rPr>
              <w:t>Organisation</w:t>
            </w:r>
            <w:r w:rsidR="001951F3" w:rsidRPr="00DB6F7F">
              <w:rPr>
                <w:rFonts w:asciiTheme="minorHAnsi" w:hAnsiTheme="minorHAnsi" w:cstheme="minorHAnsi"/>
                <w:szCs w:val="22"/>
              </w:rPr>
              <w:t xml:space="preserve"> (frivillig uppgift)</w:t>
            </w:r>
          </w:p>
        </w:tc>
        <w:tc>
          <w:tcPr>
            <w:tcW w:w="6558" w:type="dxa"/>
            <w:shd w:val="clear" w:color="auto" w:fill="D9D9D9" w:themeFill="background1" w:themeFillShade="D9"/>
          </w:tcPr>
          <w:p w:rsidR="00C3623D" w:rsidRPr="00DB6F7F" w:rsidRDefault="00C3623D" w:rsidP="007869F8">
            <w:pPr>
              <w:rPr>
                <w:rFonts w:asciiTheme="minorHAnsi" w:hAnsiTheme="minorHAnsi" w:cstheme="minorHAnsi"/>
                <w:szCs w:val="22"/>
              </w:rPr>
            </w:pPr>
            <w:r w:rsidRPr="00DB6F7F">
              <w:rPr>
                <w:rFonts w:asciiTheme="minorHAnsi" w:hAnsiTheme="minorHAnsi" w:cstheme="minorHAnsi"/>
                <w:b/>
                <w:szCs w:val="22"/>
              </w:rPr>
              <w:t>Kontaktperson</w:t>
            </w:r>
          </w:p>
        </w:tc>
      </w:tr>
      <w:tr w:rsidR="00C3623D" w:rsidRPr="00DB6F7F" w:rsidTr="00C36B91">
        <w:trPr>
          <w:cantSplit/>
          <w:trHeight w:val="289"/>
        </w:trPr>
        <w:tc>
          <w:tcPr>
            <w:tcW w:w="7196" w:type="dxa"/>
          </w:tcPr>
          <w:p w:rsidR="00C3623D" w:rsidRPr="00DB6F7F" w:rsidRDefault="009C487D" w:rsidP="007869F8">
            <w:pPr>
              <w:rPr>
                <w:rFonts w:asciiTheme="minorHAnsi" w:hAnsiTheme="minorHAnsi" w:cstheme="minorHAnsi"/>
                <w:szCs w:val="22"/>
              </w:rPr>
            </w:pPr>
            <w:r w:rsidRPr="00DB6F7F">
              <w:rPr>
                <w:rFonts w:asciiTheme="minorHAnsi" w:hAnsiTheme="minorHAnsi" w:cstheme="minorHAnsi"/>
                <w:szCs w:val="22"/>
              </w:rPr>
              <w:t>Sobona</w:t>
            </w:r>
            <w:r w:rsidR="00BB59A2">
              <w:rPr>
                <w:rFonts w:asciiTheme="minorHAnsi" w:hAnsiTheme="minorHAnsi" w:cstheme="minorHAnsi"/>
                <w:szCs w:val="22"/>
              </w:rPr>
              <w:t xml:space="preserve"> – kommunala företagens arbetsgivarorganisation</w:t>
            </w:r>
          </w:p>
        </w:tc>
        <w:tc>
          <w:tcPr>
            <w:tcW w:w="6558" w:type="dxa"/>
          </w:tcPr>
          <w:p w:rsidR="00C3623D" w:rsidRPr="00DB6F7F" w:rsidRDefault="009C487D" w:rsidP="007869F8">
            <w:pPr>
              <w:rPr>
                <w:rFonts w:asciiTheme="minorHAnsi" w:hAnsiTheme="minorHAnsi" w:cstheme="minorHAnsi"/>
                <w:szCs w:val="22"/>
              </w:rPr>
            </w:pPr>
            <w:r w:rsidRPr="00DB6F7F">
              <w:rPr>
                <w:rFonts w:asciiTheme="minorHAnsi" w:hAnsiTheme="minorHAnsi" w:cstheme="minorHAnsi"/>
                <w:szCs w:val="22"/>
              </w:rPr>
              <w:t>Ann-Charlotte Rand</w:t>
            </w:r>
          </w:p>
        </w:tc>
      </w:tr>
      <w:tr w:rsidR="00C3623D" w:rsidRPr="00DB6F7F" w:rsidTr="00C36B91">
        <w:trPr>
          <w:cantSplit/>
          <w:trHeight w:val="289"/>
        </w:trPr>
        <w:tc>
          <w:tcPr>
            <w:tcW w:w="7196" w:type="dxa"/>
            <w:shd w:val="clear" w:color="auto" w:fill="D9D9D9" w:themeFill="background1" w:themeFillShade="D9"/>
          </w:tcPr>
          <w:p w:rsidR="00C3623D" w:rsidRPr="00DB6F7F" w:rsidRDefault="00C3623D" w:rsidP="007869F8">
            <w:pPr>
              <w:rPr>
                <w:rFonts w:asciiTheme="minorHAnsi" w:hAnsiTheme="minorHAnsi" w:cstheme="minorHAnsi"/>
                <w:b/>
                <w:szCs w:val="22"/>
              </w:rPr>
            </w:pPr>
            <w:r w:rsidRPr="00DB6F7F">
              <w:rPr>
                <w:rFonts w:asciiTheme="minorHAnsi" w:hAnsiTheme="minorHAnsi" w:cstheme="minorHAnsi"/>
                <w:b/>
                <w:szCs w:val="22"/>
              </w:rPr>
              <w:t>E-post till kontaktperson</w:t>
            </w:r>
          </w:p>
        </w:tc>
        <w:tc>
          <w:tcPr>
            <w:tcW w:w="6558" w:type="dxa"/>
            <w:shd w:val="clear" w:color="auto" w:fill="D9D9D9" w:themeFill="background1" w:themeFillShade="D9"/>
          </w:tcPr>
          <w:p w:rsidR="00C3623D" w:rsidRPr="00DB6F7F" w:rsidRDefault="00C3623D" w:rsidP="007869F8">
            <w:pPr>
              <w:rPr>
                <w:rFonts w:asciiTheme="minorHAnsi" w:hAnsiTheme="minorHAnsi" w:cstheme="minorHAnsi"/>
                <w:b/>
                <w:szCs w:val="22"/>
              </w:rPr>
            </w:pPr>
            <w:r w:rsidRPr="00DB6F7F">
              <w:rPr>
                <w:rFonts w:asciiTheme="minorHAnsi" w:hAnsiTheme="minorHAnsi" w:cstheme="minorHAnsi"/>
                <w:b/>
                <w:szCs w:val="22"/>
              </w:rPr>
              <w:t>Telefon till kontaktperson</w:t>
            </w:r>
          </w:p>
        </w:tc>
      </w:tr>
      <w:tr w:rsidR="00C3623D" w:rsidRPr="00DB6F7F" w:rsidTr="00C36B91">
        <w:trPr>
          <w:cantSplit/>
          <w:trHeight w:val="289"/>
        </w:trPr>
        <w:tc>
          <w:tcPr>
            <w:tcW w:w="7196" w:type="dxa"/>
          </w:tcPr>
          <w:p w:rsidR="00C3623D" w:rsidRPr="00DB6F7F" w:rsidRDefault="00BB59A2" w:rsidP="007869F8">
            <w:pPr>
              <w:rPr>
                <w:rFonts w:asciiTheme="minorHAnsi" w:hAnsiTheme="minorHAnsi" w:cstheme="minorHAnsi"/>
                <w:szCs w:val="22"/>
              </w:rPr>
            </w:pPr>
            <w:r>
              <w:rPr>
                <w:rFonts w:asciiTheme="minorHAnsi" w:hAnsiTheme="minorHAnsi" w:cstheme="minorHAnsi"/>
                <w:szCs w:val="22"/>
              </w:rPr>
              <w:t>ann-charlotte.rand@sobona.se</w:t>
            </w:r>
          </w:p>
        </w:tc>
        <w:tc>
          <w:tcPr>
            <w:tcW w:w="6558" w:type="dxa"/>
          </w:tcPr>
          <w:p w:rsidR="00C3623D" w:rsidRPr="00DB6F7F" w:rsidRDefault="00BB59A2" w:rsidP="007869F8">
            <w:pPr>
              <w:rPr>
                <w:rFonts w:asciiTheme="minorHAnsi" w:hAnsiTheme="minorHAnsi" w:cstheme="minorHAnsi"/>
                <w:szCs w:val="22"/>
              </w:rPr>
            </w:pPr>
            <w:r>
              <w:rPr>
                <w:rFonts w:asciiTheme="minorHAnsi" w:hAnsiTheme="minorHAnsi" w:cstheme="minorHAnsi"/>
                <w:szCs w:val="22"/>
              </w:rPr>
              <w:t>0729994286</w:t>
            </w:r>
          </w:p>
        </w:tc>
      </w:tr>
      <w:tr w:rsidR="00C3623D" w:rsidRPr="00DB6F7F" w:rsidTr="00C36B91">
        <w:trPr>
          <w:cantSplit/>
          <w:trHeight w:val="289"/>
        </w:trPr>
        <w:tc>
          <w:tcPr>
            <w:tcW w:w="7196" w:type="dxa"/>
            <w:shd w:val="clear" w:color="auto" w:fill="D9D9D9" w:themeFill="background1" w:themeFillShade="D9"/>
          </w:tcPr>
          <w:p w:rsidR="00C3623D" w:rsidRPr="00DB6F7F" w:rsidRDefault="00C3623D" w:rsidP="00D52046">
            <w:pPr>
              <w:rPr>
                <w:rFonts w:asciiTheme="minorHAnsi" w:hAnsiTheme="minorHAnsi" w:cstheme="minorHAnsi"/>
                <w:b/>
                <w:szCs w:val="22"/>
              </w:rPr>
            </w:pPr>
            <w:r w:rsidRPr="00DB6F7F">
              <w:rPr>
                <w:rFonts w:asciiTheme="minorHAnsi" w:hAnsiTheme="minorHAnsi" w:cstheme="minorHAnsi"/>
                <w:b/>
                <w:szCs w:val="22"/>
              </w:rPr>
              <w:t>Remissvaret beslutat av</w:t>
            </w:r>
            <w:r w:rsidR="001951F3" w:rsidRPr="00DB6F7F">
              <w:rPr>
                <w:rFonts w:asciiTheme="minorHAnsi" w:hAnsiTheme="minorHAnsi" w:cstheme="minorHAnsi"/>
                <w:b/>
                <w:szCs w:val="22"/>
              </w:rPr>
              <w:t xml:space="preserve"> </w:t>
            </w:r>
            <w:r w:rsidR="001951F3" w:rsidRPr="00DB6F7F">
              <w:rPr>
                <w:rFonts w:asciiTheme="minorHAnsi" w:hAnsiTheme="minorHAnsi" w:cstheme="minorHAnsi"/>
                <w:szCs w:val="22"/>
              </w:rPr>
              <w:t>(frivillig uppgift)</w:t>
            </w:r>
          </w:p>
        </w:tc>
        <w:tc>
          <w:tcPr>
            <w:tcW w:w="6558" w:type="dxa"/>
            <w:shd w:val="clear" w:color="auto" w:fill="D9D9D9" w:themeFill="background1" w:themeFillShade="D9"/>
          </w:tcPr>
          <w:p w:rsidR="00C3623D" w:rsidRPr="00DB6F7F" w:rsidRDefault="00C3623D" w:rsidP="00F75036">
            <w:pPr>
              <w:rPr>
                <w:rFonts w:asciiTheme="minorHAnsi" w:hAnsiTheme="minorHAnsi" w:cstheme="minorHAnsi"/>
                <w:b/>
                <w:szCs w:val="22"/>
              </w:rPr>
            </w:pPr>
            <w:r w:rsidRPr="00DB6F7F">
              <w:rPr>
                <w:rFonts w:asciiTheme="minorHAnsi" w:hAnsiTheme="minorHAnsi" w:cstheme="minorHAnsi"/>
                <w:b/>
                <w:szCs w:val="22"/>
              </w:rPr>
              <w:t>Plats för underskrift</w:t>
            </w:r>
            <w:r w:rsidR="001951F3" w:rsidRPr="00DB6F7F">
              <w:rPr>
                <w:rFonts w:asciiTheme="minorHAnsi" w:hAnsiTheme="minorHAnsi" w:cstheme="minorHAnsi"/>
                <w:b/>
                <w:szCs w:val="22"/>
              </w:rPr>
              <w:t xml:space="preserve"> </w:t>
            </w:r>
            <w:r w:rsidR="001951F3" w:rsidRPr="00DB6F7F">
              <w:rPr>
                <w:rFonts w:asciiTheme="minorHAnsi" w:hAnsiTheme="minorHAnsi" w:cstheme="minorHAnsi"/>
                <w:szCs w:val="22"/>
              </w:rPr>
              <w:t>(frivillig uppgift)</w:t>
            </w:r>
          </w:p>
        </w:tc>
      </w:tr>
      <w:tr w:rsidR="00BB59A2" w:rsidRPr="00DB6F7F" w:rsidTr="00C36B91">
        <w:trPr>
          <w:cantSplit/>
          <w:trHeight w:val="624"/>
        </w:trPr>
        <w:tc>
          <w:tcPr>
            <w:tcW w:w="7196" w:type="dxa"/>
          </w:tcPr>
          <w:p w:rsidR="00BB59A2" w:rsidRPr="00DB6F7F" w:rsidRDefault="00BB59A2" w:rsidP="00BB59A2">
            <w:pPr>
              <w:rPr>
                <w:rFonts w:asciiTheme="minorHAnsi" w:hAnsiTheme="minorHAnsi" w:cstheme="minorHAnsi"/>
                <w:szCs w:val="22"/>
              </w:rPr>
            </w:pPr>
            <w:r w:rsidRPr="00DB6F7F">
              <w:rPr>
                <w:rFonts w:asciiTheme="minorHAnsi" w:hAnsiTheme="minorHAnsi" w:cstheme="minorHAnsi"/>
                <w:szCs w:val="22"/>
              </w:rPr>
              <w:t>Sobona</w:t>
            </w:r>
            <w:r>
              <w:rPr>
                <w:rFonts w:asciiTheme="minorHAnsi" w:hAnsiTheme="minorHAnsi" w:cstheme="minorHAnsi"/>
                <w:szCs w:val="22"/>
              </w:rPr>
              <w:t xml:space="preserve"> – kommunala företagens arbetsgivarorganisation</w:t>
            </w:r>
          </w:p>
        </w:tc>
        <w:tc>
          <w:tcPr>
            <w:tcW w:w="6558" w:type="dxa"/>
          </w:tcPr>
          <w:p w:rsidR="00BB59A2" w:rsidRPr="00DB6F7F" w:rsidRDefault="00BB59A2" w:rsidP="00BB59A2">
            <w:pPr>
              <w:rPr>
                <w:rFonts w:asciiTheme="minorHAnsi" w:hAnsiTheme="minorHAnsi" w:cstheme="minorHAnsi"/>
                <w:szCs w:val="22"/>
              </w:rPr>
            </w:pPr>
          </w:p>
        </w:tc>
      </w:tr>
    </w:tbl>
    <w:p w:rsidR="00D52046" w:rsidRPr="00DB6F7F" w:rsidRDefault="008B7012" w:rsidP="00D52046">
      <w:pPr>
        <w:pStyle w:val="Rubrik1"/>
        <w:spacing w:before="240"/>
        <w:rPr>
          <w:rFonts w:asciiTheme="minorHAnsi" w:hAnsiTheme="minorHAnsi" w:cstheme="minorHAnsi"/>
          <w:sz w:val="22"/>
          <w:szCs w:val="22"/>
        </w:rPr>
        <w:sectPr w:rsidR="00D52046" w:rsidRPr="00DB6F7F" w:rsidSect="00700DE1">
          <w:headerReference w:type="default" r:id="rId8"/>
          <w:footerReference w:type="even" r:id="rId9"/>
          <w:footerReference w:type="default" r:id="rId10"/>
          <w:headerReference w:type="first" r:id="rId11"/>
          <w:type w:val="continuous"/>
          <w:pgSz w:w="16838" w:h="11906" w:orient="landscape" w:code="9"/>
          <w:pgMar w:top="1304" w:right="2097" w:bottom="1418" w:left="1077" w:header="454" w:footer="221" w:gutter="0"/>
          <w:cols w:space="720"/>
          <w:docGrid w:linePitch="299"/>
        </w:sectPr>
      </w:pPr>
      <w:r w:rsidRPr="00DB6F7F">
        <w:rPr>
          <w:rFonts w:asciiTheme="minorHAnsi" w:hAnsiTheme="minorHAnsi" w:cstheme="minorHAnsi"/>
          <w:sz w:val="22"/>
          <w:szCs w:val="22"/>
        </w:rPr>
        <w:t>Skicka i</w:t>
      </w:r>
      <w:r w:rsidR="001951F3" w:rsidRPr="00DB6F7F">
        <w:rPr>
          <w:rFonts w:asciiTheme="minorHAnsi" w:hAnsiTheme="minorHAnsi" w:cstheme="minorHAnsi"/>
          <w:sz w:val="22"/>
          <w:szCs w:val="22"/>
        </w:rPr>
        <w:t>fyllt</w:t>
      </w:r>
      <w:r w:rsidRPr="00DB6F7F">
        <w:rPr>
          <w:rFonts w:asciiTheme="minorHAnsi" w:hAnsiTheme="minorHAnsi" w:cstheme="minorHAnsi"/>
          <w:sz w:val="22"/>
          <w:szCs w:val="22"/>
        </w:rPr>
        <w:t xml:space="preserve"> remissvar till </w:t>
      </w:r>
      <w:hyperlink r:id="rId12" w:history="1">
        <w:r w:rsidR="00D00638" w:rsidRPr="00DB6F7F">
          <w:rPr>
            <w:rStyle w:val="Hyperlnk"/>
            <w:rFonts w:asciiTheme="minorHAnsi" w:hAnsiTheme="minorHAnsi" w:cstheme="minorHAnsi"/>
            <w:sz w:val="22"/>
            <w:szCs w:val="22"/>
          </w:rPr>
          <w:t>remiss@av.se</w:t>
        </w:r>
      </w:hyperlink>
      <w:r w:rsidR="00D00638" w:rsidRPr="00DB6F7F">
        <w:rPr>
          <w:rFonts w:asciiTheme="minorHAnsi" w:hAnsiTheme="minorHAnsi" w:cstheme="minorHAnsi"/>
          <w:sz w:val="22"/>
          <w:szCs w:val="22"/>
        </w:rPr>
        <w:t xml:space="preserve"> </w:t>
      </w:r>
      <w:r w:rsidRPr="00DB6F7F">
        <w:rPr>
          <w:rFonts w:asciiTheme="minorHAnsi" w:hAnsiTheme="minorHAnsi" w:cstheme="minorHAnsi"/>
          <w:sz w:val="22"/>
          <w:szCs w:val="22"/>
        </w:rPr>
        <w:t xml:space="preserve">senast den </w:t>
      </w:r>
      <w:r w:rsidR="004365BB" w:rsidRPr="00DB6F7F">
        <w:rPr>
          <w:rFonts w:asciiTheme="minorHAnsi" w:hAnsiTheme="minorHAnsi" w:cstheme="minorHAnsi"/>
          <w:sz w:val="22"/>
          <w:szCs w:val="22"/>
        </w:rPr>
        <w:t xml:space="preserve">30 december </w:t>
      </w:r>
      <w:r w:rsidRPr="00DB6F7F">
        <w:rPr>
          <w:rFonts w:asciiTheme="minorHAnsi" w:hAnsiTheme="minorHAnsi" w:cstheme="minorHAnsi"/>
          <w:sz w:val="22"/>
          <w:szCs w:val="22"/>
        </w:rPr>
        <w:t>202</w:t>
      </w:r>
      <w:r w:rsidR="00D00638" w:rsidRPr="00DB6F7F">
        <w:rPr>
          <w:rFonts w:asciiTheme="minorHAnsi" w:hAnsiTheme="minorHAnsi" w:cstheme="minorHAnsi"/>
          <w:sz w:val="22"/>
          <w:szCs w:val="22"/>
        </w:rPr>
        <w:t>0</w:t>
      </w:r>
      <w:r w:rsidRPr="00DB6F7F">
        <w:rPr>
          <w:rFonts w:asciiTheme="minorHAnsi" w:hAnsiTheme="minorHAnsi" w:cstheme="minorHAnsi"/>
          <w:sz w:val="22"/>
          <w:szCs w:val="22"/>
        </w:rPr>
        <w:t>.</w:t>
      </w:r>
    </w:p>
    <w:p w:rsidR="005A6BA8" w:rsidRPr="00DB6F7F" w:rsidRDefault="00F81809" w:rsidP="00D21495">
      <w:pPr>
        <w:pStyle w:val="Rubrik1"/>
        <w:pBdr>
          <w:bottom w:val="single" w:sz="4" w:space="1" w:color="auto"/>
        </w:pBdr>
        <w:spacing w:before="240"/>
        <w:rPr>
          <w:rFonts w:asciiTheme="minorHAnsi" w:hAnsiTheme="minorHAnsi" w:cstheme="minorHAnsi"/>
          <w:sz w:val="22"/>
          <w:szCs w:val="22"/>
        </w:rPr>
      </w:pPr>
      <w:r w:rsidRPr="00DB6F7F">
        <w:rPr>
          <w:rFonts w:asciiTheme="minorHAnsi" w:hAnsiTheme="minorHAnsi" w:cstheme="minorHAnsi"/>
          <w:b/>
          <w:sz w:val="22"/>
          <w:szCs w:val="22"/>
        </w:rPr>
        <w:lastRenderedPageBreak/>
        <w:t>Index</w:t>
      </w:r>
      <w:r w:rsidRPr="00DB6F7F">
        <w:rPr>
          <w:rFonts w:asciiTheme="minorHAnsi" w:hAnsiTheme="minorHAnsi" w:cstheme="minorHAnsi"/>
          <w:sz w:val="22"/>
          <w:szCs w:val="22"/>
        </w:rPr>
        <w:t xml:space="preserve"> (</w:t>
      </w:r>
      <w:r w:rsidR="00631188" w:rsidRPr="00DB6F7F">
        <w:rPr>
          <w:rFonts w:asciiTheme="minorHAnsi" w:hAnsiTheme="minorHAnsi" w:cstheme="minorHAnsi"/>
          <w:sz w:val="22"/>
          <w:szCs w:val="22"/>
        </w:rPr>
        <w:t>Ctrl-klicka för att komma direkt till respektive tabell</w:t>
      </w:r>
      <w:r w:rsidRPr="00DB6F7F">
        <w:rPr>
          <w:rFonts w:asciiTheme="minorHAnsi" w:hAnsiTheme="minorHAnsi" w:cstheme="minorHAnsi"/>
          <w:sz w:val="22"/>
          <w:szCs w:val="22"/>
        </w:rPr>
        <w:t>)</w:t>
      </w:r>
    </w:p>
    <w:p w:rsidR="00CD29BB" w:rsidRPr="00DB6F7F" w:rsidRDefault="00D16D68">
      <w:pPr>
        <w:pStyle w:val="Innehll2"/>
        <w:rPr>
          <w:rFonts w:asciiTheme="minorHAnsi" w:eastAsiaTheme="minorEastAsia" w:hAnsiTheme="minorHAnsi" w:cstheme="minorHAnsi"/>
          <w:noProof/>
          <w:szCs w:val="22"/>
        </w:rPr>
      </w:pPr>
      <w:r w:rsidRPr="00DB6F7F">
        <w:rPr>
          <w:rFonts w:asciiTheme="minorHAnsi" w:hAnsiTheme="minorHAnsi" w:cstheme="minorHAnsi"/>
          <w:szCs w:val="22"/>
        </w:rPr>
        <w:fldChar w:fldCharType="begin"/>
      </w:r>
      <w:r w:rsidRPr="00DB6F7F">
        <w:rPr>
          <w:rFonts w:asciiTheme="minorHAnsi" w:hAnsiTheme="minorHAnsi" w:cstheme="minorHAnsi"/>
          <w:szCs w:val="22"/>
        </w:rPr>
        <w:instrText xml:space="preserve"> TOC \o "2-2" \n \p " " \h \z \u </w:instrText>
      </w:r>
      <w:r w:rsidRPr="00DB6F7F">
        <w:rPr>
          <w:rFonts w:asciiTheme="minorHAnsi" w:hAnsiTheme="minorHAnsi" w:cstheme="minorHAnsi"/>
          <w:szCs w:val="22"/>
        </w:rPr>
        <w:fldChar w:fldCharType="separate"/>
      </w:r>
      <w:hyperlink w:anchor="_Toc55399916" w:history="1">
        <w:r w:rsidR="00CD29BB" w:rsidRPr="00DB6F7F">
          <w:rPr>
            <w:rStyle w:val="Hyperlnk"/>
            <w:rFonts w:asciiTheme="minorHAnsi" w:hAnsiTheme="minorHAnsi" w:cstheme="minorHAnsi"/>
            <w:noProof/>
            <w:szCs w:val="22"/>
          </w:rPr>
          <w:t>Tabell 1: Övergripande om innehållet i remissen</w:t>
        </w:r>
      </w:hyperlink>
    </w:p>
    <w:p w:rsidR="00CD29BB" w:rsidRPr="00DB6F7F" w:rsidRDefault="00322C36">
      <w:pPr>
        <w:pStyle w:val="Innehll2"/>
        <w:rPr>
          <w:rFonts w:asciiTheme="minorHAnsi" w:eastAsiaTheme="minorEastAsia" w:hAnsiTheme="minorHAnsi" w:cstheme="minorHAnsi"/>
          <w:noProof/>
          <w:szCs w:val="22"/>
        </w:rPr>
      </w:pPr>
      <w:hyperlink w:anchor="_Toc55399917" w:history="1">
        <w:r w:rsidR="00CD29BB" w:rsidRPr="00DB6F7F">
          <w:rPr>
            <w:rStyle w:val="Hyperlnk"/>
            <w:rFonts w:asciiTheme="minorHAnsi" w:hAnsiTheme="minorHAnsi" w:cstheme="minorHAnsi"/>
            <w:noProof/>
            <w:szCs w:val="22"/>
          </w:rPr>
          <w:t>Tabell 2: Introduktion till Arbetsmiljöverkets regler</w:t>
        </w:r>
      </w:hyperlink>
    </w:p>
    <w:p w:rsidR="00CD29BB" w:rsidRPr="00DB6F7F" w:rsidRDefault="00322C36">
      <w:pPr>
        <w:pStyle w:val="Innehll2"/>
        <w:rPr>
          <w:rFonts w:asciiTheme="minorHAnsi" w:eastAsiaTheme="minorEastAsia" w:hAnsiTheme="minorHAnsi" w:cstheme="minorHAnsi"/>
          <w:noProof/>
          <w:szCs w:val="22"/>
        </w:rPr>
      </w:pPr>
      <w:hyperlink w:anchor="_Toc55399918" w:history="1">
        <w:r w:rsidR="00CD29BB" w:rsidRPr="00DB6F7F">
          <w:rPr>
            <w:rStyle w:val="Hyperlnk"/>
            <w:rFonts w:asciiTheme="minorHAnsi" w:hAnsiTheme="minorHAnsi" w:cstheme="minorHAnsi"/>
            <w:noProof/>
            <w:szCs w:val="22"/>
          </w:rPr>
          <w:t>tabell 3: Konsekvensutredningar</w:t>
        </w:r>
      </w:hyperlink>
    </w:p>
    <w:p w:rsidR="00CD29BB" w:rsidRPr="00DB6F7F" w:rsidRDefault="00322C36">
      <w:pPr>
        <w:pStyle w:val="Innehll2"/>
        <w:rPr>
          <w:rFonts w:asciiTheme="minorHAnsi" w:eastAsiaTheme="minorEastAsia" w:hAnsiTheme="minorHAnsi" w:cstheme="minorHAnsi"/>
          <w:noProof/>
          <w:szCs w:val="22"/>
        </w:rPr>
      </w:pPr>
      <w:hyperlink w:anchor="_Toc55399919" w:history="1">
        <w:r w:rsidR="00CD29BB" w:rsidRPr="00DB6F7F">
          <w:rPr>
            <w:rStyle w:val="Hyperlnk"/>
            <w:rFonts w:asciiTheme="minorHAnsi" w:hAnsiTheme="minorHAnsi" w:cstheme="minorHAnsi"/>
            <w:noProof/>
            <w:szCs w:val="22"/>
          </w:rPr>
          <w:t>Tabell 4: Grundläggande arbetsmiljöregler - för dig som har arbetsgivaransvar (1.1)</w:t>
        </w:r>
      </w:hyperlink>
    </w:p>
    <w:p w:rsidR="00CD29BB" w:rsidRPr="00DB6F7F" w:rsidRDefault="00322C36">
      <w:pPr>
        <w:pStyle w:val="Innehll2"/>
        <w:rPr>
          <w:rFonts w:asciiTheme="minorHAnsi" w:eastAsiaTheme="minorEastAsia" w:hAnsiTheme="minorHAnsi" w:cstheme="minorHAnsi"/>
          <w:noProof/>
          <w:szCs w:val="22"/>
        </w:rPr>
      </w:pPr>
      <w:hyperlink w:anchor="_Toc55399920" w:history="1">
        <w:r w:rsidR="00CD29BB" w:rsidRPr="00DB6F7F">
          <w:rPr>
            <w:rStyle w:val="Hyperlnk"/>
            <w:rFonts w:asciiTheme="minorHAnsi" w:hAnsiTheme="minorHAnsi" w:cstheme="minorHAnsi"/>
            <w:noProof/>
            <w:szCs w:val="22"/>
          </w:rPr>
          <w:t>Tabell 5: Grundläggande arbetsmiljöregler vid planering, projektering och samordning - för dig som är byggherre, projektör eller byggarbetsmiljösamordnare (1.2)</w:t>
        </w:r>
      </w:hyperlink>
    </w:p>
    <w:p w:rsidR="00CD29BB" w:rsidRPr="00DB6F7F" w:rsidRDefault="00322C36">
      <w:pPr>
        <w:pStyle w:val="Innehll2"/>
        <w:rPr>
          <w:rFonts w:asciiTheme="minorHAnsi" w:eastAsiaTheme="minorEastAsia" w:hAnsiTheme="minorHAnsi" w:cstheme="minorHAnsi"/>
          <w:noProof/>
          <w:szCs w:val="22"/>
        </w:rPr>
      </w:pPr>
      <w:hyperlink w:anchor="_Toc55399921" w:history="1">
        <w:r w:rsidR="00CD29BB" w:rsidRPr="00DB6F7F">
          <w:rPr>
            <w:rStyle w:val="Hyperlnk"/>
            <w:rFonts w:asciiTheme="minorHAnsi" w:hAnsiTheme="minorHAnsi" w:cstheme="minorHAnsi"/>
            <w:noProof/>
            <w:szCs w:val="22"/>
          </w:rPr>
          <w:t>Tabell 6: Produktregler för stegar, ställningar och viss annan utrustning för arbete på höjd, samt vissa trycksatta anordningar (1.3)</w:t>
        </w:r>
      </w:hyperlink>
    </w:p>
    <w:p w:rsidR="00CD29BB" w:rsidRPr="00DB6F7F" w:rsidRDefault="00322C36">
      <w:pPr>
        <w:pStyle w:val="Innehll2"/>
        <w:rPr>
          <w:rFonts w:asciiTheme="minorHAnsi" w:eastAsiaTheme="minorEastAsia" w:hAnsiTheme="minorHAnsi" w:cstheme="minorHAnsi"/>
          <w:noProof/>
          <w:szCs w:val="22"/>
        </w:rPr>
      </w:pPr>
      <w:hyperlink w:anchor="_Toc55399922" w:history="1">
        <w:r w:rsidR="00CD29BB" w:rsidRPr="00DB6F7F">
          <w:rPr>
            <w:rStyle w:val="Hyperlnk"/>
            <w:rFonts w:asciiTheme="minorHAnsi" w:hAnsiTheme="minorHAnsi" w:cstheme="minorHAnsi"/>
            <w:noProof/>
            <w:szCs w:val="22"/>
          </w:rPr>
          <w:t>Tabell 7: Produktregler för maskiner (1.4)</w:t>
        </w:r>
      </w:hyperlink>
    </w:p>
    <w:p w:rsidR="00CD29BB" w:rsidRPr="00DB6F7F" w:rsidRDefault="00322C36">
      <w:pPr>
        <w:pStyle w:val="Innehll2"/>
        <w:rPr>
          <w:rFonts w:asciiTheme="minorHAnsi" w:eastAsiaTheme="minorEastAsia" w:hAnsiTheme="minorHAnsi" w:cstheme="minorHAnsi"/>
          <w:noProof/>
          <w:szCs w:val="22"/>
        </w:rPr>
      </w:pPr>
      <w:hyperlink w:anchor="_Toc55399923" w:history="1">
        <w:r w:rsidR="00CD29BB" w:rsidRPr="00DB6F7F">
          <w:rPr>
            <w:rStyle w:val="Hyperlnk"/>
            <w:rFonts w:asciiTheme="minorHAnsi" w:hAnsiTheme="minorHAnsi" w:cstheme="minorHAnsi"/>
            <w:noProof/>
            <w:szCs w:val="22"/>
          </w:rPr>
          <w:t>Tabell 8: Produktregler för tryckbärande anordningar (1.5)</w:t>
        </w:r>
      </w:hyperlink>
    </w:p>
    <w:p w:rsidR="00CD29BB" w:rsidRPr="00DB6F7F" w:rsidRDefault="00322C36">
      <w:pPr>
        <w:pStyle w:val="Innehll2"/>
        <w:rPr>
          <w:rFonts w:asciiTheme="minorHAnsi" w:eastAsiaTheme="minorEastAsia" w:hAnsiTheme="minorHAnsi" w:cstheme="minorHAnsi"/>
          <w:noProof/>
          <w:szCs w:val="22"/>
        </w:rPr>
      </w:pPr>
      <w:hyperlink w:anchor="_Toc55399924" w:history="1">
        <w:r w:rsidR="00CD29BB" w:rsidRPr="00DB6F7F">
          <w:rPr>
            <w:rStyle w:val="Hyperlnk"/>
            <w:rFonts w:asciiTheme="minorHAnsi" w:hAnsiTheme="minorHAnsi" w:cstheme="minorHAnsi"/>
            <w:noProof/>
            <w:szCs w:val="22"/>
          </w:rPr>
          <w:t>Tabell 9: Produktregler för enkla tryckkärl (1.6)</w:t>
        </w:r>
      </w:hyperlink>
    </w:p>
    <w:p w:rsidR="00CD29BB" w:rsidRPr="00DB6F7F" w:rsidRDefault="00322C36">
      <w:pPr>
        <w:pStyle w:val="Innehll2"/>
        <w:rPr>
          <w:rFonts w:asciiTheme="minorHAnsi" w:eastAsiaTheme="minorEastAsia" w:hAnsiTheme="minorHAnsi" w:cstheme="minorHAnsi"/>
          <w:noProof/>
          <w:szCs w:val="22"/>
        </w:rPr>
      </w:pPr>
      <w:hyperlink w:anchor="_Toc55399925" w:history="1">
        <w:r w:rsidR="00CD29BB" w:rsidRPr="00DB6F7F">
          <w:rPr>
            <w:rStyle w:val="Hyperlnk"/>
            <w:rFonts w:asciiTheme="minorHAnsi" w:hAnsiTheme="minorHAnsi" w:cstheme="minorHAnsi"/>
            <w:noProof/>
            <w:szCs w:val="22"/>
          </w:rPr>
          <w:t>Tabell 10: Produktregler för utrustning för potentiellt explosiva atmosfärer (1.7)</w:t>
        </w:r>
      </w:hyperlink>
    </w:p>
    <w:p w:rsidR="00CD29BB" w:rsidRPr="00DB6F7F" w:rsidRDefault="00322C36">
      <w:pPr>
        <w:pStyle w:val="Innehll2"/>
        <w:rPr>
          <w:rFonts w:asciiTheme="minorHAnsi" w:eastAsiaTheme="minorEastAsia" w:hAnsiTheme="minorHAnsi" w:cstheme="minorHAnsi"/>
          <w:noProof/>
          <w:szCs w:val="22"/>
        </w:rPr>
      </w:pPr>
      <w:hyperlink w:anchor="_Toc55399926" w:history="1">
        <w:r w:rsidR="00CD29BB" w:rsidRPr="00DB6F7F">
          <w:rPr>
            <w:rStyle w:val="Hyperlnk"/>
            <w:rFonts w:asciiTheme="minorHAnsi" w:hAnsiTheme="minorHAnsi" w:cstheme="minorHAnsi"/>
            <w:noProof/>
            <w:szCs w:val="22"/>
          </w:rPr>
          <w:t>Tabell 11: Förbud att på marknaden släppa ut ledade skärverktyg, avsedda för bärbara handhållna röjsågar (1.8)</w:t>
        </w:r>
      </w:hyperlink>
    </w:p>
    <w:p w:rsidR="00CD29BB" w:rsidRPr="00DB6F7F" w:rsidRDefault="00322C36">
      <w:pPr>
        <w:pStyle w:val="Innehll2"/>
        <w:rPr>
          <w:rFonts w:asciiTheme="minorHAnsi" w:eastAsiaTheme="minorEastAsia" w:hAnsiTheme="minorHAnsi" w:cstheme="minorHAnsi"/>
          <w:noProof/>
          <w:szCs w:val="22"/>
        </w:rPr>
      </w:pPr>
      <w:hyperlink w:anchor="_Toc55399927" w:history="1">
        <w:r w:rsidR="00CD29BB" w:rsidRPr="00DB6F7F">
          <w:rPr>
            <w:rStyle w:val="Hyperlnk"/>
            <w:rFonts w:asciiTheme="minorHAnsi" w:hAnsiTheme="minorHAnsi" w:cstheme="minorHAnsi"/>
            <w:noProof/>
            <w:szCs w:val="22"/>
          </w:rPr>
          <w:t>Tabell 12: Vanliga risker i arbetsmiljön (2.1)</w:t>
        </w:r>
      </w:hyperlink>
    </w:p>
    <w:p w:rsidR="00CD29BB" w:rsidRPr="00DB6F7F" w:rsidRDefault="00322C36">
      <w:pPr>
        <w:pStyle w:val="Innehll2"/>
        <w:rPr>
          <w:rFonts w:asciiTheme="minorHAnsi" w:eastAsiaTheme="minorEastAsia" w:hAnsiTheme="minorHAnsi" w:cstheme="minorHAnsi"/>
          <w:noProof/>
          <w:szCs w:val="22"/>
        </w:rPr>
      </w:pPr>
      <w:hyperlink w:anchor="_Toc55399928" w:history="1">
        <w:r w:rsidR="00CD29BB" w:rsidRPr="00DB6F7F">
          <w:rPr>
            <w:rStyle w:val="Hyperlnk"/>
            <w:rFonts w:asciiTheme="minorHAnsi" w:hAnsiTheme="minorHAnsi" w:cstheme="minorHAnsi"/>
            <w:noProof/>
            <w:szCs w:val="22"/>
          </w:rPr>
          <w:t>Tabell 13: Arbetsutrustning och personlig skyddsutrustning - säker användning (2.2)</w:t>
        </w:r>
      </w:hyperlink>
    </w:p>
    <w:p w:rsidR="00CD29BB" w:rsidRPr="00DB6F7F" w:rsidRDefault="00322C36">
      <w:pPr>
        <w:pStyle w:val="Innehll2"/>
        <w:rPr>
          <w:rFonts w:asciiTheme="minorHAnsi" w:eastAsiaTheme="minorEastAsia" w:hAnsiTheme="minorHAnsi" w:cstheme="minorHAnsi"/>
          <w:noProof/>
          <w:szCs w:val="22"/>
        </w:rPr>
      </w:pPr>
      <w:hyperlink w:anchor="_Toc55399929" w:history="1">
        <w:r w:rsidR="00CD29BB" w:rsidRPr="00DB6F7F">
          <w:rPr>
            <w:rStyle w:val="Hyperlnk"/>
            <w:rFonts w:asciiTheme="minorHAnsi" w:hAnsiTheme="minorHAnsi" w:cstheme="minorHAnsi"/>
            <w:noProof/>
            <w:szCs w:val="22"/>
          </w:rPr>
          <w:t>Tabell 14: Utformning av arbetsplatser (2.3)</w:t>
        </w:r>
      </w:hyperlink>
    </w:p>
    <w:p w:rsidR="00CD29BB" w:rsidRPr="00DB6F7F" w:rsidRDefault="00322C36">
      <w:pPr>
        <w:pStyle w:val="Innehll2"/>
        <w:rPr>
          <w:rFonts w:asciiTheme="minorHAnsi" w:eastAsiaTheme="minorEastAsia" w:hAnsiTheme="minorHAnsi" w:cstheme="minorHAnsi"/>
          <w:noProof/>
          <w:szCs w:val="22"/>
        </w:rPr>
      </w:pPr>
      <w:hyperlink w:anchor="_Toc55399930" w:history="1">
        <w:r w:rsidR="00CD29BB" w:rsidRPr="00DB6F7F">
          <w:rPr>
            <w:rStyle w:val="Hyperlnk"/>
            <w:rFonts w:asciiTheme="minorHAnsi" w:hAnsiTheme="minorHAnsi" w:cstheme="minorHAnsi"/>
            <w:noProof/>
            <w:szCs w:val="22"/>
          </w:rPr>
          <w:t>Tabell 15: Specifika risker vid vissa typer av arbeten (3.1)</w:t>
        </w:r>
      </w:hyperlink>
    </w:p>
    <w:p w:rsidR="00CD29BB" w:rsidRPr="00DB6F7F" w:rsidRDefault="00322C36">
      <w:pPr>
        <w:pStyle w:val="Innehll2"/>
        <w:rPr>
          <w:rFonts w:asciiTheme="minorHAnsi" w:eastAsiaTheme="minorEastAsia" w:hAnsiTheme="minorHAnsi" w:cstheme="minorHAnsi"/>
          <w:noProof/>
          <w:szCs w:val="22"/>
        </w:rPr>
      </w:pPr>
      <w:hyperlink w:anchor="_Toc55399931" w:history="1">
        <w:r w:rsidR="00CD29BB" w:rsidRPr="00DB6F7F">
          <w:rPr>
            <w:rStyle w:val="Hyperlnk"/>
            <w:rFonts w:asciiTheme="minorHAnsi" w:hAnsiTheme="minorHAnsi" w:cstheme="minorHAnsi"/>
            <w:noProof/>
            <w:szCs w:val="22"/>
          </w:rPr>
          <w:t>Tabell 16: Gränsvärden för luftvägsexponering i arbetsmiljön (3.2)</w:t>
        </w:r>
      </w:hyperlink>
    </w:p>
    <w:p w:rsidR="00CD29BB" w:rsidRPr="00DB6F7F" w:rsidRDefault="00322C36">
      <w:pPr>
        <w:pStyle w:val="Innehll2"/>
        <w:rPr>
          <w:rFonts w:asciiTheme="minorHAnsi" w:eastAsiaTheme="minorEastAsia" w:hAnsiTheme="minorHAnsi" w:cstheme="minorHAnsi"/>
          <w:noProof/>
          <w:szCs w:val="22"/>
        </w:rPr>
      </w:pPr>
      <w:hyperlink w:anchor="_Toc55399932" w:history="1">
        <w:r w:rsidR="00CD29BB" w:rsidRPr="00DB6F7F">
          <w:rPr>
            <w:rStyle w:val="Hyperlnk"/>
            <w:rFonts w:asciiTheme="minorHAnsi" w:hAnsiTheme="minorHAnsi" w:cstheme="minorHAnsi"/>
            <w:noProof/>
            <w:szCs w:val="22"/>
          </w:rPr>
          <w:t>Tabell 17: Medicinska kontroller och hälsoundersökningar i arbetslivet (3.3)</w:t>
        </w:r>
      </w:hyperlink>
    </w:p>
    <w:p w:rsidR="00CD29BB" w:rsidRPr="00DB6F7F" w:rsidRDefault="00322C36">
      <w:pPr>
        <w:pStyle w:val="Innehll2"/>
        <w:rPr>
          <w:rFonts w:asciiTheme="minorHAnsi" w:eastAsiaTheme="minorEastAsia" w:hAnsiTheme="minorHAnsi" w:cstheme="minorHAnsi"/>
          <w:noProof/>
          <w:szCs w:val="22"/>
        </w:rPr>
      </w:pPr>
      <w:hyperlink w:anchor="_Toc55399933" w:history="1">
        <w:r w:rsidR="00CD29BB" w:rsidRPr="00DB6F7F">
          <w:rPr>
            <w:rStyle w:val="Hyperlnk"/>
            <w:rFonts w:asciiTheme="minorHAnsi" w:hAnsiTheme="minorHAnsi" w:cstheme="minorHAnsi"/>
            <w:noProof/>
            <w:szCs w:val="22"/>
          </w:rPr>
          <w:t>Tabell 18: Övrigt</w:t>
        </w:r>
      </w:hyperlink>
    </w:p>
    <w:p w:rsidR="00867A67" w:rsidRPr="00DB6F7F" w:rsidRDefault="00D16D68" w:rsidP="00E62D45">
      <w:pPr>
        <w:spacing w:line="360" w:lineRule="auto"/>
        <w:rPr>
          <w:rFonts w:asciiTheme="minorHAnsi" w:hAnsiTheme="minorHAnsi" w:cstheme="minorHAnsi"/>
          <w:szCs w:val="22"/>
        </w:rPr>
      </w:pPr>
      <w:r w:rsidRPr="00DB6F7F">
        <w:rPr>
          <w:rFonts w:asciiTheme="minorHAnsi" w:hAnsiTheme="minorHAnsi" w:cstheme="minorHAnsi"/>
          <w:szCs w:val="22"/>
        </w:rPr>
        <w:fldChar w:fldCharType="end"/>
      </w:r>
    </w:p>
    <w:p w:rsidR="00867A67" w:rsidRPr="00DB6F7F" w:rsidRDefault="00200C21" w:rsidP="00827891">
      <w:pPr>
        <w:pStyle w:val="Rubrik1"/>
        <w:pageBreakBefore/>
        <w:rPr>
          <w:rFonts w:asciiTheme="minorHAnsi" w:hAnsiTheme="minorHAnsi" w:cstheme="minorHAnsi"/>
          <w:sz w:val="22"/>
          <w:szCs w:val="22"/>
        </w:rPr>
      </w:pPr>
      <w:r w:rsidRPr="00DB6F7F">
        <w:rPr>
          <w:rFonts w:asciiTheme="minorHAnsi" w:hAnsiTheme="minorHAnsi" w:cstheme="minorHAnsi"/>
          <w:sz w:val="22"/>
          <w:szCs w:val="22"/>
        </w:rPr>
        <w:lastRenderedPageBreak/>
        <w:t xml:space="preserve">Tabeller för </w:t>
      </w:r>
      <w:r w:rsidR="002162FA" w:rsidRPr="00DB6F7F">
        <w:rPr>
          <w:rFonts w:asciiTheme="minorHAnsi" w:hAnsiTheme="minorHAnsi" w:cstheme="minorHAnsi"/>
          <w:sz w:val="22"/>
          <w:szCs w:val="22"/>
        </w:rPr>
        <w:t xml:space="preserve">kommentarer på </w:t>
      </w:r>
      <w:r w:rsidR="0033688C" w:rsidRPr="00DB6F7F">
        <w:rPr>
          <w:rFonts w:asciiTheme="minorHAnsi" w:hAnsiTheme="minorHAnsi" w:cstheme="minorHAnsi"/>
          <w:sz w:val="22"/>
          <w:szCs w:val="22"/>
        </w:rPr>
        <w:t>dokument</w:t>
      </w:r>
      <w:r w:rsidR="002162FA" w:rsidRPr="00DB6F7F">
        <w:rPr>
          <w:rFonts w:asciiTheme="minorHAnsi" w:hAnsiTheme="minorHAnsi" w:cstheme="minorHAnsi"/>
          <w:sz w:val="22"/>
          <w:szCs w:val="22"/>
        </w:rPr>
        <w:t xml:space="preserve"> som inte är enskilda föreskriftshäften</w:t>
      </w:r>
    </w:p>
    <w:p w:rsidR="007860A2" w:rsidRPr="00DB6F7F" w:rsidRDefault="00FB55BF" w:rsidP="004B376D">
      <w:pPr>
        <w:pStyle w:val="Rubrik2"/>
        <w:pageBreakBefore w:val="0"/>
        <w:rPr>
          <w:rFonts w:asciiTheme="minorHAnsi" w:hAnsiTheme="minorHAnsi" w:cstheme="minorHAnsi"/>
          <w:szCs w:val="22"/>
        </w:rPr>
      </w:pPr>
      <w:bookmarkStart w:id="1" w:name="_Toc21447855"/>
      <w:bookmarkStart w:id="2" w:name="_Toc55399916"/>
      <w:r w:rsidRPr="00DB6F7F">
        <w:rPr>
          <w:rFonts w:asciiTheme="minorHAnsi" w:hAnsiTheme="minorHAnsi" w:cstheme="minorHAnsi"/>
          <w:szCs w:val="22"/>
        </w:rPr>
        <w:t xml:space="preserve">Tabell 1: </w:t>
      </w:r>
      <w:bookmarkEnd w:id="1"/>
      <w:r w:rsidR="00FC6C43" w:rsidRPr="00DB6F7F">
        <w:rPr>
          <w:rFonts w:asciiTheme="minorHAnsi" w:hAnsiTheme="minorHAnsi" w:cstheme="minorHAnsi"/>
          <w:szCs w:val="22"/>
        </w:rPr>
        <w:t>Övergripande om i</w:t>
      </w:r>
      <w:r w:rsidR="002162FA" w:rsidRPr="00DB6F7F">
        <w:rPr>
          <w:rFonts w:asciiTheme="minorHAnsi" w:hAnsiTheme="minorHAnsi" w:cstheme="minorHAnsi"/>
          <w:szCs w:val="22"/>
        </w:rPr>
        <w:t>nnehåll</w:t>
      </w:r>
      <w:r w:rsidR="00FC6C43" w:rsidRPr="00DB6F7F">
        <w:rPr>
          <w:rFonts w:asciiTheme="minorHAnsi" w:hAnsiTheme="minorHAnsi" w:cstheme="minorHAnsi"/>
          <w:szCs w:val="22"/>
        </w:rPr>
        <w:t>et</w:t>
      </w:r>
      <w:r w:rsidR="002162FA" w:rsidRPr="00DB6F7F">
        <w:rPr>
          <w:rFonts w:asciiTheme="minorHAnsi" w:hAnsiTheme="minorHAnsi" w:cstheme="minorHAnsi"/>
          <w:szCs w:val="22"/>
        </w:rPr>
        <w:t xml:space="preserve"> i</w:t>
      </w:r>
      <w:r w:rsidR="00DC4F56" w:rsidRPr="00DB6F7F">
        <w:rPr>
          <w:rFonts w:asciiTheme="minorHAnsi" w:hAnsiTheme="minorHAnsi" w:cstheme="minorHAnsi"/>
          <w:szCs w:val="22"/>
        </w:rPr>
        <w:t xml:space="preserve"> remissen</w:t>
      </w:r>
      <w:bookmarkEnd w:id="2"/>
    </w:p>
    <w:p w:rsidR="00DD11F3" w:rsidRPr="00DB6F7F" w:rsidRDefault="00DD11F3" w:rsidP="00C3623D">
      <w:pPr>
        <w:rPr>
          <w:rFonts w:asciiTheme="minorHAnsi" w:hAnsiTheme="minorHAnsi" w:cstheme="minorHAnsi"/>
          <w:szCs w:val="22"/>
        </w:rPr>
      </w:pPr>
    </w:p>
    <w:tbl>
      <w:tblPr>
        <w:tblStyle w:val="Tabellrutnt"/>
        <w:tblW w:w="13738" w:type="dxa"/>
        <w:tblInd w:w="142" w:type="dxa"/>
        <w:tblCellMar>
          <w:top w:w="57" w:type="dxa"/>
          <w:bottom w:w="57" w:type="dxa"/>
        </w:tblCellMar>
        <w:tblLook w:val="0420" w:firstRow="1" w:lastRow="0" w:firstColumn="0" w:lastColumn="0" w:noHBand="0" w:noVBand="1"/>
      </w:tblPr>
      <w:tblGrid>
        <w:gridCol w:w="2943"/>
        <w:gridCol w:w="10795"/>
      </w:tblGrid>
      <w:tr w:rsidR="00FC0ACA" w:rsidRPr="00DB6F7F" w:rsidTr="009262AC">
        <w:trPr>
          <w:cantSplit/>
          <w:trHeight w:val="289"/>
          <w:tblHeader/>
        </w:trPr>
        <w:tc>
          <w:tcPr>
            <w:tcW w:w="2943" w:type="dxa"/>
            <w:shd w:val="clear" w:color="auto" w:fill="D9D9D9" w:themeFill="background1" w:themeFillShade="D9"/>
          </w:tcPr>
          <w:p w:rsidR="00FC0ACA" w:rsidRPr="00DB6F7F" w:rsidRDefault="00FC0ACA" w:rsidP="003F72F7">
            <w:pPr>
              <w:rPr>
                <w:rFonts w:asciiTheme="minorHAnsi" w:hAnsiTheme="minorHAnsi" w:cstheme="minorHAnsi"/>
                <w:b/>
                <w:szCs w:val="22"/>
              </w:rPr>
            </w:pPr>
            <w:r w:rsidRPr="00DB6F7F">
              <w:rPr>
                <w:rFonts w:asciiTheme="minorHAnsi" w:hAnsiTheme="minorHAnsi" w:cstheme="minorHAnsi"/>
                <w:b/>
                <w:szCs w:val="22"/>
              </w:rPr>
              <w:t>Kommentaren handlar om</w:t>
            </w:r>
          </w:p>
        </w:tc>
        <w:tc>
          <w:tcPr>
            <w:tcW w:w="10795" w:type="dxa"/>
            <w:shd w:val="clear" w:color="auto" w:fill="D9D9D9" w:themeFill="background1" w:themeFillShade="D9"/>
          </w:tcPr>
          <w:p w:rsidR="00FC0ACA" w:rsidRPr="00DB6F7F" w:rsidRDefault="00FC0ACA" w:rsidP="003F72F7">
            <w:pPr>
              <w:rPr>
                <w:rFonts w:asciiTheme="minorHAnsi" w:hAnsiTheme="minorHAnsi" w:cstheme="minorHAnsi"/>
                <w:b/>
                <w:szCs w:val="22"/>
              </w:rPr>
            </w:pPr>
            <w:r w:rsidRPr="00DB6F7F">
              <w:rPr>
                <w:rFonts w:asciiTheme="minorHAnsi" w:hAnsiTheme="minorHAnsi" w:cstheme="minorHAnsi"/>
                <w:b/>
                <w:szCs w:val="22"/>
              </w:rPr>
              <w:t>Kommentar</w:t>
            </w:r>
            <w:r w:rsidR="00626F1D" w:rsidRPr="00DB6F7F">
              <w:rPr>
                <w:rFonts w:asciiTheme="minorHAnsi" w:hAnsiTheme="minorHAnsi" w:cstheme="minorHAnsi"/>
                <w:b/>
                <w:szCs w:val="22"/>
              </w:rPr>
              <w:t xml:space="preserve"> och eventuellt förslag</w:t>
            </w:r>
          </w:p>
        </w:tc>
      </w:tr>
      <w:tr w:rsidR="00144BB5" w:rsidRPr="00DB6F7F" w:rsidTr="009262AC">
        <w:trPr>
          <w:cantSplit/>
        </w:trPr>
        <w:tc>
          <w:tcPr>
            <w:tcW w:w="2943" w:type="dxa"/>
          </w:tcPr>
          <w:p w:rsidR="00144BB5" w:rsidRPr="00DB6F7F" w:rsidRDefault="00144BB5" w:rsidP="003F72F7">
            <w:pPr>
              <w:rPr>
                <w:rFonts w:asciiTheme="minorHAnsi" w:hAnsiTheme="minorHAnsi" w:cstheme="minorHAnsi"/>
                <w:szCs w:val="22"/>
              </w:rPr>
            </w:pPr>
            <w:r w:rsidRPr="00DB6F7F">
              <w:rPr>
                <w:rFonts w:asciiTheme="minorHAnsi" w:hAnsiTheme="minorHAnsi" w:cstheme="minorHAnsi"/>
                <w:szCs w:val="22"/>
              </w:rPr>
              <w:t>Övergripande</w:t>
            </w:r>
          </w:p>
        </w:tc>
        <w:tc>
          <w:tcPr>
            <w:tcW w:w="10795" w:type="dxa"/>
          </w:tcPr>
          <w:p w:rsidR="00144BB5" w:rsidRPr="00DB6F7F" w:rsidRDefault="00144BB5" w:rsidP="00144BB5">
            <w:pPr>
              <w:rPr>
                <w:rFonts w:asciiTheme="minorHAnsi" w:hAnsiTheme="minorHAnsi" w:cstheme="minorHAnsi"/>
                <w:szCs w:val="22"/>
              </w:rPr>
            </w:pPr>
            <w:r w:rsidRPr="00DB6F7F">
              <w:rPr>
                <w:rFonts w:asciiTheme="minorHAnsi" w:hAnsiTheme="minorHAnsi" w:cstheme="minorHAnsi"/>
                <w:szCs w:val="22"/>
              </w:rPr>
              <w:t xml:space="preserve">I texter och vid informationer har Arbetsmiljöverket uppgett att det </w:t>
            </w:r>
            <w:r w:rsidR="002221DC">
              <w:rPr>
                <w:rFonts w:asciiTheme="minorHAnsi" w:hAnsiTheme="minorHAnsi" w:cstheme="minorHAnsi"/>
                <w:szCs w:val="22"/>
              </w:rPr>
              <w:t xml:space="preserve">i huvudsak </w:t>
            </w:r>
            <w:r w:rsidRPr="00DB6F7F">
              <w:rPr>
                <w:rFonts w:asciiTheme="minorHAnsi" w:hAnsiTheme="minorHAnsi" w:cstheme="minorHAnsi"/>
                <w:szCs w:val="22"/>
              </w:rPr>
              <w:t>endast gjorts strukturella ändringar samt en språkförenkling med undantag för byggherreansvaret. Sobona har under granskningen</w:t>
            </w:r>
            <w:r w:rsidR="002B3322">
              <w:rPr>
                <w:rFonts w:asciiTheme="minorHAnsi" w:hAnsiTheme="minorHAnsi" w:cstheme="minorHAnsi"/>
                <w:szCs w:val="22"/>
              </w:rPr>
              <w:t xml:space="preserve"> av remissen </w:t>
            </w:r>
            <w:r w:rsidRPr="00DB6F7F">
              <w:rPr>
                <w:rFonts w:asciiTheme="minorHAnsi" w:hAnsiTheme="minorHAnsi" w:cstheme="minorHAnsi"/>
                <w:szCs w:val="22"/>
              </w:rPr>
              <w:t xml:space="preserve">funnit att kraven har förändrats i betydligt större omfattning. Detta </w:t>
            </w:r>
            <w:r w:rsidR="00E14A9F" w:rsidRPr="00DB6F7F">
              <w:rPr>
                <w:rFonts w:asciiTheme="minorHAnsi" w:hAnsiTheme="minorHAnsi" w:cstheme="minorHAnsi"/>
                <w:szCs w:val="22"/>
              </w:rPr>
              <w:t xml:space="preserve">har gjort </w:t>
            </w:r>
            <w:r w:rsidRPr="00DB6F7F">
              <w:rPr>
                <w:rFonts w:asciiTheme="minorHAnsi" w:hAnsiTheme="minorHAnsi" w:cstheme="minorHAnsi"/>
                <w:szCs w:val="22"/>
              </w:rPr>
              <w:t>att granskningen av remissen blivit arbetskrävande då jämförelse med tidigare föreskrifter behövts göras parallellt</w:t>
            </w:r>
            <w:r w:rsidR="00E14A9F" w:rsidRPr="00DB6F7F">
              <w:rPr>
                <w:rFonts w:asciiTheme="minorHAnsi" w:hAnsiTheme="minorHAnsi" w:cstheme="minorHAnsi"/>
                <w:szCs w:val="22"/>
              </w:rPr>
              <w:t xml:space="preserve"> på en detaljerad nivå</w:t>
            </w:r>
            <w:r w:rsidRPr="00DB6F7F">
              <w:rPr>
                <w:rFonts w:asciiTheme="minorHAnsi" w:hAnsiTheme="minorHAnsi" w:cstheme="minorHAnsi"/>
                <w:szCs w:val="22"/>
              </w:rPr>
              <w:t>.</w:t>
            </w:r>
            <w:r w:rsidR="000850A7">
              <w:rPr>
                <w:rFonts w:asciiTheme="minorHAnsi" w:hAnsiTheme="minorHAnsi" w:cstheme="minorHAnsi"/>
                <w:szCs w:val="22"/>
              </w:rPr>
              <w:t xml:space="preserve"> </w:t>
            </w:r>
            <w:r w:rsidR="0085115F">
              <w:rPr>
                <w:rFonts w:asciiTheme="minorHAnsi" w:hAnsiTheme="minorHAnsi" w:cstheme="minorHAnsi"/>
                <w:szCs w:val="22"/>
              </w:rPr>
              <w:t xml:space="preserve">Det medför att vi inte </w:t>
            </w:r>
            <w:r w:rsidR="002221DC">
              <w:rPr>
                <w:rFonts w:asciiTheme="minorHAnsi" w:hAnsiTheme="minorHAnsi" w:cstheme="minorHAnsi"/>
                <w:szCs w:val="22"/>
              </w:rPr>
              <w:t>haft möjlighet att</w:t>
            </w:r>
            <w:r w:rsidR="0085115F">
              <w:rPr>
                <w:rFonts w:asciiTheme="minorHAnsi" w:hAnsiTheme="minorHAnsi" w:cstheme="minorHAnsi"/>
                <w:szCs w:val="22"/>
              </w:rPr>
              <w:t xml:space="preserve"> granska hela materialet. </w:t>
            </w:r>
            <w:r w:rsidR="004E59B1">
              <w:rPr>
                <w:rFonts w:asciiTheme="minorHAnsi" w:hAnsiTheme="minorHAnsi" w:cstheme="minorHAnsi"/>
                <w:szCs w:val="22"/>
              </w:rPr>
              <w:t>Hade med fördel sett att remissarbetet hade delats upp i mindre delar för att bli mer kvalitativ</w:t>
            </w:r>
            <w:r w:rsidR="002B3322">
              <w:rPr>
                <w:rFonts w:asciiTheme="minorHAnsi" w:hAnsiTheme="minorHAnsi" w:cstheme="minorHAnsi"/>
                <w:szCs w:val="22"/>
              </w:rPr>
              <w:t>t</w:t>
            </w:r>
            <w:r w:rsidR="004E59B1">
              <w:rPr>
                <w:rFonts w:asciiTheme="minorHAnsi" w:hAnsiTheme="minorHAnsi" w:cstheme="minorHAnsi"/>
                <w:szCs w:val="22"/>
              </w:rPr>
              <w:t xml:space="preserve">. </w:t>
            </w:r>
          </w:p>
          <w:p w:rsidR="00B67712" w:rsidRPr="000850A7" w:rsidRDefault="00B67712" w:rsidP="00144BB5">
            <w:pPr>
              <w:rPr>
                <w:rFonts w:asciiTheme="minorHAnsi" w:hAnsiTheme="minorHAnsi" w:cstheme="minorHAnsi"/>
                <w:sz w:val="16"/>
                <w:szCs w:val="16"/>
              </w:rPr>
            </w:pPr>
          </w:p>
          <w:p w:rsidR="00B67712" w:rsidRDefault="00E14A9F" w:rsidP="00E14A9F">
            <w:pPr>
              <w:rPr>
                <w:rFonts w:asciiTheme="minorHAnsi" w:hAnsiTheme="minorHAnsi" w:cstheme="minorHAnsi"/>
                <w:szCs w:val="22"/>
              </w:rPr>
            </w:pPr>
            <w:r w:rsidRPr="00DB6F7F">
              <w:rPr>
                <w:rFonts w:asciiTheme="minorHAnsi" w:hAnsiTheme="minorHAnsi" w:cstheme="minorHAnsi"/>
                <w:szCs w:val="22"/>
              </w:rPr>
              <w:t xml:space="preserve">I vissa fall har föreskrifterna förenklats, i andra fall har de </w:t>
            </w:r>
            <w:r w:rsidR="00144BB5" w:rsidRPr="00DB6F7F">
              <w:rPr>
                <w:rFonts w:asciiTheme="minorHAnsi" w:hAnsiTheme="minorHAnsi" w:cstheme="minorHAnsi"/>
                <w:szCs w:val="22"/>
              </w:rPr>
              <w:t>har blivit mer generella</w:t>
            </w:r>
            <w:r w:rsidR="002B3322">
              <w:rPr>
                <w:rFonts w:asciiTheme="minorHAnsi" w:hAnsiTheme="minorHAnsi" w:cstheme="minorHAnsi"/>
                <w:szCs w:val="22"/>
              </w:rPr>
              <w:t xml:space="preserve"> vilket sammantaget gett en inkonsekvent helhet.</w:t>
            </w:r>
            <w:r w:rsidR="00144BB5" w:rsidRPr="00DB6F7F">
              <w:rPr>
                <w:rFonts w:asciiTheme="minorHAnsi" w:hAnsiTheme="minorHAnsi" w:cstheme="minorHAnsi"/>
                <w:szCs w:val="22"/>
              </w:rPr>
              <w:t xml:space="preserve"> </w:t>
            </w:r>
            <w:r w:rsidR="002B3322">
              <w:rPr>
                <w:rFonts w:asciiTheme="minorHAnsi" w:hAnsiTheme="minorHAnsi" w:cstheme="minorHAnsi"/>
                <w:szCs w:val="22"/>
              </w:rPr>
              <w:t>Ett antal</w:t>
            </w:r>
            <w:r w:rsidRPr="00DB6F7F">
              <w:rPr>
                <w:rFonts w:asciiTheme="minorHAnsi" w:hAnsiTheme="minorHAnsi" w:cstheme="minorHAnsi"/>
                <w:szCs w:val="22"/>
              </w:rPr>
              <w:t xml:space="preserve"> </w:t>
            </w:r>
            <w:r w:rsidR="002B3322">
              <w:rPr>
                <w:rFonts w:asciiTheme="minorHAnsi" w:hAnsiTheme="minorHAnsi" w:cstheme="minorHAnsi"/>
                <w:szCs w:val="22"/>
              </w:rPr>
              <w:t xml:space="preserve">områden har delats upp på flera ställen i regelstrukturen utan att hänvisningar möjliggör spårbarhet samtidigt som och </w:t>
            </w:r>
            <w:r w:rsidRPr="00DB6F7F">
              <w:rPr>
                <w:rFonts w:asciiTheme="minorHAnsi" w:hAnsiTheme="minorHAnsi" w:cstheme="minorHAnsi"/>
                <w:szCs w:val="22"/>
              </w:rPr>
              <w:t xml:space="preserve">ett flertal allmänna råd tagits bort. </w:t>
            </w:r>
            <w:r w:rsidR="00144BB5" w:rsidRPr="00DB6F7F">
              <w:rPr>
                <w:rFonts w:asciiTheme="minorHAnsi" w:hAnsiTheme="minorHAnsi" w:cstheme="minorHAnsi"/>
                <w:szCs w:val="22"/>
              </w:rPr>
              <w:t xml:space="preserve">Detta skapar ett större tolkningsutrymme, vilket riskera motverka syftet </w:t>
            </w:r>
            <w:r w:rsidR="004E59B1">
              <w:rPr>
                <w:rFonts w:asciiTheme="minorHAnsi" w:hAnsiTheme="minorHAnsi" w:cstheme="minorHAnsi"/>
                <w:szCs w:val="22"/>
              </w:rPr>
              <w:t>med</w:t>
            </w:r>
            <w:r w:rsidR="00144BB5" w:rsidRPr="00DB6F7F">
              <w:rPr>
                <w:rFonts w:asciiTheme="minorHAnsi" w:hAnsiTheme="minorHAnsi" w:cstheme="minorHAnsi"/>
                <w:szCs w:val="22"/>
              </w:rPr>
              <w:t xml:space="preserve"> säkrare arbetsplatser och </w:t>
            </w:r>
            <w:r w:rsidR="009262AC">
              <w:rPr>
                <w:rFonts w:asciiTheme="minorHAnsi" w:hAnsiTheme="minorHAnsi" w:cstheme="minorHAnsi"/>
                <w:szCs w:val="22"/>
              </w:rPr>
              <w:t>tydlighet i ansvarsfrågorna.</w:t>
            </w:r>
            <w:r w:rsidR="004E59B1">
              <w:rPr>
                <w:rFonts w:asciiTheme="minorHAnsi" w:hAnsiTheme="minorHAnsi" w:cstheme="minorHAnsi"/>
                <w:szCs w:val="22"/>
              </w:rPr>
              <w:t xml:space="preserve"> Det kan även motverka samverkan och skapa tvister mellan parterna.</w:t>
            </w:r>
          </w:p>
          <w:p w:rsidR="004E59B1" w:rsidRPr="000850A7" w:rsidRDefault="004E59B1" w:rsidP="00E14A9F">
            <w:pPr>
              <w:rPr>
                <w:rFonts w:asciiTheme="minorHAnsi" w:hAnsiTheme="minorHAnsi" w:cstheme="minorHAnsi"/>
                <w:sz w:val="16"/>
                <w:szCs w:val="16"/>
              </w:rPr>
            </w:pPr>
          </w:p>
          <w:p w:rsidR="00B67712" w:rsidRDefault="00B67712" w:rsidP="00B67712">
            <w:pPr>
              <w:rPr>
                <w:rFonts w:asciiTheme="minorHAnsi" w:hAnsiTheme="minorHAnsi" w:cstheme="minorHAnsi"/>
                <w:szCs w:val="22"/>
              </w:rPr>
            </w:pPr>
            <w:r w:rsidRPr="00DB6F7F">
              <w:rPr>
                <w:rFonts w:asciiTheme="minorHAnsi" w:hAnsiTheme="minorHAnsi" w:cstheme="minorHAnsi"/>
                <w:szCs w:val="22"/>
              </w:rPr>
              <w:t>Sobona efterfråga</w:t>
            </w:r>
            <w:r w:rsidR="000850A7">
              <w:rPr>
                <w:rFonts w:asciiTheme="minorHAnsi" w:hAnsiTheme="minorHAnsi" w:cstheme="minorHAnsi"/>
                <w:szCs w:val="22"/>
              </w:rPr>
              <w:t>r</w:t>
            </w:r>
            <w:r w:rsidRPr="00DB6F7F">
              <w:rPr>
                <w:rFonts w:asciiTheme="minorHAnsi" w:hAnsiTheme="minorHAnsi" w:cstheme="minorHAnsi"/>
                <w:szCs w:val="22"/>
              </w:rPr>
              <w:t xml:space="preserve"> att A</w:t>
            </w:r>
            <w:r w:rsidR="000850A7">
              <w:rPr>
                <w:rFonts w:asciiTheme="minorHAnsi" w:hAnsiTheme="minorHAnsi" w:cstheme="minorHAnsi"/>
                <w:szCs w:val="22"/>
              </w:rPr>
              <w:t>rbetsmiljöverket</w:t>
            </w:r>
            <w:r w:rsidRPr="00DB6F7F">
              <w:rPr>
                <w:rFonts w:asciiTheme="minorHAnsi" w:hAnsiTheme="minorHAnsi" w:cstheme="minorHAnsi"/>
                <w:szCs w:val="22"/>
              </w:rPr>
              <w:t xml:space="preserve"> parallellt med en översyn av regelverket även ska göra en utvärdering av ett införande av en utökad stöd</w:t>
            </w:r>
            <w:r w:rsidR="009262AC">
              <w:rPr>
                <w:rFonts w:asciiTheme="minorHAnsi" w:hAnsiTheme="minorHAnsi" w:cstheme="minorHAnsi"/>
                <w:szCs w:val="22"/>
              </w:rPr>
              <w:t>-</w:t>
            </w:r>
            <w:r w:rsidRPr="00DB6F7F">
              <w:rPr>
                <w:rFonts w:asciiTheme="minorHAnsi" w:hAnsiTheme="minorHAnsi" w:cstheme="minorHAnsi"/>
                <w:szCs w:val="22"/>
              </w:rPr>
              <w:t xml:space="preserve"> och rådgivningsfunktion. </w:t>
            </w:r>
            <w:r w:rsidR="004E59B1">
              <w:rPr>
                <w:rFonts w:asciiTheme="minorHAnsi" w:hAnsiTheme="minorHAnsi" w:cstheme="minorHAnsi"/>
                <w:szCs w:val="22"/>
              </w:rPr>
              <w:t>Dessutom kommer det att krävas vägledningar i samband med i kraft trädandet av nya regelstrukturen.</w:t>
            </w:r>
          </w:p>
          <w:p w:rsidR="00AF4BAE" w:rsidRPr="00DB6F7F" w:rsidRDefault="00AF4BAE" w:rsidP="002A63DA">
            <w:pPr>
              <w:rPr>
                <w:rFonts w:asciiTheme="minorHAnsi" w:eastAsia="Arial" w:hAnsiTheme="minorHAnsi" w:cstheme="minorHAnsi"/>
                <w:color w:val="000000" w:themeColor="text1"/>
                <w:szCs w:val="22"/>
              </w:rPr>
            </w:pPr>
          </w:p>
        </w:tc>
      </w:tr>
      <w:tr w:rsidR="0085115F" w:rsidRPr="00DB6F7F" w:rsidTr="009262AC">
        <w:trPr>
          <w:cantSplit/>
        </w:trPr>
        <w:tc>
          <w:tcPr>
            <w:tcW w:w="2943" w:type="dxa"/>
          </w:tcPr>
          <w:p w:rsidR="0085115F" w:rsidRPr="00DB6F7F" w:rsidRDefault="0085115F" w:rsidP="003F72F7">
            <w:pPr>
              <w:rPr>
                <w:rFonts w:asciiTheme="minorHAnsi" w:hAnsiTheme="minorHAnsi" w:cstheme="minorHAnsi"/>
                <w:szCs w:val="22"/>
              </w:rPr>
            </w:pPr>
            <w:r>
              <w:rPr>
                <w:rFonts w:asciiTheme="minorHAnsi" w:hAnsiTheme="minorHAnsi" w:cstheme="minorHAnsi"/>
                <w:szCs w:val="22"/>
              </w:rPr>
              <w:t>Strukturen</w:t>
            </w:r>
          </w:p>
        </w:tc>
        <w:tc>
          <w:tcPr>
            <w:tcW w:w="10795" w:type="dxa"/>
          </w:tcPr>
          <w:p w:rsidR="0085115F" w:rsidRPr="00DB6F7F" w:rsidRDefault="0085115F" w:rsidP="0085115F">
            <w:pPr>
              <w:rPr>
                <w:rFonts w:asciiTheme="minorHAnsi" w:hAnsiTheme="minorHAnsi" w:cstheme="minorHAnsi"/>
                <w:szCs w:val="22"/>
              </w:rPr>
            </w:pPr>
            <w:r w:rsidRPr="00DB6F7F">
              <w:rPr>
                <w:rFonts w:asciiTheme="minorHAnsi" w:hAnsiTheme="minorHAnsi" w:cstheme="minorHAnsi"/>
                <w:szCs w:val="22"/>
              </w:rPr>
              <w:t xml:space="preserve">Produktreglerna bör frikopplas från företagens arbetsmiljöarbete i strukturen så att de inte blandas in i arbetsmiljökraven </w:t>
            </w:r>
            <w:r>
              <w:rPr>
                <w:rFonts w:asciiTheme="minorHAnsi" w:hAnsiTheme="minorHAnsi" w:cstheme="minorHAnsi"/>
                <w:szCs w:val="22"/>
              </w:rPr>
              <w:t>kopplade till arbetsplatser</w:t>
            </w:r>
            <w:r w:rsidRPr="00DB6F7F">
              <w:rPr>
                <w:rFonts w:asciiTheme="minorHAnsi" w:hAnsiTheme="minorHAnsi" w:cstheme="minorHAnsi"/>
                <w:szCs w:val="22"/>
              </w:rPr>
              <w:t xml:space="preserve">. </w:t>
            </w:r>
            <w:r>
              <w:rPr>
                <w:rFonts w:asciiTheme="minorHAnsi" w:hAnsiTheme="minorHAnsi" w:cstheme="minorHAnsi"/>
                <w:szCs w:val="22"/>
              </w:rPr>
              <w:t xml:space="preserve">För att inte riskera en otydlighet på grund av detta föreslår vi att </w:t>
            </w:r>
            <w:r w:rsidRPr="00DB6F7F">
              <w:rPr>
                <w:rFonts w:asciiTheme="minorHAnsi" w:hAnsiTheme="minorHAnsi" w:cstheme="minorHAnsi"/>
                <w:szCs w:val="22"/>
              </w:rPr>
              <w:t>dessa föreskrifter ligga i egen struktur.</w:t>
            </w:r>
            <w:r w:rsidR="00A1264B">
              <w:rPr>
                <w:rFonts w:asciiTheme="minorHAnsi" w:hAnsiTheme="minorHAnsi" w:cstheme="minorHAnsi"/>
                <w:szCs w:val="22"/>
              </w:rPr>
              <w:t xml:space="preserve"> </w:t>
            </w:r>
          </w:p>
          <w:p w:rsidR="009262AC" w:rsidRPr="009262AC" w:rsidRDefault="009262AC" w:rsidP="009262AC">
            <w:pPr>
              <w:rPr>
                <w:rFonts w:asciiTheme="minorHAnsi" w:hAnsiTheme="minorHAnsi" w:cstheme="minorHAnsi"/>
                <w:sz w:val="16"/>
                <w:szCs w:val="16"/>
              </w:rPr>
            </w:pPr>
          </w:p>
          <w:p w:rsidR="009262AC" w:rsidRPr="00DB6F7F" w:rsidRDefault="009262AC" w:rsidP="009262AC">
            <w:pPr>
              <w:rPr>
                <w:rFonts w:asciiTheme="minorHAnsi" w:hAnsiTheme="minorHAnsi" w:cstheme="minorHAnsi"/>
                <w:bCs/>
                <w:szCs w:val="22"/>
              </w:rPr>
            </w:pPr>
            <w:r>
              <w:rPr>
                <w:rFonts w:asciiTheme="minorHAnsi" w:hAnsiTheme="minorHAnsi" w:cstheme="minorHAnsi"/>
                <w:szCs w:val="22"/>
              </w:rPr>
              <w:t xml:space="preserve">För att förtydliga och göra strukturen mer tillgänglig föreslår Sobona att </w:t>
            </w:r>
            <w:r w:rsidRPr="00DB6F7F">
              <w:rPr>
                <w:rFonts w:asciiTheme="minorHAnsi" w:hAnsiTheme="minorHAnsi" w:cstheme="minorHAnsi"/>
                <w:bCs/>
                <w:szCs w:val="22"/>
              </w:rPr>
              <w:t>strukturbilden läggs in i inledningen</w:t>
            </w:r>
            <w:r w:rsidR="00B00F26">
              <w:rPr>
                <w:rFonts w:asciiTheme="minorHAnsi" w:hAnsiTheme="minorHAnsi" w:cstheme="minorHAnsi"/>
                <w:bCs/>
                <w:szCs w:val="22"/>
              </w:rPr>
              <w:t xml:space="preserve"> till </w:t>
            </w:r>
            <w:r w:rsidR="004E59B1">
              <w:rPr>
                <w:rFonts w:asciiTheme="minorHAnsi" w:hAnsiTheme="minorHAnsi" w:cstheme="minorHAnsi"/>
                <w:bCs/>
                <w:szCs w:val="22"/>
              </w:rPr>
              <w:t xml:space="preserve">minst </w:t>
            </w:r>
            <w:r w:rsidR="00B00F26">
              <w:rPr>
                <w:rFonts w:asciiTheme="minorHAnsi" w:hAnsiTheme="minorHAnsi" w:cstheme="minorHAnsi"/>
                <w:bCs/>
                <w:szCs w:val="22"/>
              </w:rPr>
              <w:t xml:space="preserve">Häfte </w:t>
            </w:r>
            <w:r w:rsidRPr="00DB6F7F">
              <w:rPr>
                <w:rFonts w:asciiTheme="minorHAnsi" w:hAnsiTheme="minorHAnsi" w:cstheme="minorHAnsi"/>
                <w:bCs/>
                <w:szCs w:val="22"/>
              </w:rPr>
              <w:t>1.1 och 1.2 med markering på den del som är aktuell</w:t>
            </w:r>
            <w:r w:rsidR="00B00F26">
              <w:rPr>
                <w:rFonts w:asciiTheme="minorHAnsi" w:hAnsiTheme="minorHAnsi" w:cstheme="minorHAnsi"/>
                <w:bCs/>
                <w:szCs w:val="22"/>
              </w:rPr>
              <w:t xml:space="preserve"> för Häftet.</w:t>
            </w:r>
            <w:r w:rsidRPr="00DB6F7F">
              <w:rPr>
                <w:rFonts w:asciiTheme="minorHAnsi" w:hAnsiTheme="minorHAnsi" w:cstheme="minorHAnsi"/>
                <w:bCs/>
                <w:szCs w:val="22"/>
              </w:rPr>
              <w:t xml:space="preserve"> Detta för att visa på vilka ytterligare delar som berörd måste läsa vidare i.</w:t>
            </w:r>
            <w:r w:rsidRPr="00DB6F7F">
              <w:rPr>
                <w:rFonts w:asciiTheme="minorHAnsi" w:hAnsiTheme="minorHAnsi" w:cstheme="minorHAnsi"/>
                <w:szCs w:val="22"/>
              </w:rPr>
              <w:t xml:space="preserve"> </w:t>
            </w:r>
          </w:p>
          <w:p w:rsidR="0085115F" w:rsidRPr="00DB6F7F" w:rsidRDefault="0085115F" w:rsidP="00144BB5">
            <w:pPr>
              <w:rPr>
                <w:rFonts w:asciiTheme="minorHAnsi" w:hAnsiTheme="minorHAnsi" w:cstheme="minorHAnsi"/>
                <w:szCs w:val="22"/>
              </w:rPr>
            </w:pPr>
          </w:p>
        </w:tc>
      </w:tr>
      <w:tr w:rsidR="00FC0ACA" w:rsidRPr="00DB6F7F" w:rsidTr="009262AC">
        <w:trPr>
          <w:cantSplit/>
        </w:trPr>
        <w:tc>
          <w:tcPr>
            <w:tcW w:w="2943" w:type="dxa"/>
          </w:tcPr>
          <w:p w:rsidR="00FC0ACA" w:rsidRPr="00DB6F7F" w:rsidRDefault="009262AC" w:rsidP="009262AC">
            <w:pPr>
              <w:rPr>
                <w:rFonts w:asciiTheme="minorHAnsi" w:hAnsiTheme="minorHAnsi" w:cstheme="minorHAnsi"/>
                <w:szCs w:val="22"/>
              </w:rPr>
            </w:pPr>
            <w:r>
              <w:rPr>
                <w:rFonts w:asciiTheme="minorHAnsi" w:hAnsiTheme="minorHAnsi" w:cstheme="minorHAnsi"/>
                <w:szCs w:val="22"/>
              </w:rPr>
              <w:lastRenderedPageBreak/>
              <w:t>Häfte, avdelning, kapitel och paragraf</w:t>
            </w:r>
            <w:r w:rsidR="00761161" w:rsidRPr="00DB6F7F">
              <w:rPr>
                <w:rFonts w:asciiTheme="minorHAnsi" w:hAnsiTheme="minorHAnsi" w:cstheme="minorHAnsi"/>
                <w:szCs w:val="22"/>
              </w:rPr>
              <w:t xml:space="preserve">                                                                                                                                                                                                                                                                                                                                                                                                                                                                                                                                                                                                                                                                                                                                                                                                                                             </w:t>
            </w:r>
          </w:p>
        </w:tc>
        <w:tc>
          <w:tcPr>
            <w:tcW w:w="10795" w:type="dxa"/>
          </w:tcPr>
          <w:p w:rsidR="00FC0ACA" w:rsidRDefault="00014E21" w:rsidP="00014E21">
            <w:pPr>
              <w:rPr>
                <w:rFonts w:asciiTheme="minorHAnsi" w:hAnsiTheme="minorHAnsi" w:cstheme="minorHAnsi"/>
                <w:szCs w:val="22"/>
              </w:rPr>
            </w:pPr>
            <w:r w:rsidRPr="00DB6F7F">
              <w:rPr>
                <w:rFonts w:asciiTheme="minorHAnsi" w:hAnsiTheme="minorHAnsi" w:cstheme="minorHAnsi"/>
                <w:szCs w:val="22"/>
              </w:rPr>
              <w:t xml:space="preserve">Att dela in häftena i avdelningar och kapitel gör </w:t>
            </w:r>
            <w:r w:rsidR="009262AC">
              <w:rPr>
                <w:rFonts w:asciiTheme="minorHAnsi" w:hAnsiTheme="minorHAnsi" w:cstheme="minorHAnsi"/>
                <w:szCs w:val="22"/>
              </w:rPr>
              <w:t>inte föreskrifterna mer tillgängliga eller tydligare</w:t>
            </w:r>
            <w:r w:rsidRPr="00DB6F7F">
              <w:rPr>
                <w:rFonts w:asciiTheme="minorHAnsi" w:hAnsiTheme="minorHAnsi" w:cstheme="minorHAnsi"/>
                <w:szCs w:val="22"/>
              </w:rPr>
              <w:t xml:space="preserve">. I häfte 1.1 </w:t>
            </w:r>
            <w:r w:rsidR="009262AC">
              <w:rPr>
                <w:rFonts w:asciiTheme="minorHAnsi" w:hAnsiTheme="minorHAnsi" w:cstheme="minorHAnsi"/>
                <w:szCs w:val="22"/>
              </w:rPr>
              <w:t>är indelningarna i avdelningarna utan logik eller tolkningsbart syfte.</w:t>
            </w:r>
            <w:r w:rsidRPr="00DB6F7F">
              <w:rPr>
                <w:rFonts w:asciiTheme="minorHAnsi" w:hAnsiTheme="minorHAnsi" w:cstheme="minorHAnsi"/>
                <w:szCs w:val="22"/>
              </w:rPr>
              <w:t xml:space="preserve"> Sobona förespråkar att häftena endast är indelade i kapitel.</w:t>
            </w:r>
          </w:p>
          <w:p w:rsidR="009262AC" w:rsidRPr="00DB6F7F" w:rsidRDefault="009262AC" w:rsidP="00014E21">
            <w:pPr>
              <w:rPr>
                <w:rFonts w:asciiTheme="minorHAnsi" w:hAnsiTheme="minorHAnsi" w:cstheme="minorHAnsi"/>
                <w:szCs w:val="22"/>
              </w:rPr>
            </w:pPr>
          </w:p>
        </w:tc>
      </w:tr>
      <w:tr w:rsidR="00B60BAC" w:rsidRPr="00DB6F7F" w:rsidTr="009262AC">
        <w:trPr>
          <w:cantSplit/>
        </w:trPr>
        <w:tc>
          <w:tcPr>
            <w:tcW w:w="2943" w:type="dxa"/>
          </w:tcPr>
          <w:p w:rsidR="00B60BAC" w:rsidRDefault="00B60BAC" w:rsidP="00B337D9">
            <w:pPr>
              <w:rPr>
                <w:rFonts w:asciiTheme="minorHAnsi" w:hAnsiTheme="minorHAnsi" w:cstheme="minorHAnsi"/>
                <w:szCs w:val="22"/>
              </w:rPr>
            </w:pPr>
            <w:r>
              <w:rPr>
                <w:rFonts w:asciiTheme="minorHAnsi" w:hAnsiTheme="minorHAnsi" w:cstheme="minorHAnsi"/>
                <w:szCs w:val="22"/>
              </w:rPr>
              <w:t>Ansvars</w:t>
            </w:r>
            <w:r w:rsidR="00B337D9">
              <w:rPr>
                <w:rFonts w:asciiTheme="minorHAnsi" w:hAnsiTheme="minorHAnsi" w:cstheme="minorHAnsi"/>
                <w:szCs w:val="22"/>
              </w:rPr>
              <w:t>sub</w:t>
            </w:r>
            <w:r>
              <w:rPr>
                <w:rFonts w:asciiTheme="minorHAnsi" w:hAnsiTheme="minorHAnsi" w:cstheme="minorHAnsi"/>
                <w:szCs w:val="22"/>
              </w:rPr>
              <w:t>jekt</w:t>
            </w:r>
          </w:p>
        </w:tc>
        <w:tc>
          <w:tcPr>
            <w:tcW w:w="10795" w:type="dxa"/>
          </w:tcPr>
          <w:p w:rsidR="00B60BAC" w:rsidRDefault="00B60BAC" w:rsidP="00014E21">
            <w:pPr>
              <w:rPr>
                <w:rFonts w:asciiTheme="minorHAnsi" w:hAnsiTheme="minorHAnsi" w:cstheme="minorHAnsi"/>
                <w:szCs w:val="22"/>
              </w:rPr>
            </w:pPr>
            <w:r>
              <w:rPr>
                <w:rFonts w:asciiTheme="minorHAnsi" w:hAnsiTheme="minorHAnsi" w:cstheme="minorHAnsi"/>
                <w:szCs w:val="22"/>
              </w:rPr>
              <w:t xml:space="preserve">I många paragrafer står att arbetsgivaren ska kontrollera etc. Mer anpassat till verkligheten skulle vara att arbetsgivaren ska säkerställa och ge förutsättningar för att </w:t>
            </w:r>
            <w:r w:rsidR="002C0F05">
              <w:rPr>
                <w:rFonts w:asciiTheme="minorHAnsi" w:hAnsiTheme="minorHAnsi" w:cstheme="minorHAnsi"/>
                <w:szCs w:val="22"/>
              </w:rPr>
              <w:t>arbetet genomförs säkert.</w:t>
            </w:r>
          </w:p>
          <w:p w:rsidR="002C0F05" w:rsidRPr="00DB6F7F" w:rsidRDefault="002C0F05" w:rsidP="00014E21">
            <w:pPr>
              <w:rPr>
                <w:rFonts w:asciiTheme="minorHAnsi" w:hAnsiTheme="minorHAnsi" w:cstheme="minorHAnsi"/>
                <w:szCs w:val="22"/>
              </w:rPr>
            </w:pPr>
          </w:p>
        </w:tc>
      </w:tr>
      <w:tr w:rsidR="00E07F66" w:rsidRPr="00DB6F7F" w:rsidTr="009262AC">
        <w:trPr>
          <w:cantSplit/>
        </w:trPr>
        <w:tc>
          <w:tcPr>
            <w:tcW w:w="2943" w:type="dxa"/>
          </w:tcPr>
          <w:p w:rsidR="00E07F66" w:rsidRDefault="00E07F66" w:rsidP="009262AC">
            <w:pPr>
              <w:rPr>
                <w:rFonts w:asciiTheme="minorHAnsi" w:hAnsiTheme="minorHAnsi" w:cstheme="minorHAnsi"/>
                <w:szCs w:val="22"/>
              </w:rPr>
            </w:pPr>
            <w:r>
              <w:rPr>
                <w:rFonts w:asciiTheme="minorHAnsi" w:hAnsiTheme="minorHAnsi" w:cstheme="minorHAnsi"/>
                <w:szCs w:val="22"/>
              </w:rPr>
              <w:t>Splittring av nuvarande områden</w:t>
            </w:r>
          </w:p>
        </w:tc>
        <w:tc>
          <w:tcPr>
            <w:tcW w:w="10795" w:type="dxa"/>
          </w:tcPr>
          <w:p w:rsidR="00E07F66" w:rsidRDefault="00E07F66" w:rsidP="00014E21">
            <w:pPr>
              <w:rPr>
                <w:rFonts w:asciiTheme="minorHAnsi" w:hAnsiTheme="minorHAnsi" w:cstheme="minorHAnsi"/>
                <w:szCs w:val="22"/>
              </w:rPr>
            </w:pPr>
            <w:r w:rsidRPr="00B337D9">
              <w:rPr>
                <w:rFonts w:asciiTheme="minorHAnsi" w:hAnsiTheme="minorHAnsi" w:cstheme="minorHAnsi"/>
                <w:szCs w:val="22"/>
              </w:rPr>
              <w:t>I denna struktur</w:t>
            </w:r>
            <w:r>
              <w:rPr>
                <w:rFonts w:asciiTheme="minorHAnsi" w:hAnsiTheme="minorHAnsi" w:cstheme="minorHAnsi"/>
                <w:szCs w:val="22"/>
              </w:rPr>
              <w:t xml:space="preserve"> delas vissa områden upp och fördelas mellan olika häften och kapitel, exempelvis Första hjälpen och krishantering. Utan hänvisningar blir det brister i tillgängligheten för de krav som omfattas</w:t>
            </w:r>
            <w:r w:rsidR="004E59B1">
              <w:rPr>
                <w:rFonts w:asciiTheme="minorHAnsi" w:hAnsiTheme="minorHAnsi" w:cstheme="minorHAnsi"/>
                <w:szCs w:val="22"/>
              </w:rPr>
              <w:t>. E</w:t>
            </w:r>
            <w:r w:rsidR="008F5B72">
              <w:rPr>
                <w:rFonts w:asciiTheme="minorHAnsi" w:hAnsiTheme="minorHAnsi" w:cstheme="minorHAnsi"/>
                <w:szCs w:val="22"/>
              </w:rPr>
              <w:t>xemp</w:t>
            </w:r>
            <w:r w:rsidR="004E59B1">
              <w:rPr>
                <w:rFonts w:asciiTheme="minorHAnsi" w:hAnsiTheme="minorHAnsi" w:cstheme="minorHAnsi"/>
                <w:szCs w:val="22"/>
              </w:rPr>
              <w:t xml:space="preserve">elvis när en arbetsgivare söker information om gällande krav avseende Första hjälpen så finns kraven </w:t>
            </w:r>
            <w:r w:rsidR="008F5B72">
              <w:rPr>
                <w:rFonts w:asciiTheme="minorHAnsi" w:hAnsiTheme="minorHAnsi" w:cstheme="minorHAnsi"/>
                <w:szCs w:val="22"/>
              </w:rPr>
              <w:t>om utrustning för första hjälpen i Häfte 2.3</w:t>
            </w:r>
            <w:r>
              <w:rPr>
                <w:rFonts w:asciiTheme="minorHAnsi" w:hAnsiTheme="minorHAnsi" w:cstheme="minorHAnsi"/>
                <w:szCs w:val="22"/>
              </w:rPr>
              <w:t xml:space="preserve"> </w:t>
            </w:r>
            <w:r w:rsidR="004E59B1">
              <w:rPr>
                <w:rFonts w:asciiTheme="minorHAnsi" w:hAnsiTheme="minorHAnsi" w:cstheme="minorHAnsi"/>
                <w:szCs w:val="22"/>
              </w:rPr>
              <w:t>och</w:t>
            </w:r>
            <w:r w:rsidR="008F5B72">
              <w:rPr>
                <w:rFonts w:asciiTheme="minorHAnsi" w:hAnsiTheme="minorHAnsi" w:cstheme="minorHAnsi"/>
                <w:szCs w:val="22"/>
              </w:rPr>
              <w:t xml:space="preserve"> övriga krav finns i Häfte 1.1.</w:t>
            </w:r>
            <w:r w:rsidR="00205272">
              <w:rPr>
                <w:rFonts w:asciiTheme="minorHAnsi" w:hAnsiTheme="minorHAnsi" w:cstheme="minorHAnsi"/>
                <w:szCs w:val="22"/>
              </w:rPr>
              <w:t xml:space="preserve"> </w:t>
            </w:r>
          </w:p>
          <w:p w:rsidR="008F5B72" w:rsidRPr="00DB6F7F" w:rsidRDefault="008F5B72" w:rsidP="00014E21">
            <w:pPr>
              <w:rPr>
                <w:rFonts w:asciiTheme="minorHAnsi" w:hAnsiTheme="minorHAnsi" w:cstheme="minorHAnsi"/>
                <w:szCs w:val="22"/>
              </w:rPr>
            </w:pPr>
          </w:p>
        </w:tc>
      </w:tr>
      <w:tr w:rsidR="00FC0ACA" w:rsidRPr="00DB6F7F" w:rsidTr="009262AC">
        <w:trPr>
          <w:cantSplit/>
        </w:trPr>
        <w:tc>
          <w:tcPr>
            <w:tcW w:w="2943" w:type="dxa"/>
          </w:tcPr>
          <w:p w:rsidR="00FC0ACA" w:rsidRPr="00DB6F7F" w:rsidRDefault="00014E21" w:rsidP="00B00F26">
            <w:pPr>
              <w:rPr>
                <w:rFonts w:asciiTheme="minorHAnsi" w:hAnsiTheme="minorHAnsi" w:cstheme="minorHAnsi"/>
                <w:szCs w:val="22"/>
              </w:rPr>
            </w:pPr>
            <w:r w:rsidRPr="00DB6F7F">
              <w:rPr>
                <w:rFonts w:asciiTheme="minorHAnsi" w:hAnsiTheme="minorHAnsi" w:cstheme="minorHAnsi"/>
                <w:szCs w:val="22"/>
              </w:rPr>
              <w:t xml:space="preserve">Språkligt </w:t>
            </w:r>
          </w:p>
        </w:tc>
        <w:tc>
          <w:tcPr>
            <w:tcW w:w="10795" w:type="dxa"/>
          </w:tcPr>
          <w:p w:rsidR="002A63DA" w:rsidRDefault="009262AC" w:rsidP="00B00F26">
            <w:pPr>
              <w:rPr>
                <w:rFonts w:asciiTheme="minorHAnsi" w:hAnsiTheme="minorHAnsi" w:cstheme="minorHAnsi"/>
                <w:szCs w:val="22"/>
              </w:rPr>
            </w:pPr>
            <w:r w:rsidRPr="00DB6F7F">
              <w:rPr>
                <w:rFonts w:asciiTheme="minorHAnsi" w:hAnsiTheme="minorHAnsi" w:cstheme="minorHAnsi"/>
                <w:szCs w:val="22"/>
              </w:rPr>
              <w:t xml:space="preserve">Språkligt är texterna i föreskrifterna </w:t>
            </w:r>
            <w:r w:rsidR="00205272">
              <w:rPr>
                <w:rFonts w:asciiTheme="minorHAnsi" w:hAnsiTheme="minorHAnsi" w:cstheme="minorHAnsi"/>
                <w:szCs w:val="22"/>
              </w:rPr>
              <w:t>i många fall f</w:t>
            </w:r>
            <w:r w:rsidR="00B00F26">
              <w:rPr>
                <w:rFonts w:asciiTheme="minorHAnsi" w:hAnsiTheme="minorHAnsi" w:cstheme="minorHAnsi"/>
                <w:szCs w:val="22"/>
              </w:rPr>
              <w:t>ör talspråkliga, har</w:t>
            </w:r>
            <w:r w:rsidRPr="00DB6F7F">
              <w:rPr>
                <w:rFonts w:asciiTheme="minorHAnsi" w:hAnsiTheme="minorHAnsi" w:cstheme="minorHAnsi"/>
                <w:szCs w:val="22"/>
              </w:rPr>
              <w:t xml:space="preserve"> ojämn kvalitet och ett flertal meningsbyggnadsfel. </w:t>
            </w:r>
            <w:r w:rsidR="00B00F26">
              <w:rPr>
                <w:rFonts w:asciiTheme="minorHAnsi" w:hAnsiTheme="minorHAnsi" w:cstheme="minorHAnsi"/>
                <w:szCs w:val="22"/>
              </w:rPr>
              <w:t>Det underlättar för berörda att läsa kortfattade och tydliga krav. Vilket ett flertal texter inte uppfyller i dagsläget.</w:t>
            </w:r>
            <w:r w:rsidR="00205272">
              <w:rPr>
                <w:rFonts w:asciiTheme="minorHAnsi" w:hAnsiTheme="minorHAnsi" w:cstheme="minorHAnsi"/>
                <w:szCs w:val="22"/>
              </w:rPr>
              <w:t xml:space="preserve"> Sobona förespråkar en övergripande helhetsgranskning av språket i paragraferna.</w:t>
            </w:r>
          </w:p>
          <w:p w:rsidR="00B00F26" w:rsidRPr="00DB6F7F" w:rsidRDefault="00B00F26" w:rsidP="00B00F26">
            <w:pPr>
              <w:rPr>
                <w:rFonts w:asciiTheme="minorHAnsi" w:hAnsiTheme="minorHAnsi" w:cstheme="minorHAnsi"/>
                <w:szCs w:val="22"/>
              </w:rPr>
            </w:pPr>
          </w:p>
        </w:tc>
      </w:tr>
      <w:tr w:rsidR="00220AD3" w:rsidRPr="00DB6F7F" w:rsidTr="009262AC">
        <w:trPr>
          <w:cantSplit/>
        </w:trPr>
        <w:tc>
          <w:tcPr>
            <w:tcW w:w="2943" w:type="dxa"/>
          </w:tcPr>
          <w:p w:rsidR="00220AD3" w:rsidRPr="00DB6F7F" w:rsidRDefault="00014E21" w:rsidP="00F06822">
            <w:pPr>
              <w:rPr>
                <w:rFonts w:asciiTheme="minorHAnsi" w:hAnsiTheme="minorHAnsi" w:cstheme="minorHAnsi"/>
                <w:szCs w:val="22"/>
              </w:rPr>
            </w:pPr>
            <w:r w:rsidRPr="00DB6F7F">
              <w:rPr>
                <w:rFonts w:asciiTheme="minorHAnsi" w:hAnsiTheme="minorHAnsi" w:cstheme="minorHAnsi"/>
                <w:szCs w:val="22"/>
              </w:rPr>
              <w:t xml:space="preserve">Definitioner </w:t>
            </w:r>
            <w:r w:rsidR="009262AC">
              <w:rPr>
                <w:rFonts w:asciiTheme="minorHAnsi" w:hAnsiTheme="minorHAnsi" w:cstheme="minorHAnsi"/>
                <w:szCs w:val="22"/>
              </w:rPr>
              <w:t>och begrepp</w:t>
            </w:r>
          </w:p>
        </w:tc>
        <w:tc>
          <w:tcPr>
            <w:tcW w:w="10795" w:type="dxa"/>
          </w:tcPr>
          <w:p w:rsidR="00B00F26" w:rsidRDefault="002A63DA" w:rsidP="00014E21">
            <w:pPr>
              <w:rPr>
                <w:rFonts w:asciiTheme="minorHAnsi" w:hAnsiTheme="minorHAnsi" w:cstheme="minorHAnsi"/>
                <w:szCs w:val="22"/>
              </w:rPr>
            </w:pPr>
            <w:r>
              <w:rPr>
                <w:rFonts w:asciiTheme="minorHAnsi" w:hAnsiTheme="minorHAnsi" w:cstheme="minorHAnsi"/>
                <w:szCs w:val="22"/>
              </w:rPr>
              <w:t>Avseende begrepp och definitioner behövs e</w:t>
            </w:r>
            <w:r w:rsidR="00B00F26">
              <w:rPr>
                <w:rFonts w:asciiTheme="minorHAnsi" w:hAnsiTheme="minorHAnsi" w:cstheme="minorHAnsi"/>
                <w:szCs w:val="22"/>
              </w:rPr>
              <w:t xml:space="preserve">n mer </w:t>
            </w:r>
            <w:r>
              <w:rPr>
                <w:rFonts w:asciiTheme="minorHAnsi" w:hAnsiTheme="minorHAnsi" w:cstheme="minorHAnsi"/>
                <w:szCs w:val="22"/>
              </w:rPr>
              <w:t xml:space="preserve">konsekvent </w:t>
            </w:r>
            <w:r w:rsidR="00B00F26">
              <w:rPr>
                <w:rFonts w:asciiTheme="minorHAnsi" w:hAnsiTheme="minorHAnsi" w:cstheme="minorHAnsi"/>
                <w:szCs w:val="22"/>
              </w:rPr>
              <w:t xml:space="preserve">översyn </w:t>
            </w:r>
            <w:r>
              <w:rPr>
                <w:rFonts w:asciiTheme="minorHAnsi" w:hAnsiTheme="minorHAnsi" w:cstheme="minorHAnsi"/>
                <w:szCs w:val="22"/>
              </w:rPr>
              <w:t>tas om texterna.</w:t>
            </w:r>
          </w:p>
          <w:p w:rsidR="00B00F26" w:rsidRDefault="00B00F26" w:rsidP="00014E21">
            <w:pPr>
              <w:rPr>
                <w:rFonts w:asciiTheme="minorHAnsi" w:hAnsiTheme="minorHAnsi" w:cstheme="minorHAnsi"/>
                <w:szCs w:val="22"/>
              </w:rPr>
            </w:pPr>
            <w:r w:rsidRPr="00DB6F7F">
              <w:rPr>
                <w:rFonts w:asciiTheme="minorHAnsi" w:hAnsiTheme="minorHAnsi" w:cstheme="minorHAnsi"/>
                <w:szCs w:val="22"/>
              </w:rPr>
              <w:t>Flera begrepp för samma sak används, vilket leder till otydlighet i vad som avses</w:t>
            </w:r>
            <w:r>
              <w:rPr>
                <w:rFonts w:asciiTheme="minorHAnsi" w:hAnsiTheme="minorHAnsi" w:cstheme="minorHAnsi"/>
                <w:szCs w:val="22"/>
              </w:rPr>
              <w:t>, exempelvis</w:t>
            </w:r>
            <w:r w:rsidRPr="00DB6F7F">
              <w:rPr>
                <w:rFonts w:asciiTheme="minorHAnsi" w:hAnsiTheme="minorHAnsi" w:cstheme="minorHAnsi"/>
                <w:szCs w:val="22"/>
              </w:rPr>
              <w:t xml:space="preserve"> metod, arbetssätt, rutiner och ledningsrutiner</w:t>
            </w:r>
            <w:r w:rsidR="00595410">
              <w:rPr>
                <w:rFonts w:asciiTheme="minorHAnsi" w:hAnsiTheme="minorHAnsi" w:cstheme="minorHAnsi"/>
                <w:szCs w:val="22"/>
              </w:rPr>
              <w:t>.</w:t>
            </w:r>
          </w:p>
          <w:p w:rsidR="00B00F26" w:rsidRDefault="00B00F26" w:rsidP="00014E21">
            <w:pPr>
              <w:rPr>
                <w:rFonts w:asciiTheme="minorHAnsi" w:hAnsiTheme="minorHAnsi" w:cstheme="minorHAnsi"/>
                <w:szCs w:val="22"/>
              </w:rPr>
            </w:pPr>
            <w:r>
              <w:rPr>
                <w:rFonts w:asciiTheme="minorHAnsi" w:hAnsiTheme="minorHAnsi" w:cstheme="minorHAnsi"/>
                <w:szCs w:val="22"/>
              </w:rPr>
              <w:t>Avseende</w:t>
            </w:r>
            <w:r w:rsidR="002A63DA">
              <w:rPr>
                <w:rFonts w:asciiTheme="minorHAnsi" w:hAnsiTheme="minorHAnsi" w:cstheme="minorHAnsi"/>
                <w:szCs w:val="22"/>
              </w:rPr>
              <w:t xml:space="preserve"> definitioner</w:t>
            </w:r>
            <w:r>
              <w:rPr>
                <w:rFonts w:asciiTheme="minorHAnsi" w:hAnsiTheme="minorHAnsi" w:cstheme="minorHAnsi"/>
                <w:szCs w:val="22"/>
              </w:rPr>
              <w:t xml:space="preserve"> saknas ett flerta</w:t>
            </w:r>
            <w:r w:rsidR="00595410">
              <w:rPr>
                <w:rFonts w:asciiTheme="minorHAnsi" w:hAnsiTheme="minorHAnsi" w:cstheme="minorHAnsi"/>
                <w:szCs w:val="22"/>
              </w:rPr>
              <w:t>l</w:t>
            </w:r>
            <w:r>
              <w:rPr>
                <w:rFonts w:asciiTheme="minorHAnsi" w:hAnsiTheme="minorHAnsi" w:cstheme="minorHAnsi"/>
                <w:szCs w:val="22"/>
              </w:rPr>
              <w:t xml:space="preserve"> i dokumentet över definitioner</w:t>
            </w:r>
            <w:r w:rsidR="00595410">
              <w:rPr>
                <w:rFonts w:asciiTheme="minorHAnsi" w:hAnsiTheme="minorHAnsi" w:cstheme="minorHAnsi"/>
                <w:szCs w:val="22"/>
              </w:rPr>
              <w:t xml:space="preserve"> om det dokumentet ska vara av intresse för berörda.</w:t>
            </w:r>
          </w:p>
          <w:p w:rsidR="00220AD3" w:rsidRPr="00DB6F7F" w:rsidRDefault="00220AD3" w:rsidP="00014E21">
            <w:pPr>
              <w:rPr>
                <w:rFonts w:asciiTheme="minorHAnsi" w:hAnsiTheme="minorHAnsi" w:cstheme="minorHAnsi"/>
                <w:szCs w:val="22"/>
              </w:rPr>
            </w:pPr>
          </w:p>
        </w:tc>
      </w:tr>
      <w:tr w:rsidR="009262AC" w:rsidRPr="00DB6F7F" w:rsidTr="009262AC">
        <w:tblPrEx>
          <w:tblCellMar>
            <w:top w:w="0" w:type="dxa"/>
            <w:bottom w:w="0" w:type="dxa"/>
          </w:tblCellMar>
          <w:tblLook w:val="04A0" w:firstRow="1" w:lastRow="0" w:firstColumn="1" w:lastColumn="0" w:noHBand="0" w:noVBand="1"/>
        </w:tblPrEx>
        <w:tc>
          <w:tcPr>
            <w:tcW w:w="2943" w:type="dxa"/>
          </w:tcPr>
          <w:p w:rsidR="009262AC" w:rsidRPr="00B337D9" w:rsidRDefault="009262AC" w:rsidP="00205272">
            <w:pPr>
              <w:rPr>
                <w:rFonts w:asciiTheme="minorHAnsi" w:hAnsiTheme="minorHAnsi" w:cstheme="minorHAnsi"/>
                <w:szCs w:val="22"/>
              </w:rPr>
            </w:pPr>
            <w:r w:rsidRPr="00B337D9">
              <w:rPr>
                <w:rFonts w:asciiTheme="minorHAnsi" w:hAnsiTheme="minorHAnsi" w:cstheme="minorHAnsi"/>
                <w:szCs w:val="22"/>
              </w:rPr>
              <w:t xml:space="preserve">Ensamföretagare i </w:t>
            </w:r>
            <w:r w:rsidR="00205272" w:rsidRPr="00B337D9">
              <w:rPr>
                <w:rFonts w:asciiTheme="minorHAnsi" w:hAnsiTheme="minorHAnsi" w:cstheme="minorHAnsi"/>
                <w:szCs w:val="22"/>
              </w:rPr>
              <w:t>bilaga under I</w:t>
            </w:r>
            <w:r w:rsidRPr="00B337D9">
              <w:rPr>
                <w:rFonts w:asciiTheme="minorHAnsi" w:hAnsiTheme="minorHAnsi" w:cstheme="minorHAnsi"/>
                <w:szCs w:val="22"/>
              </w:rPr>
              <w:t>nledningen</w:t>
            </w:r>
          </w:p>
        </w:tc>
        <w:tc>
          <w:tcPr>
            <w:tcW w:w="10795" w:type="dxa"/>
          </w:tcPr>
          <w:p w:rsidR="009262AC" w:rsidRPr="00B337D9" w:rsidRDefault="009262AC" w:rsidP="00595410">
            <w:pPr>
              <w:rPr>
                <w:rFonts w:asciiTheme="minorHAnsi" w:hAnsiTheme="minorHAnsi" w:cstheme="minorHAnsi"/>
                <w:szCs w:val="22"/>
              </w:rPr>
            </w:pPr>
            <w:r w:rsidRPr="00B337D9">
              <w:rPr>
                <w:rFonts w:asciiTheme="minorHAnsi" w:hAnsiTheme="minorHAnsi" w:cstheme="minorHAnsi"/>
                <w:szCs w:val="22"/>
              </w:rPr>
              <w:t xml:space="preserve">Sammanställningen av regler för ensamföretagare bör lyftas ut från </w:t>
            </w:r>
            <w:r w:rsidR="00595410" w:rsidRPr="00B337D9">
              <w:rPr>
                <w:rFonts w:asciiTheme="minorHAnsi" w:hAnsiTheme="minorHAnsi" w:cstheme="minorHAnsi"/>
                <w:szCs w:val="22"/>
              </w:rPr>
              <w:t>en bilaga i I</w:t>
            </w:r>
            <w:r w:rsidRPr="00B337D9">
              <w:rPr>
                <w:rFonts w:asciiTheme="minorHAnsi" w:hAnsiTheme="minorHAnsi" w:cstheme="minorHAnsi"/>
                <w:szCs w:val="22"/>
              </w:rPr>
              <w:t>nledningen och läggs i egen del</w:t>
            </w:r>
            <w:r w:rsidR="00595410" w:rsidRPr="00B337D9">
              <w:rPr>
                <w:rFonts w:asciiTheme="minorHAnsi" w:hAnsiTheme="minorHAnsi" w:cstheme="minorHAnsi"/>
                <w:szCs w:val="22"/>
              </w:rPr>
              <w:t xml:space="preserve"> parallellt med Arbetsgivare och Byggherrar. Detta för att inte förlora tillgänglighet för målgruppen.</w:t>
            </w:r>
          </w:p>
          <w:p w:rsidR="00595410" w:rsidRPr="00B337D9" w:rsidRDefault="00595410" w:rsidP="00595410">
            <w:pPr>
              <w:rPr>
                <w:rFonts w:asciiTheme="minorHAnsi" w:hAnsiTheme="minorHAnsi" w:cstheme="minorHAnsi"/>
                <w:szCs w:val="22"/>
              </w:rPr>
            </w:pPr>
          </w:p>
        </w:tc>
      </w:tr>
    </w:tbl>
    <w:p w:rsidR="00200C21" w:rsidRPr="00DB6F7F" w:rsidRDefault="00200C21" w:rsidP="00C43AEB">
      <w:pPr>
        <w:rPr>
          <w:rFonts w:asciiTheme="minorHAnsi" w:hAnsiTheme="minorHAnsi" w:cstheme="minorHAnsi"/>
          <w:szCs w:val="22"/>
        </w:rPr>
      </w:pPr>
    </w:p>
    <w:p w:rsidR="00C43AEB" w:rsidRPr="00DB6F7F" w:rsidRDefault="00C43AEB" w:rsidP="004B376D">
      <w:pPr>
        <w:pStyle w:val="Rubrik2"/>
        <w:rPr>
          <w:rFonts w:asciiTheme="minorHAnsi" w:hAnsiTheme="minorHAnsi" w:cstheme="minorHAnsi"/>
          <w:szCs w:val="22"/>
        </w:rPr>
      </w:pPr>
      <w:bookmarkStart w:id="3" w:name="_Toc21447886"/>
      <w:bookmarkStart w:id="4" w:name="_Toc55399917"/>
      <w:r w:rsidRPr="00DB6F7F">
        <w:rPr>
          <w:rFonts w:asciiTheme="minorHAnsi" w:hAnsiTheme="minorHAnsi" w:cstheme="minorHAnsi"/>
          <w:szCs w:val="22"/>
        </w:rPr>
        <w:lastRenderedPageBreak/>
        <w:t xml:space="preserve">Tabell 2: Introduktion till </w:t>
      </w:r>
      <w:bookmarkEnd w:id="3"/>
      <w:r w:rsidRPr="00DB6F7F">
        <w:rPr>
          <w:rFonts w:asciiTheme="minorHAnsi" w:hAnsiTheme="minorHAnsi" w:cstheme="minorHAnsi"/>
          <w:szCs w:val="22"/>
        </w:rPr>
        <w:t>Arbetsmiljöverkets regler</w:t>
      </w:r>
      <w:bookmarkEnd w:id="4"/>
    </w:p>
    <w:p w:rsidR="00A213FE" w:rsidRPr="00DB6F7F" w:rsidRDefault="00A213FE" w:rsidP="00A213FE">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3738"/>
      </w:tblGrid>
      <w:tr w:rsidR="00200C21" w:rsidRPr="00DB6F7F" w:rsidTr="00A1182B">
        <w:trPr>
          <w:cantSplit/>
          <w:trHeight w:val="289"/>
          <w:tblHeader/>
        </w:trPr>
        <w:tc>
          <w:tcPr>
            <w:tcW w:w="13738" w:type="dxa"/>
            <w:shd w:val="clear" w:color="auto" w:fill="D9D9D9" w:themeFill="background1" w:themeFillShade="D9"/>
            <w:vAlign w:val="center"/>
          </w:tcPr>
          <w:p w:rsidR="00200C21" w:rsidRPr="00DB6F7F" w:rsidRDefault="00200C21" w:rsidP="00EA277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A92015" w:rsidRPr="00DB6F7F" w:rsidTr="00A1182B">
        <w:trPr>
          <w:cantSplit/>
          <w:trHeight w:val="624"/>
        </w:trPr>
        <w:tc>
          <w:tcPr>
            <w:tcW w:w="13738" w:type="dxa"/>
          </w:tcPr>
          <w:p w:rsidR="00A151B9" w:rsidRPr="00595410" w:rsidRDefault="00B60BAC" w:rsidP="00595410">
            <w:pPr>
              <w:rPr>
                <w:rFonts w:asciiTheme="minorHAnsi" w:hAnsiTheme="minorHAnsi" w:cstheme="minorHAnsi"/>
                <w:szCs w:val="22"/>
              </w:rPr>
            </w:pPr>
            <w:r>
              <w:rPr>
                <w:rFonts w:asciiTheme="minorHAnsi" w:hAnsiTheme="minorHAnsi" w:cstheme="minorHAnsi"/>
                <w:szCs w:val="22"/>
              </w:rPr>
              <w:t>Bra med en Introduktion</w:t>
            </w:r>
            <w:r w:rsidR="00595410">
              <w:rPr>
                <w:rFonts w:asciiTheme="minorHAnsi" w:hAnsiTheme="minorHAnsi" w:cstheme="minorHAnsi"/>
                <w:szCs w:val="22"/>
              </w:rPr>
              <w:t>.</w:t>
            </w:r>
          </w:p>
          <w:p w:rsidR="00DD11F3" w:rsidRPr="00595410" w:rsidRDefault="00595410" w:rsidP="00595410">
            <w:pPr>
              <w:rPr>
                <w:rFonts w:asciiTheme="minorHAnsi" w:hAnsiTheme="minorHAnsi" w:cstheme="minorHAnsi"/>
                <w:szCs w:val="22"/>
              </w:rPr>
            </w:pPr>
            <w:r>
              <w:rPr>
                <w:rFonts w:asciiTheme="minorHAnsi" w:hAnsiTheme="minorHAnsi" w:cstheme="minorHAnsi"/>
                <w:szCs w:val="22"/>
              </w:rPr>
              <w:t xml:space="preserve">Rubriken föreslås vara Arbetsmiljöregler istället för </w:t>
            </w:r>
            <w:r w:rsidR="00A151B9" w:rsidRPr="00595410">
              <w:rPr>
                <w:rFonts w:asciiTheme="minorHAnsi" w:hAnsiTheme="minorHAnsi" w:cstheme="minorHAnsi"/>
                <w:szCs w:val="22"/>
              </w:rPr>
              <w:t>Arbetsm</w:t>
            </w:r>
            <w:r w:rsidR="00205272">
              <w:rPr>
                <w:rFonts w:asciiTheme="minorHAnsi" w:hAnsiTheme="minorHAnsi" w:cstheme="minorHAnsi"/>
                <w:szCs w:val="22"/>
              </w:rPr>
              <w:t>iljöverkets regler eftersom det låter som det är Arbetsmiljöverkets interna regler.</w:t>
            </w:r>
          </w:p>
          <w:p w:rsidR="00A151B9" w:rsidRPr="00595410" w:rsidRDefault="00595410" w:rsidP="00205272">
            <w:pPr>
              <w:rPr>
                <w:rFonts w:asciiTheme="minorHAnsi" w:hAnsiTheme="minorHAnsi" w:cstheme="minorHAnsi"/>
                <w:szCs w:val="22"/>
              </w:rPr>
            </w:pPr>
            <w:r>
              <w:rPr>
                <w:rFonts w:asciiTheme="minorHAnsi" w:hAnsiTheme="minorHAnsi" w:cstheme="minorHAnsi"/>
                <w:szCs w:val="22"/>
              </w:rPr>
              <w:t xml:space="preserve">Bättre med konsekvens benämning för regler istället för att </w:t>
            </w:r>
            <w:r w:rsidR="00205272">
              <w:rPr>
                <w:rFonts w:asciiTheme="minorHAnsi" w:hAnsiTheme="minorHAnsi" w:cstheme="minorHAnsi"/>
                <w:szCs w:val="22"/>
              </w:rPr>
              <w:t xml:space="preserve">använda </w:t>
            </w:r>
            <w:r>
              <w:rPr>
                <w:rFonts w:asciiTheme="minorHAnsi" w:hAnsiTheme="minorHAnsi" w:cstheme="minorHAnsi"/>
                <w:szCs w:val="22"/>
              </w:rPr>
              <w:t>olika begrepp</w:t>
            </w:r>
            <w:r w:rsidR="00205272">
              <w:rPr>
                <w:rFonts w:asciiTheme="minorHAnsi" w:hAnsiTheme="minorHAnsi" w:cstheme="minorHAnsi"/>
                <w:szCs w:val="22"/>
              </w:rPr>
              <w:t xml:space="preserve"> för samma sak</w:t>
            </w:r>
            <w:r>
              <w:rPr>
                <w:rFonts w:asciiTheme="minorHAnsi" w:hAnsiTheme="minorHAnsi" w:cstheme="minorHAnsi"/>
                <w:szCs w:val="22"/>
              </w:rPr>
              <w:t xml:space="preserve">, exempelvis </w:t>
            </w:r>
            <w:r w:rsidR="00A151B9" w:rsidRPr="00595410">
              <w:rPr>
                <w:rFonts w:asciiTheme="minorHAnsi" w:hAnsiTheme="minorHAnsi" w:cstheme="minorHAnsi"/>
                <w:szCs w:val="22"/>
              </w:rPr>
              <w:t>regler, bestämmelser, paragrafer, föreskrifter etc.</w:t>
            </w:r>
          </w:p>
        </w:tc>
      </w:tr>
    </w:tbl>
    <w:p w:rsidR="000354D2" w:rsidRPr="00DB6F7F" w:rsidRDefault="000354D2">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974"/>
        <w:gridCol w:w="11764"/>
      </w:tblGrid>
      <w:tr w:rsidR="00FC0ACA" w:rsidRPr="00DB6F7F" w:rsidTr="005C7EC1">
        <w:trPr>
          <w:cantSplit/>
          <w:trHeight w:val="289"/>
          <w:tblHeader/>
        </w:trPr>
        <w:tc>
          <w:tcPr>
            <w:tcW w:w="1974" w:type="dxa"/>
            <w:shd w:val="clear" w:color="auto" w:fill="D9D9D9" w:themeFill="background1" w:themeFillShade="D9"/>
            <w:vAlign w:val="center"/>
          </w:tcPr>
          <w:p w:rsidR="00FC0ACA" w:rsidRPr="00DB6F7F" w:rsidRDefault="00FC6C43" w:rsidP="00EA2772">
            <w:pPr>
              <w:keepNext/>
              <w:rPr>
                <w:rFonts w:asciiTheme="minorHAnsi" w:hAnsiTheme="minorHAnsi" w:cstheme="minorHAnsi"/>
                <w:b/>
                <w:szCs w:val="22"/>
              </w:rPr>
            </w:pPr>
            <w:r w:rsidRPr="00DB6F7F">
              <w:rPr>
                <w:rFonts w:asciiTheme="minorHAnsi" w:hAnsiTheme="minorHAnsi" w:cstheme="minorHAnsi"/>
                <w:b/>
                <w:szCs w:val="22"/>
              </w:rPr>
              <w:t>Sida/rubrik</w:t>
            </w:r>
          </w:p>
        </w:tc>
        <w:tc>
          <w:tcPr>
            <w:tcW w:w="11764" w:type="dxa"/>
            <w:shd w:val="clear" w:color="auto" w:fill="D9D9D9" w:themeFill="background1" w:themeFillShade="D9"/>
            <w:vAlign w:val="center"/>
          </w:tcPr>
          <w:p w:rsidR="00FC0ACA" w:rsidRPr="00DB6F7F" w:rsidRDefault="00FC0ACA" w:rsidP="00EA2772">
            <w:pPr>
              <w:keepNext/>
              <w:rPr>
                <w:rFonts w:asciiTheme="minorHAnsi" w:hAnsiTheme="minorHAnsi" w:cstheme="minorHAnsi"/>
                <w:b/>
                <w:szCs w:val="22"/>
              </w:rPr>
            </w:pPr>
            <w:r w:rsidRPr="00DB6F7F">
              <w:rPr>
                <w:rFonts w:asciiTheme="minorHAnsi" w:hAnsiTheme="minorHAnsi" w:cstheme="minorHAnsi"/>
                <w:b/>
                <w:szCs w:val="22"/>
              </w:rPr>
              <w:t>Kommentar</w:t>
            </w:r>
            <w:r w:rsidR="00B73356" w:rsidRPr="00DB6F7F">
              <w:rPr>
                <w:rFonts w:asciiTheme="minorHAnsi" w:hAnsiTheme="minorHAnsi" w:cstheme="minorHAnsi"/>
                <w:b/>
                <w:szCs w:val="22"/>
              </w:rPr>
              <w:t xml:space="preserve"> och eventuellt förslag</w:t>
            </w:r>
          </w:p>
        </w:tc>
      </w:tr>
      <w:tr w:rsidR="00FC0ACA" w:rsidRPr="00DB6F7F" w:rsidTr="005C7EC1">
        <w:trPr>
          <w:cantSplit/>
          <w:trHeight w:val="289"/>
        </w:trPr>
        <w:tc>
          <w:tcPr>
            <w:tcW w:w="1974" w:type="dxa"/>
          </w:tcPr>
          <w:p w:rsidR="00FC0ACA" w:rsidRPr="00DB6F7F" w:rsidRDefault="00A151B9" w:rsidP="00A30094">
            <w:pPr>
              <w:rPr>
                <w:rFonts w:asciiTheme="minorHAnsi" w:hAnsiTheme="minorHAnsi" w:cstheme="minorHAnsi"/>
                <w:szCs w:val="22"/>
              </w:rPr>
            </w:pPr>
            <w:r w:rsidRPr="00DB6F7F">
              <w:rPr>
                <w:rFonts w:asciiTheme="minorHAnsi" w:hAnsiTheme="minorHAnsi" w:cstheme="minorHAnsi"/>
                <w:szCs w:val="22"/>
              </w:rPr>
              <w:t>Framsida/rubrik</w:t>
            </w:r>
          </w:p>
        </w:tc>
        <w:tc>
          <w:tcPr>
            <w:tcW w:w="11764" w:type="dxa"/>
          </w:tcPr>
          <w:p w:rsidR="00FC0ACA" w:rsidRPr="00DB6F7F" w:rsidRDefault="005C7EC1" w:rsidP="00620962">
            <w:pPr>
              <w:rPr>
                <w:rFonts w:asciiTheme="minorHAnsi" w:hAnsiTheme="minorHAnsi" w:cstheme="minorHAnsi"/>
                <w:szCs w:val="22"/>
              </w:rPr>
            </w:pPr>
            <w:r w:rsidRPr="00DB6F7F">
              <w:rPr>
                <w:rFonts w:asciiTheme="minorHAnsi" w:hAnsiTheme="minorHAnsi" w:cstheme="minorHAnsi"/>
                <w:szCs w:val="22"/>
              </w:rPr>
              <w:t>Förslag:</w:t>
            </w:r>
            <w:r w:rsidR="00A151B9" w:rsidRPr="00DB6F7F">
              <w:rPr>
                <w:rFonts w:asciiTheme="minorHAnsi" w:hAnsiTheme="minorHAnsi" w:cstheme="minorHAnsi"/>
                <w:szCs w:val="22"/>
              </w:rPr>
              <w:t xml:space="preserve"> Arbetsmiljöregler för svensk arbetsmarknad. En beskrivning av strukturen för Arbetsmiljöföreskrifter och allmänna råd</w:t>
            </w:r>
            <w:r w:rsidR="00620962" w:rsidRPr="00DB6F7F">
              <w:rPr>
                <w:rFonts w:asciiTheme="minorHAnsi" w:hAnsiTheme="minorHAnsi" w:cstheme="minorHAnsi"/>
                <w:szCs w:val="22"/>
              </w:rPr>
              <w:t xml:space="preserve">. </w:t>
            </w:r>
          </w:p>
        </w:tc>
      </w:tr>
      <w:tr w:rsidR="00FC0ACA" w:rsidRPr="00DB6F7F" w:rsidTr="005C7EC1">
        <w:trPr>
          <w:cantSplit/>
          <w:trHeight w:val="289"/>
        </w:trPr>
        <w:tc>
          <w:tcPr>
            <w:tcW w:w="1974" w:type="dxa"/>
          </w:tcPr>
          <w:p w:rsidR="00FC0ACA" w:rsidRPr="00DB6F7F" w:rsidRDefault="00A151B9" w:rsidP="00A30094">
            <w:pPr>
              <w:rPr>
                <w:rFonts w:asciiTheme="minorHAnsi" w:hAnsiTheme="minorHAnsi" w:cstheme="minorHAnsi"/>
                <w:szCs w:val="22"/>
              </w:rPr>
            </w:pPr>
            <w:r w:rsidRPr="00DB6F7F">
              <w:rPr>
                <w:rFonts w:asciiTheme="minorHAnsi" w:hAnsiTheme="minorHAnsi" w:cstheme="minorHAnsi"/>
                <w:szCs w:val="22"/>
              </w:rPr>
              <w:t>Sid 2</w:t>
            </w:r>
          </w:p>
        </w:tc>
        <w:tc>
          <w:tcPr>
            <w:tcW w:w="11764" w:type="dxa"/>
          </w:tcPr>
          <w:p w:rsidR="00FC0ACA" w:rsidRPr="00DB6F7F" w:rsidRDefault="00A151B9" w:rsidP="00A30094">
            <w:pPr>
              <w:rPr>
                <w:rFonts w:asciiTheme="minorHAnsi" w:hAnsiTheme="minorHAnsi" w:cstheme="minorHAnsi"/>
                <w:szCs w:val="22"/>
              </w:rPr>
            </w:pPr>
            <w:r w:rsidRPr="00DB6F7F">
              <w:rPr>
                <w:rFonts w:asciiTheme="minorHAnsi" w:hAnsiTheme="minorHAnsi" w:cstheme="minorHAnsi"/>
                <w:szCs w:val="22"/>
              </w:rPr>
              <w:t>Gör punkterna under stycket Välkommen</w:t>
            </w:r>
            <w:r w:rsidR="005C7EC1" w:rsidRPr="00DB6F7F">
              <w:rPr>
                <w:rFonts w:asciiTheme="minorHAnsi" w:hAnsiTheme="minorHAnsi" w:cstheme="minorHAnsi"/>
                <w:szCs w:val="22"/>
              </w:rPr>
              <w:t>,</w:t>
            </w:r>
            <w:r w:rsidRPr="00DB6F7F">
              <w:rPr>
                <w:rFonts w:asciiTheme="minorHAnsi" w:hAnsiTheme="minorHAnsi" w:cstheme="minorHAnsi"/>
                <w:szCs w:val="22"/>
              </w:rPr>
              <w:t xml:space="preserve"> till en </w:t>
            </w:r>
            <w:r w:rsidRPr="00DB6F7F">
              <w:rPr>
                <w:rFonts w:asciiTheme="minorHAnsi" w:hAnsiTheme="minorHAnsi" w:cstheme="minorHAnsi"/>
                <w:szCs w:val="22"/>
                <w:u w:val="single"/>
              </w:rPr>
              <w:t>innehållsförteckning och kapitelindela 1 – 6</w:t>
            </w:r>
            <w:r w:rsidRPr="00DB6F7F">
              <w:rPr>
                <w:rFonts w:asciiTheme="minorHAnsi" w:hAnsiTheme="minorHAnsi" w:cstheme="minorHAnsi"/>
                <w:szCs w:val="22"/>
              </w:rPr>
              <w:t xml:space="preserve"> för att </w:t>
            </w:r>
            <w:r w:rsidR="00620962" w:rsidRPr="00DB6F7F">
              <w:rPr>
                <w:rFonts w:asciiTheme="minorHAnsi" w:hAnsiTheme="minorHAnsi" w:cstheme="minorHAnsi"/>
                <w:szCs w:val="22"/>
              </w:rPr>
              <w:t xml:space="preserve">göra det </w:t>
            </w:r>
            <w:r w:rsidRPr="00DB6F7F">
              <w:rPr>
                <w:rFonts w:asciiTheme="minorHAnsi" w:hAnsiTheme="minorHAnsi" w:cstheme="minorHAnsi"/>
                <w:szCs w:val="22"/>
              </w:rPr>
              <w:t>enklare läsa introduktionen.</w:t>
            </w:r>
          </w:p>
          <w:p w:rsidR="00D93C3C" w:rsidRPr="00DB6F7F" w:rsidRDefault="00D93C3C" w:rsidP="00A30094">
            <w:pPr>
              <w:rPr>
                <w:rFonts w:asciiTheme="minorHAnsi" w:hAnsiTheme="minorHAnsi" w:cstheme="minorHAnsi"/>
                <w:szCs w:val="22"/>
              </w:rPr>
            </w:pPr>
            <w:r w:rsidRPr="00DB6F7F">
              <w:rPr>
                <w:rFonts w:asciiTheme="minorHAnsi" w:hAnsiTheme="minorHAnsi" w:cstheme="minorHAnsi"/>
                <w:szCs w:val="22"/>
              </w:rPr>
              <w:t>Kapitel 3 kan istället heta; Arbetsmiljöreglernas struktur</w:t>
            </w:r>
          </w:p>
        </w:tc>
      </w:tr>
      <w:tr w:rsidR="00FC0ACA" w:rsidRPr="00DB6F7F" w:rsidTr="005C7EC1">
        <w:trPr>
          <w:cantSplit/>
          <w:trHeight w:val="289"/>
        </w:trPr>
        <w:tc>
          <w:tcPr>
            <w:tcW w:w="1974" w:type="dxa"/>
          </w:tcPr>
          <w:p w:rsidR="00FC0ACA" w:rsidRPr="00DB6F7F" w:rsidRDefault="00D93C3C" w:rsidP="00A30094">
            <w:pPr>
              <w:rPr>
                <w:rFonts w:asciiTheme="minorHAnsi" w:hAnsiTheme="minorHAnsi" w:cstheme="minorHAnsi"/>
                <w:szCs w:val="22"/>
              </w:rPr>
            </w:pPr>
            <w:r w:rsidRPr="00DB6F7F">
              <w:rPr>
                <w:rFonts w:asciiTheme="minorHAnsi" w:hAnsiTheme="minorHAnsi" w:cstheme="minorHAnsi"/>
                <w:szCs w:val="22"/>
              </w:rPr>
              <w:t>Sid 2 punkt 2</w:t>
            </w:r>
            <w:r w:rsidR="005C7EC1" w:rsidRPr="00DB6F7F">
              <w:rPr>
                <w:rFonts w:asciiTheme="minorHAnsi" w:hAnsiTheme="minorHAnsi" w:cstheme="minorHAnsi"/>
                <w:szCs w:val="22"/>
              </w:rPr>
              <w:t xml:space="preserve"> under Arbetsmiljöregler</w:t>
            </w:r>
          </w:p>
        </w:tc>
        <w:tc>
          <w:tcPr>
            <w:tcW w:w="11764" w:type="dxa"/>
          </w:tcPr>
          <w:p w:rsidR="00FC0ACA" w:rsidRPr="00DB6F7F" w:rsidRDefault="00D93C3C" w:rsidP="00024D18">
            <w:pPr>
              <w:rPr>
                <w:rFonts w:asciiTheme="minorHAnsi" w:hAnsiTheme="minorHAnsi" w:cstheme="minorHAnsi"/>
                <w:szCs w:val="22"/>
              </w:rPr>
            </w:pPr>
            <w:r w:rsidRPr="00DB6F7F">
              <w:rPr>
                <w:rFonts w:asciiTheme="minorHAnsi" w:hAnsiTheme="minorHAnsi" w:cstheme="minorHAnsi"/>
                <w:szCs w:val="22"/>
              </w:rPr>
              <w:t>Är arbetstagarnas personliga utveckling ett arbetsgivaransvar?</w:t>
            </w:r>
            <w:r w:rsidR="005C7EC1" w:rsidRPr="00DB6F7F">
              <w:rPr>
                <w:rFonts w:asciiTheme="minorHAnsi" w:hAnsiTheme="minorHAnsi" w:cstheme="minorHAnsi"/>
                <w:szCs w:val="22"/>
              </w:rPr>
              <w:t xml:space="preserve"> </w:t>
            </w:r>
            <w:r w:rsidR="00024D18" w:rsidRPr="00DB6F7F">
              <w:rPr>
                <w:rFonts w:asciiTheme="minorHAnsi" w:hAnsiTheme="minorHAnsi" w:cstheme="minorHAnsi"/>
                <w:szCs w:val="22"/>
              </w:rPr>
              <w:t xml:space="preserve">Ändra till </w:t>
            </w:r>
            <w:r w:rsidR="005C7EC1" w:rsidRPr="00DB6F7F">
              <w:rPr>
                <w:rFonts w:asciiTheme="minorHAnsi" w:hAnsiTheme="minorHAnsi" w:cstheme="minorHAnsi"/>
                <w:szCs w:val="22"/>
              </w:rPr>
              <w:t xml:space="preserve"> …</w:t>
            </w:r>
            <w:r w:rsidR="005C7EC1" w:rsidRPr="00DB6F7F">
              <w:rPr>
                <w:rFonts w:asciiTheme="minorHAnsi" w:hAnsiTheme="minorHAnsi" w:cstheme="minorHAnsi"/>
                <w:szCs w:val="22"/>
                <w:u w:val="single"/>
              </w:rPr>
              <w:t>möjliggöra personlig yrkesmässig utveckling</w:t>
            </w:r>
            <w:r w:rsidR="005C7EC1" w:rsidRPr="00DB6F7F">
              <w:rPr>
                <w:rFonts w:asciiTheme="minorHAnsi" w:hAnsiTheme="minorHAnsi" w:cstheme="minorHAnsi"/>
                <w:szCs w:val="22"/>
              </w:rPr>
              <w:t xml:space="preserve"> (ta bort </w:t>
            </w:r>
            <w:r w:rsidR="005C7EC1" w:rsidRPr="00DB6F7F">
              <w:rPr>
                <w:rFonts w:asciiTheme="minorHAnsi" w:hAnsiTheme="minorHAnsi" w:cstheme="minorHAnsi"/>
                <w:strike/>
                <w:szCs w:val="22"/>
              </w:rPr>
              <w:t>och</w:t>
            </w:r>
            <w:r w:rsidR="005C7EC1" w:rsidRPr="00DB6F7F">
              <w:rPr>
                <w:rFonts w:asciiTheme="minorHAnsi" w:hAnsiTheme="minorHAnsi" w:cstheme="minorHAnsi"/>
                <w:szCs w:val="22"/>
              </w:rPr>
              <w:t>)</w:t>
            </w:r>
          </w:p>
        </w:tc>
      </w:tr>
      <w:tr w:rsidR="00D93C3C" w:rsidRPr="00DB6F7F" w:rsidTr="005C7EC1">
        <w:trPr>
          <w:cantSplit/>
          <w:trHeight w:val="289"/>
        </w:trPr>
        <w:tc>
          <w:tcPr>
            <w:tcW w:w="1974" w:type="dxa"/>
          </w:tcPr>
          <w:p w:rsidR="00D93C3C" w:rsidRPr="00DB6F7F" w:rsidRDefault="00D93C3C" w:rsidP="00A30094">
            <w:pPr>
              <w:rPr>
                <w:rFonts w:asciiTheme="minorHAnsi" w:hAnsiTheme="minorHAnsi" w:cstheme="minorHAnsi"/>
                <w:szCs w:val="22"/>
              </w:rPr>
            </w:pPr>
            <w:r w:rsidRPr="00DB6F7F">
              <w:rPr>
                <w:rFonts w:asciiTheme="minorHAnsi" w:hAnsiTheme="minorHAnsi" w:cstheme="minorHAnsi"/>
                <w:szCs w:val="22"/>
              </w:rPr>
              <w:t>Sid 2 punkt 3</w:t>
            </w:r>
            <w:r w:rsidR="005C7EC1" w:rsidRPr="00DB6F7F">
              <w:rPr>
                <w:rFonts w:asciiTheme="minorHAnsi" w:hAnsiTheme="minorHAnsi" w:cstheme="minorHAnsi"/>
                <w:szCs w:val="22"/>
              </w:rPr>
              <w:t xml:space="preserve"> under Arbetsmiljöregler</w:t>
            </w:r>
          </w:p>
        </w:tc>
        <w:tc>
          <w:tcPr>
            <w:tcW w:w="11764" w:type="dxa"/>
          </w:tcPr>
          <w:p w:rsidR="00D93C3C" w:rsidRPr="00DB6F7F" w:rsidRDefault="00D93C3C" w:rsidP="00A30094">
            <w:pPr>
              <w:rPr>
                <w:rFonts w:asciiTheme="minorHAnsi" w:hAnsiTheme="minorHAnsi" w:cstheme="minorHAnsi"/>
                <w:szCs w:val="22"/>
              </w:rPr>
            </w:pPr>
            <w:r w:rsidRPr="00DB6F7F">
              <w:rPr>
                <w:rFonts w:asciiTheme="minorHAnsi" w:hAnsiTheme="minorHAnsi" w:cstheme="minorHAnsi"/>
                <w:szCs w:val="22"/>
              </w:rPr>
              <w:t>Ta bort; under arbetstid och annars. Det räcker med ……så de är säkra att använda</w:t>
            </w:r>
          </w:p>
        </w:tc>
      </w:tr>
      <w:tr w:rsidR="00D93C3C" w:rsidRPr="00DB6F7F" w:rsidTr="005C7EC1">
        <w:trPr>
          <w:cantSplit/>
          <w:trHeight w:val="289"/>
        </w:trPr>
        <w:tc>
          <w:tcPr>
            <w:tcW w:w="1974" w:type="dxa"/>
          </w:tcPr>
          <w:p w:rsidR="00D93C3C" w:rsidRPr="00DB6F7F" w:rsidRDefault="00D93C3C" w:rsidP="00A30094">
            <w:pPr>
              <w:rPr>
                <w:rFonts w:asciiTheme="minorHAnsi" w:hAnsiTheme="minorHAnsi" w:cstheme="minorHAnsi"/>
                <w:szCs w:val="22"/>
              </w:rPr>
            </w:pPr>
            <w:r w:rsidRPr="00DB6F7F">
              <w:rPr>
                <w:rFonts w:asciiTheme="minorHAnsi" w:hAnsiTheme="minorHAnsi" w:cstheme="minorHAnsi"/>
                <w:szCs w:val="22"/>
              </w:rPr>
              <w:t>Sid 3 i den schematiska bilden</w:t>
            </w:r>
          </w:p>
        </w:tc>
        <w:tc>
          <w:tcPr>
            <w:tcW w:w="11764" w:type="dxa"/>
          </w:tcPr>
          <w:p w:rsidR="00D93C3C" w:rsidRPr="00DB6F7F" w:rsidRDefault="00D93C3C" w:rsidP="00A30094">
            <w:pPr>
              <w:rPr>
                <w:rFonts w:asciiTheme="minorHAnsi" w:hAnsiTheme="minorHAnsi" w:cstheme="minorHAnsi"/>
                <w:szCs w:val="22"/>
              </w:rPr>
            </w:pPr>
            <w:r w:rsidRPr="00DB6F7F">
              <w:rPr>
                <w:rFonts w:asciiTheme="minorHAnsi" w:hAnsiTheme="minorHAnsi" w:cstheme="minorHAnsi"/>
                <w:szCs w:val="22"/>
                <w:u w:val="single"/>
              </w:rPr>
              <w:t>I pilen</w:t>
            </w:r>
            <w:r w:rsidRPr="00DB6F7F">
              <w:rPr>
                <w:rFonts w:asciiTheme="minorHAnsi" w:hAnsiTheme="minorHAnsi" w:cstheme="minorHAnsi"/>
                <w:szCs w:val="22"/>
              </w:rPr>
              <w:t xml:space="preserve"> från Del 1 till Del 2 och 3 kan det stå; För arbetsgivare och byggherre finns fler regler att följa i Del 2 och 3.</w:t>
            </w:r>
          </w:p>
        </w:tc>
      </w:tr>
      <w:tr w:rsidR="00D93C3C" w:rsidRPr="00DB6F7F" w:rsidTr="005C7EC1">
        <w:trPr>
          <w:cantSplit/>
          <w:trHeight w:val="289"/>
        </w:trPr>
        <w:tc>
          <w:tcPr>
            <w:tcW w:w="1974" w:type="dxa"/>
          </w:tcPr>
          <w:p w:rsidR="00D93C3C" w:rsidRPr="00DB6F7F" w:rsidRDefault="00D93C3C" w:rsidP="00A30094">
            <w:pPr>
              <w:rPr>
                <w:rFonts w:asciiTheme="minorHAnsi" w:hAnsiTheme="minorHAnsi" w:cstheme="minorHAnsi"/>
                <w:szCs w:val="22"/>
              </w:rPr>
            </w:pPr>
            <w:r w:rsidRPr="00DB6F7F">
              <w:rPr>
                <w:rFonts w:asciiTheme="minorHAnsi" w:hAnsiTheme="minorHAnsi" w:cstheme="minorHAnsi"/>
                <w:szCs w:val="22"/>
              </w:rPr>
              <w:t>Sid 11, bilaga 1</w:t>
            </w:r>
          </w:p>
        </w:tc>
        <w:tc>
          <w:tcPr>
            <w:tcW w:w="11764" w:type="dxa"/>
          </w:tcPr>
          <w:p w:rsidR="00D93C3C" w:rsidRPr="00DB6F7F" w:rsidRDefault="00D93C3C" w:rsidP="00D30A6A">
            <w:pPr>
              <w:rPr>
                <w:rFonts w:asciiTheme="minorHAnsi" w:hAnsiTheme="minorHAnsi" w:cstheme="minorHAnsi"/>
                <w:szCs w:val="22"/>
              </w:rPr>
            </w:pPr>
            <w:r w:rsidRPr="00DB6F7F">
              <w:rPr>
                <w:rFonts w:asciiTheme="minorHAnsi" w:hAnsiTheme="minorHAnsi" w:cstheme="minorHAnsi"/>
                <w:szCs w:val="22"/>
              </w:rPr>
              <w:t>Detta känns för viktigt för att ligga i en bilaga</w:t>
            </w:r>
            <w:r w:rsidR="00024D18" w:rsidRPr="00DB6F7F">
              <w:rPr>
                <w:rFonts w:asciiTheme="minorHAnsi" w:hAnsiTheme="minorHAnsi" w:cstheme="minorHAnsi"/>
                <w:szCs w:val="22"/>
              </w:rPr>
              <w:t xml:space="preserve">. För att bli tillgängligt för ensamföretagarna måste det </w:t>
            </w:r>
            <w:r w:rsidRPr="00DB6F7F">
              <w:rPr>
                <w:rFonts w:asciiTheme="minorHAnsi" w:hAnsiTheme="minorHAnsi" w:cstheme="minorHAnsi"/>
                <w:szCs w:val="22"/>
              </w:rPr>
              <w:t xml:space="preserve">lyftas </w:t>
            </w:r>
            <w:r w:rsidR="00024D18" w:rsidRPr="00DB6F7F">
              <w:rPr>
                <w:rFonts w:asciiTheme="minorHAnsi" w:hAnsiTheme="minorHAnsi" w:cstheme="minorHAnsi"/>
                <w:szCs w:val="22"/>
              </w:rPr>
              <w:t xml:space="preserve">bort från introduktionen och förslagsvis bli ett </w:t>
            </w:r>
            <w:r w:rsidRPr="00DB6F7F">
              <w:rPr>
                <w:rFonts w:asciiTheme="minorHAnsi" w:hAnsiTheme="minorHAnsi" w:cstheme="minorHAnsi"/>
                <w:szCs w:val="22"/>
              </w:rPr>
              <w:t>ege</w:t>
            </w:r>
            <w:r w:rsidR="00024D18" w:rsidRPr="00DB6F7F">
              <w:rPr>
                <w:rFonts w:asciiTheme="minorHAnsi" w:hAnsiTheme="minorHAnsi" w:cstheme="minorHAnsi"/>
                <w:szCs w:val="22"/>
              </w:rPr>
              <w:t xml:space="preserve">t kapitel i Häfte </w:t>
            </w:r>
            <w:r w:rsidRPr="00DB6F7F">
              <w:rPr>
                <w:rFonts w:asciiTheme="minorHAnsi" w:hAnsiTheme="minorHAnsi" w:cstheme="minorHAnsi"/>
                <w:szCs w:val="22"/>
              </w:rPr>
              <w:t>1</w:t>
            </w:r>
            <w:r w:rsidR="00024D18" w:rsidRPr="00DB6F7F">
              <w:rPr>
                <w:rFonts w:asciiTheme="minorHAnsi" w:hAnsiTheme="minorHAnsi" w:cstheme="minorHAnsi"/>
                <w:szCs w:val="22"/>
              </w:rPr>
              <w:t xml:space="preserve">.1 eller en egen ruta </w:t>
            </w:r>
            <w:r w:rsidR="00D30A6A" w:rsidRPr="00DB6F7F">
              <w:rPr>
                <w:rFonts w:asciiTheme="minorHAnsi" w:hAnsiTheme="minorHAnsi" w:cstheme="minorHAnsi"/>
                <w:szCs w:val="22"/>
              </w:rPr>
              <w:t>i del 1.</w:t>
            </w:r>
          </w:p>
        </w:tc>
      </w:tr>
    </w:tbl>
    <w:p w:rsidR="0037796C" w:rsidRPr="00DB6F7F" w:rsidRDefault="000776A0" w:rsidP="0037796C">
      <w:pPr>
        <w:pStyle w:val="Rubrik2"/>
        <w:rPr>
          <w:rFonts w:asciiTheme="minorHAnsi" w:hAnsiTheme="minorHAnsi" w:cstheme="minorHAnsi"/>
          <w:szCs w:val="22"/>
        </w:rPr>
      </w:pPr>
      <w:bookmarkStart w:id="5" w:name="_Toc55399918"/>
      <w:r w:rsidRPr="00DB6F7F">
        <w:rPr>
          <w:rFonts w:asciiTheme="minorHAnsi" w:hAnsiTheme="minorHAnsi" w:cstheme="minorHAnsi"/>
          <w:szCs w:val="22"/>
        </w:rPr>
        <w:lastRenderedPageBreak/>
        <w:t>ta</w:t>
      </w:r>
      <w:r w:rsidR="00A63B03" w:rsidRPr="00DB6F7F">
        <w:rPr>
          <w:rFonts w:asciiTheme="minorHAnsi" w:hAnsiTheme="minorHAnsi" w:cstheme="minorHAnsi"/>
          <w:szCs w:val="22"/>
        </w:rPr>
        <w:t xml:space="preserve">bell </w:t>
      </w:r>
      <w:r w:rsidR="00F5663A" w:rsidRPr="00DB6F7F">
        <w:rPr>
          <w:rFonts w:asciiTheme="minorHAnsi" w:hAnsiTheme="minorHAnsi" w:cstheme="minorHAnsi"/>
          <w:szCs w:val="22"/>
        </w:rPr>
        <w:t>3</w:t>
      </w:r>
      <w:r w:rsidR="00A63B03" w:rsidRPr="00DB6F7F">
        <w:rPr>
          <w:rFonts w:asciiTheme="minorHAnsi" w:hAnsiTheme="minorHAnsi" w:cstheme="minorHAnsi"/>
          <w:szCs w:val="22"/>
        </w:rPr>
        <w:t xml:space="preserve">: </w:t>
      </w:r>
      <w:r w:rsidR="00474E9D" w:rsidRPr="00DB6F7F">
        <w:rPr>
          <w:rFonts w:asciiTheme="minorHAnsi" w:hAnsiTheme="minorHAnsi" w:cstheme="minorHAnsi"/>
          <w:szCs w:val="22"/>
        </w:rPr>
        <w:t>K</w:t>
      </w:r>
      <w:r w:rsidR="00A63B03" w:rsidRPr="00DB6F7F">
        <w:rPr>
          <w:rFonts w:asciiTheme="minorHAnsi" w:hAnsiTheme="minorHAnsi" w:cstheme="minorHAnsi"/>
          <w:szCs w:val="22"/>
        </w:rPr>
        <w:t>onsekvensutredning</w:t>
      </w:r>
      <w:r w:rsidR="00474E9D" w:rsidRPr="00DB6F7F">
        <w:rPr>
          <w:rFonts w:asciiTheme="minorHAnsi" w:hAnsiTheme="minorHAnsi" w:cstheme="minorHAnsi"/>
          <w:szCs w:val="22"/>
        </w:rPr>
        <w:t>ar</w:t>
      </w:r>
      <w:bookmarkEnd w:id="5"/>
    </w:p>
    <w:p w:rsidR="0037796C" w:rsidRPr="00DB6F7F" w:rsidRDefault="0037796C" w:rsidP="0037796C">
      <w:pPr>
        <w:rPr>
          <w:rFonts w:asciiTheme="minorHAnsi" w:hAnsiTheme="minorHAnsi" w:cstheme="minorHAnsi"/>
          <w:szCs w:val="22"/>
        </w:rPr>
      </w:pPr>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A63B03" w:rsidRPr="00DB6F7F" w:rsidTr="00A1182B">
        <w:trPr>
          <w:cantSplit/>
          <w:trHeight w:val="289"/>
          <w:tblHeader/>
        </w:trPr>
        <w:tc>
          <w:tcPr>
            <w:tcW w:w="13738" w:type="dxa"/>
            <w:shd w:val="clear" w:color="auto" w:fill="D9D9D9" w:themeFill="background1" w:themeFillShade="D9"/>
            <w:vAlign w:val="center"/>
          </w:tcPr>
          <w:p w:rsidR="00A63B03" w:rsidRPr="00DB6F7F" w:rsidRDefault="00A63B03" w:rsidP="00EA277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A92015" w:rsidRPr="00DB6F7F" w:rsidTr="00BB59A2">
        <w:trPr>
          <w:cantSplit/>
          <w:trHeight w:val="624"/>
        </w:trPr>
        <w:tc>
          <w:tcPr>
            <w:tcW w:w="13738" w:type="dxa"/>
            <w:shd w:val="clear" w:color="auto" w:fill="auto"/>
          </w:tcPr>
          <w:p w:rsidR="00322C36" w:rsidRPr="006E2963" w:rsidRDefault="00322C36" w:rsidP="00322C36">
            <w:pPr>
              <w:pStyle w:val="Default"/>
              <w:rPr>
                <w:rFonts w:asciiTheme="minorHAnsi" w:hAnsiTheme="minorHAnsi" w:cstheme="minorHAnsi"/>
                <w:color w:val="auto"/>
                <w:sz w:val="22"/>
                <w:szCs w:val="22"/>
              </w:rPr>
            </w:pPr>
            <w:r w:rsidRPr="006E2963">
              <w:rPr>
                <w:rFonts w:asciiTheme="minorHAnsi" w:hAnsiTheme="minorHAnsi" w:cstheme="minorHAnsi"/>
                <w:color w:val="auto"/>
                <w:sz w:val="22"/>
                <w:szCs w:val="22"/>
              </w:rPr>
              <w:t>Arbetsmiljöverket hävdar i konsekvensutredningen att det inte har gjorts några förändringar av reglerna i sak. S</w:t>
            </w:r>
            <w:r w:rsidR="000F2FE8" w:rsidRPr="006E2963">
              <w:rPr>
                <w:rFonts w:asciiTheme="minorHAnsi" w:hAnsiTheme="minorHAnsi" w:cstheme="minorHAnsi"/>
                <w:color w:val="auto"/>
                <w:sz w:val="22"/>
                <w:szCs w:val="22"/>
              </w:rPr>
              <w:t xml:space="preserve">obona har funnit att </w:t>
            </w:r>
            <w:r w:rsidR="003C3B67" w:rsidRPr="006E2963">
              <w:rPr>
                <w:rFonts w:asciiTheme="minorHAnsi" w:hAnsiTheme="minorHAnsi" w:cstheme="minorHAnsi"/>
                <w:color w:val="auto"/>
                <w:sz w:val="22"/>
                <w:szCs w:val="22"/>
              </w:rPr>
              <w:t>detta inte stämmer utan många förändringar har tillkommit, bland annat som en följd av språkförändringarna i paragraferna.</w:t>
            </w:r>
            <w:r w:rsidRPr="006E2963">
              <w:rPr>
                <w:rFonts w:asciiTheme="minorHAnsi" w:hAnsiTheme="minorHAnsi" w:cstheme="minorHAnsi"/>
                <w:color w:val="auto"/>
                <w:sz w:val="22"/>
                <w:szCs w:val="22"/>
              </w:rPr>
              <w:t xml:space="preserve"> Det kommer att medföra kraftigt ökat administrativt arbete för företagen, bland annat genom att de måste se över sina rutiner för att säkerställa att kraven efterlevs. </w:t>
            </w:r>
          </w:p>
          <w:p w:rsidR="00322C36" w:rsidRPr="006E2963" w:rsidRDefault="00322C36" w:rsidP="00322C36">
            <w:pPr>
              <w:rPr>
                <w:rFonts w:asciiTheme="minorHAnsi" w:hAnsiTheme="minorHAnsi" w:cstheme="minorHAnsi"/>
                <w:szCs w:val="22"/>
              </w:rPr>
            </w:pPr>
          </w:p>
          <w:p w:rsidR="003C3B67" w:rsidRPr="006E2963" w:rsidRDefault="00322C36" w:rsidP="00322C36">
            <w:pPr>
              <w:rPr>
                <w:rFonts w:asciiTheme="minorHAnsi" w:hAnsiTheme="minorHAnsi" w:cstheme="minorHAnsi"/>
                <w:szCs w:val="22"/>
              </w:rPr>
            </w:pPr>
            <w:r w:rsidRPr="006E2963">
              <w:rPr>
                <w:rFonts w:asciiTheme="minorHAnsi" w:hAnsiTheme="minorHAnsi" w:cstheme="minorHAnsi"/>
                <w:szCs w:val="22"/>
              </w:rPr>
              <w:t xml:space="preserve">Det saknas en konsekvensutredning över att de allmänna råden i stor utsträckning tas bort. I många föreskrifter finns </w:t>
            </w:r>
            <w:r w:rsidR="003C3B67" w:rsidRPr="006E2963">
              <w:rPr>
                <w:rFonts w:asciiTheme="minorHAnsi" w:hAnsiTheme="minorHAnsi" w:cstheme="minorHAnsi"/>
                <w:szCs w:val="22"/>
              </w:rPr>
              <w:t xml:space="preserve">bra information i de </w:t>
            </w:r>
            <w:r w:rsidRPr="006E2963">
              <w:rPr>
                <w:rFonts w:asciiTheme="minorHAnsi" w:hAnsiTheme="minorHAnsi" w:cstheme="minorHAnsi"/>
                <w:szCs w:val="22"/>
              </w:rPr>
              <w:t>allmänna råd</w:t>
            </w:r>
            <w:r w:rsidR="003C3B67" w:rsidRPr="006E2963">
              <w:rPr>
                <w:rFonts w:asciiTheme="minorHAnsi" w:hAnsiTheme="minorHAnsi" w:cstheme="minorHAnsi"/>
                <w:szCs w:val="22"/>
              </w:rPr>
              <w:t>en</w:t>
            </w:r>
            <w:r w:rsidRPr="006E2963">
              <w:rPr>
                <w:rFonts w:asciiTheme="minorHAnsi" w:hAnsiTheme="minorHAnsi" w:cstheme="minorHAnsi"/>
                <w:szCs w:val="22"/>
              </w:rPr>
              <w:t xml:space="preserve"> som varit till hjälp för företagen. </w:t>
            </w:r>
            <w:r w:rsidR="003C3B67" w:rsidRPr="006E2963">
              <w:rPr>
                <w:rFonts w:asciiTheme="minorHAnsi" w:hAnsiTheme="minorHAnsi" w:cstheme="minorHAnsi"/>
                <w:szCs w:val="22"/>
              </w:rPr>
              <w:t>Borttagandet av de allmänna råden kommer att öka otydligheten och eventuellt ge utrymmen för tvister.</w:t>
            </w:r>
          </w:p>
          <w:p w:rsidR="00322C36" w:rsidRPr="006E2963" w:rsidRDefault="00322C36" w:rsidP="00322C36">
            <w:pPr>
              <w:rPr>
                <w:rFonts w:asciiTheme="minorHAnsi" w:hAnsiTheme="minorHAnsi" w:cstheme="minorHAnsi"/>
                <w:szCs w:val="22"/>
              </w:rPr>
            </w:pPr>
          </w:p>
          <w:p w:rsidR="00322C36" w:rsidRPr="006E2963" w:rsidRDefault="003C3B67" w:rsidP="00322C36">
            <w:pPr>
              <w:pStyle w:val="Default"/>
              <w:rPr>
                <w:rFonts w:asciiTheme="minorHAnsi" w:hAnsiTheme="minorHAnsi" w:cstheme="minorHAnsi"/>
                <w:color w:val="auto"/>
                <w:sz w:val="22"/>
                <w:szCs w:val="22"/>
              </w:rPr>
            </w:pPr>
            <w:r w:rsidRPr="006E2963">
              <w:rPr>
                <w:rFonts w:asciiTheme="minorHAnsi" w:hAnsiTheme="minorHAnsi" w:cstheme="minorHAnsi"/>
                <w:color w:val="auto"/>
                <w:sz w:val="22"/>
                <w:szCs w:val="22"/>
              </w:rPr>
              <w:t>K</w:t>
            </w:r>
            <w:r w:rsidR="00322C36" w:rsidRPr="006E2963">
              <w:rPr>
                <w:rFonts w:asciiTheme="minorHAnsi" w:hAnsiTheme="minorHAnsi" w:cstheme="minorHAnsi"/>
                <w:color w:val="auto"/>
                <w:sz w:val="22"/>
                <w:szCs w:val="22"/>
              </w:rPr>
              <w:t xml:space="preserve">ostnaderna för genomförandet av </w:t>
            </w:r>
            <w:r w:rsidRPr="006E2963">
              <w:rPr>
                <w:rFonts w:asciiTheme="minorHAnsi" w:hAnsiTheme="minorHAnsi" w:cstheme="minorHAnsi"/>
                <w:color w:val="auto"/>
                <w:sz w:val="22"/>
                <w:szCs w:val="22"/>
              </w:rPr>
              <w:t>regelförnyelsen kommer att bli mycket stor.</w:t>
            </w:r>
            <w:r w:rsidR="00322C36" w:rsidRPr="006E2963">
              <w:rPr>
                <w:rFonts w:asciiTheme="minorHAnsi" w:hAnsiTheme="minorHAnsi" w:cstheme="minorHAnsi"/>
                <w:color w:val="auto"/>
                <w:sz w:val="22"/>
                <w:szCs w:val="22"/>
              </w:rPr>
              <w:t xml:space="preserve"> I konsekvensutredningen saknar vi en analys där nyttan av förändringen ställs mot kostnaderna</w:t>
            </w:r>
            <w:r w:rsidRPr="006E2963">
              <w:rPr>
                <w:rFonts w:asciiTheme="minorHAnsi" w:hAnsiTheme="minorHAnsi" w:cstheme="minorHAnsi"/>
                <w:color w:val="auto"/>
                <w:sz w:val="22"/>
                <w:szCs w:val="22"/>
              </w:rPr>
              <w:t xml:space="preserve"> vilket blir </w:t>
            </w:r>
            <w:r w:rsidR="00322C36" w:rsidRPr="006E2963">
              <w:rPr>
                <w:rFonts w:asciiTheme="minorHAnsi" w:hAnsiTheme="minorHAnsi" w:cstheme="minorHAnsi"/>
                <w:color w:val="auto"/>
                <w:sz w:val="22"/>
                <w:szCs w:val="22"/>
              </w:rPr>
              <w:t xml:space="preserve">extra viktigt i dagens läge när många företag har en mycket ansträngd ekonomi och kämpar för sin överlevnad på grund av den pågående pandemin. Konsekvenserna av pandemin kommer på olika sätt att påverka företagen många år framöver. </w:t>
            </w:r>
          </w:p>
          <w:p w:rsidR="00322C36" w:rsidRPr="006E2963" w:rsidRDefault="00322C36" w:rsidP="00322C36">
            <w:pPr>
              <w:pStyle w:val="Default"/>
              <w:rPr>
                <w:rFonts w:asciiTheme="minorHAnsi" w:hAnsiTheme="minorHAnsi" w:cstheme="minorHAnsi"/>
                <w:color w:val="auto"/>
                <w:sz w:val="22"/>
                <w:szCs w:val="22"/>
              </w:rPr>
            </w:pPr>
          </w:p>
          <w:p w:rsidR="00920E98" w:rsidRPr="006E2963" w:rsidRDefault="00322C36" w:rsidP="00322C36">
            <w:pPr>
              <w:pStyle w:val="Default"/>
              <w:rPr>
                <w:rFonts w:asciiTheme="minorHAnsi" w:hAnsiTheme="minorHAnsi" w:cstheme="minorHAnsi"/>
                <w:color w:val="auto"/>
                <w:sz w:val="22"/>
                <w:szCs w:val="22"/>
              </w:rPr>
            </w:pPr>
            <w:r w:rsidRPr="006E2963">
              <w:rPr>
                <w:rFonts w:asciiTheme="minorHAnsi" w:hAnsiTheme="minorHAnsi" w:cstheme="minorHAnsi"/>
                <w:color w:val="auto"/>
                <w:sz w:val="22"/>
                <w:szCs w:val="22"/>
              </w:rPr>
              <w:t xml:space="preserve">Arbetsmiljöverket </w:t>
            </w:r>
            <w:r w:rsidR="00920E98" w:rsidRPr="006E2963">
              <w:rPr>
                <w:rFonts w:asciiTheme="minorHAnsi" w:hAnsiTheme="minorHAnsi" w:cstheme="minorHAnsi"/>
                <w:color w:val="auto"/>
                <w:sz w:val="22"/>
                <w:szCs w:val="22"/>
              </w:rPr>
              <w:t xml:space="preserve">har </w:t>
            </w:r>
            <w:r w:rsidRPr="006E2963">
              <w:rPr>
                <w:rFonts w:asciiTheme="minorHAnsi" w:hAnsiTheme="minorHAnsi" w:cstheme="minorHAnsi"/>
                <w:color w:val="auto"/>
                <w:sz w:val="22"/>
                <w:szCs w:val="22"/>
              </w:rPr>
              <w:t xml:space="preserve">bedömt att konsekvensutredningar inte behöver tas fram </w:t>
            </w:r>
            <w:r w:rsidR="00920E98" w:rsidRPr="006E2963">
              <w:rPr>
                <w:rFonts w:asciiTheme="minorHAnsi" w:hAnsiTheme="minorHAnsi" w:cstheme="minorHAnsi"/>
                <w:color w:val="auto"/>
                <w:sz w:val="22"/>
                <w:szCs w:val="22"/>
              </w:rPr>
              <w:t xml:space="preserve">för ett antal föreskrifter, vilket är högst anmärkningsvärt. Exempelvis </w:t>
            </w:r>
          </w:p>
          <w:p w:rsidR="00322C36" w:rsidRPr="00322C36" w:rsidRDefault="00920E98" w:rsidP="00920E98">
            <w:pPr>
              <w:pStyle w:val="Default"/>
              <w:rPr>
                <w:rFonts w:asciiTheme="minorHAnsi" w:hAnsiTheme="minorHAnsi" w:cstheme="minorHAnsi"/>
                <w:szCs w:val="22"/>
                <w:highlight w:val="yellow"/>
              </w:rPr>
            </w:pPr>
            <w:r w:rsidRPr="006E2963">
              <w:rPr>
                <w:rFonts w:asciiTheme="minorHAnsi" w:hAnsiTheme="minorHAnsi" w:cstheme="minorHAnsi"/>
                <w:color w:val="auto"/>
                <w:sz w:val="22"/>
                <w:szCs w:val="22"/>
              </w:rPr>
              <w:t xml:space="preserve">Gäller det </w:t>
            </w:r>
            <w:r w:rsidR="00322C36" w:rsidRPr="006E2963">
              <w:rPr>
                <w:rFonts w:asciiTheme="minorHAnsi" w:hAnsiTheme="minorHAnsi" w:cstheme="minorHAnsi"/>
                <w:color w:val="auto"/>
                <w:sz w:val="22"/>
                <w:szCs w:val="22"/>
              </w:rPr>
              <w:t>föreskriftern</w:t>
            </w:r>
            <w:r w:rsidRPr="006E2963">
              <w:rPr>
                <w:rFonts w:asciiTheme="minorHAnsi" w:hAnsiTheme="minorHAnsi" w:cstheme="minorHAnsi"/>
                <w:color w:val="auto"/>
                <w:sz w:val="22"/>
                <w:szCs w:val="22"/>
              </w:rPr>
              <w:t>a för G</w:t>
            </w:r>
            <w:r w:rsidR="00322C36" w:rsidRPr="006E2963">
              <w:rPr>
                <w:rFonts w:asciiTheme="minorHAnsi" w:hAnsiTheme="minorHAnsi" w:cstheme="minorHAnsi"/>
                <w:color w:val="auto"/>
                <w:sz w:val="22"/>
                <w:szCs w:val="22"/>
              </w:rPr>
              <w:t>ränsvär</w:t>
            </w:r>
            <w:r w:rsidRPr="006E2963">
              <w:rPr>
                <w:rFonts w:asciiTheme="minorHAnsi" w:hAnsiTheme="minorHAnsi" w:cstheme="minorHAnsi"/>
                <w:color w:val="auto"/>
                <w:sz w:val="22"/>
                <w:szCs w:val="22"/>
              </w:rPr>
              <w:t>den för luftvägsexponering och M</w:t>
            </w:r>
            <w:r w:rsidR="00322C36" w:rsidRPr="006E2963">
              <w:rPr>
                <w:rFonts w:asciiTheme="minorHAnsi" w:hAnsiTheme="minorHAnsi" w:cstheme="minorHAnsi"/>
                <w:color w:val="auto"/>
                <w:sz w:val="22"/>
                <w:szCs w:val="22"/>
              </w:rPr>
              <w:t>edicinska kontroller</w:t>
            </w:r>
            <w:r w:rsidRPr="006E2963">
              <w:rPr>
                <w:rFonts w:asciiTheme="minorHAnsi" w:hAnsiTheme="minorHAnsi" w:cstheme="minorHAnsi"/>
                <w:color w:val="auto"/>
                <w:sz w:val="22"/>
                <w:szCs w:val="22"/>
              </w:rPr>
              <w:t>. Det saknas även konsekvensutredningar för borttagning av områden inom kapitlen exempelvis rötskadekontroll inom Mast och stolparbeten.</w:t>
            </w:r>
          </w:p>
        </w:tc>
      </w:tr>
    </w:tbl>
    <w:p w:rsidR="0037796C" w:rsidRPr="00DB6F7F" w:rsidRDefault="0037796C">
      <w:pPr>
        <w:rPr>
          <w:rFonts w:asciiTheme="minorHAnsi" w:hAnsiTheme="minorHAnsi" w:cstheme="minorHAnsi"/>
          <w:szCs w:val="22"/>
        </w:rPr>
      </w:pPr>
    </w:p>
    <w:tbl>
      <w:tblPr>
        <w:tblStyle w:val="Tabellrutnt"/>
        <w:tblW w:w="13738" w:type="dxa"/>
        <w:tblInd w:w="142" w:type="dxa"/>
        <w:tblCellMar>
          <w:top w:w="57" w:type="dxa"/>
          <w:bottom w:w="57" w:type="dxa"/>
        </w:tblCellMar>
        <w:tblLook w:val="0420" w:firstRow="1" w:lastRow="0" w:firstColumn="0" w:lastColumn="0" w:noHBand="0" w:noVBand="1"/>
      </w:tblPr>
      <w:tblGrid>
        <w:gridCol w:w="4644"/>
        <w:gridCol w:w="1540"/>
        <w:gridCol w:w="7554"/>
      </w:tblGrid>
      <w:tr w:rsidR="00521270" w:rsidRPr="00DB6F7F" w:rsidTr="00FC0ACA">
        <w:trPr>
          <w:cantSplit/>
          <w:trHeight w:val="289"/>
          <w:tblHeader/>
        </w:trPr>
        <w:tc>
          <w:tcPr>
            <w:tcW w:w="4644" w:type="dxa"/>
            <w:shd w:val="clear" w:color="auto" w:fill="D9D9D9" w:themeFill="background1" w:themeFillShade="D9"/>
            <w:vAlign w:val="center"/>
          </w:tcPr>
          <w:p w:rsidR="00A63B03" w:rsidRPr="00DB6F7F" w:rsidRDefault="00521270" w:rsidP="00EA2772">
            <w:pPr>
              <w:rPr>
                <w:rFonts w:asciiTheme="minorHAnsi" w:hAnsiTheme="minorHAnsi" w:cstheme="minorHAnsi"/>
                <w:b/>
                <w:szCs w:val="22"/>
              </w:rPr>
            </w:pPr>
            <w:r w:rsidRPr="00DB6F7F">
              <w:rPr>
                <w:rFonts w:asciiTheme="minorHAnsi" w:hAnsiTheme="minorHAnsi" w:cstheme="minorHAnsi"/>
                <w:b/>
                <w:szCs w:val="22"/>
              </w:rPr>
              <w:t>Vilken utredning det gäller</w:t>
            </w:r>
          </w:p>
        </w:tc>
        <w:tc>
          <w:tcPr>
            <w:tcW w:w="1540" w:type="dxa"/>
            <w:shd w:val="clear" w:color="auto" w:fill="D9D9D9" w:themeFill="background1" w:themeFillShade="D9"/>
            <w:vAlign w:val="center"/>
          </w:tcPr>
          <w:p w:rsidR="00A63B03" w:rsidRPr="00DB6F7F" w:rsidRDefault="00FC6C43" w:rsidP="00EA2772">
            <w:pPr>
              <w:rPr>
                <w:rFonts w:asciiTheme="minorHAnsi" w:hAnsiTheme="minorHAnsi" w:cstheme="minorHAnsi"/>
                <w:b/>
                <w:szCs w:val="22"/>
              </w:rPr>
            </w:pPr>
            <w:r w:rsidRPr="00DB6F7F">
              <w:rPr>
                <w:rFonts w:asciiTheme="minorHAnsi" w:hAnsiTheme="minorHAnsi" w:cstheme="minorHAnsi"/>
                <w:b/>
                <w:szCs w:val="22"/>
              </w:rPr>
              <w:t>Sida/rubrik</w:t>
            </w:r>
          </w:p>
        </w:tc>
        <w:tc>
          <w:tcPr>
            <w:tcW w:w="7554" w:type="dxa"/>
            <w:shd w:val="clear" w:color="auto" w:fill="D9D9D9" w:themeFill="background1" w:themeFillShade="D9"/>
            <w:vAlign w:val="center"/>
          </w:tcPr>
          <w:p w:rsidR="00A63B03" w:rsidRPr="00DB6F7F" w:rsidRDefault="00521270" w:rsidP="00EA2772">
            <w:pPr>
              <w:rPr>
                <w:rFonts w:asciiTheme="minorHAnsi" w:hAnsiTheme="minorHAnsi" w:cstheme="minorHAnsi"/>
                <w:b/>
                <w:szCs w:val="22"/>
              </w:rPr>
            </w:pPr>
            <w:r w:rsidRPr="00DB6F7F">
              <w:rPr>
                <w:rFonts w:asciiTheme="minorHAnsi" w:hAnsiTheme="minorHAnsi" w:cstheme="minorHAnsi"/>
                <w:b/>
                <w:szCs w:val="22"/>
              </w:rPr>
              <w:t>Kommentar</w:t>
            </w:r>
          </w:p>
        </w:tc>
      </w:tr>
      <w:tr w:rsidR="00657233" w:rsidRPr="00DB6F7F" w:rsidTr="00FC0ACA">
        <w:trPr>
          <w:cantSplit/>
          <w:trHeight w:val="289"/>
        </w:trPr>
        <w:tc>
          <w:tcPr>
            <w:tcW w:w="4644" w:type="dxa"/>
          </w:tcPr>
          <w:p w:rsidR="00657233" w:rsidRPr="006E2963" w:rsidRDefault="00645D0E" w:rsidP="00657233">
            <w:pPr>
              <w:rPr>
                <w:rFonts w:asciiTheme="minorHAnsi" w:hAnsiTheme="minorHAnsi" w:cstheme="minorHAnsi"/>
                <w:szCs w:val="22"/>
              </w:rPr>
            </w:pPr>
            <w:r w:rsidRPr="006E2963">
              <w:rPr>
                <w:rFonts w:asciiTheme="minorHAnsi" w:hAnsiTheme="minorHAnsi" w:cstheme="minorHAnsi"/>
                <w:szCs w:val="22"/>
              </w:rPr>
              <w:t xml:space="preserve">Del </w:t>
            </w:r>
            <w:r w:rsidR="00657233" w:rsidRPr="006E2963">
              <w:rPr>
                <w:rFonts w:asciiTheme="minorHAnsi" w:hAnsiTheme="minorHAnsi" w:cstheme="minorHAnsi"/>
                <w:szCs w:val="22"/>
              </w:rPr>
              <w:t>2.1</w:t>
            </w:r>
            <w:r w:rsidRPr="006E2963">
              <w:rPr>
                <w:rFonts w:asciiTheme="minorHAnsi" w:hAnsiTheme="minorHAnsi" w:cstheme="minorHAnsi"/>
                <w:szCs w:val="22"/>
              </w:rPr>
              <w:t xml:space="preserve"> kapitel 3, 5 och 14</w:t>
            </w:r>
          </w:p>
        </w:tc>
        <w:tc>
          <w:tcPr>
            <w:tcW w:w="1540" w:type="dxa"/>
          </w:tcPr>
          <w:p w:rsidR="00657233" w:rsidRPr="006E2963" w:rsidRDefault="00657233" w:rsidP="00657233">
            <w:pPr>
              <w:rPr>
                <w:rFonts w:asciiTheme="minorHAnsi" w:hAnsiTheme="minorHAnsi" w:cstheme="minorHAnsi"/>
                <w:szCs w:val="22"/>
              </w:rPr>
            </w:pPr>
          </w:p>
        </w:tc>
        <w:tc>
          <w:tcPr>
            <w:tcW w:w="7554" w:type="dxa"/>
          </w:tcPr>
          <w:p w:rsidR="00657233" w:rsidRPr="00DB6F7F" w:rsidRDefault="006E2963" w:rsidP="006E2963">
            <w:pPr>
              <w:rPr>
                <w:rFonts w:asciiTheme="minorHAnsi" w:hAnsiTheme="minorHAnsi" w:cstheme="minorHAnsi"/>
                <w:szCs w:val="22"/>
              </w:rPr>
            </w:pPr>
            <w:r w:rsidRPr="006E2963">
              <w:rPr>
                <w:rFonts w:asciiTheme="minorHAnsi" w:hAnsiTheme="minorHAnsi" w:cstheme="minorHAnsi"/>
                <w:szCs w:val="22"/>
              </w:rPr>
              <w:t>Saknar konsekvensutredning</w:t>
            </w:r>
            <w:r w:rsidR="00657233" w:rsidRPr="006E2963">
              <w:rPr>
                <w:rFonts w:asciiTheme="minorHAnsi" w:hAnsiTheme="minorHAnsi" w:cstheme="minorHAnsi"/>
                <w:szCs w:val="22"/>
              </w:rPr>
              <w:t xml:space="preserve"> avseende kapitel 3, 5 och 14 i Vanliga risker i arbetsmiljön </w:t>
            </w:r>
            <w:r w:rsidRPr="006E2963">
              <w:rPr>
                <w:rFonts w:asciiTheme="minorHAnsi" w:hAnsiTheme="minorHAnsi" w:cstheme="minorHAnsi"/>
                <w:szCs w:val="22"/>
              </w:rPr>
              <w:t xml:space="preserve">häfte </w:t>
            </w:r>
            <w:r w:rsidR="00657233" w:rsidRPr="006E2963">
              <w:rPr>
                <w:rFonts w:asciiTheme="minorHAnsi" w:hAnsiTheme="minorHAnsi" w:cstheme="minorHAnsi"/>
                <w:szCs w:val="22"/>
              </w:rPr>
              <w:t>2.1.</w:t>
            </w:r>
          </w:p>
        </w:tc>
      </w:tr>
      <w:tr w:rsidR="00B42B4A" w:rsidRPr="00DB6F7F" w:rsidTr="00FC0ACA">
        <w:trPr>
          <w:cantSplit/>
          <w:trHeight w:val="289"/>
        </w:trPr>
        <w:tc>
          <w:tcPr>
            <w:tcW w:w="4644" w:type="dxa"/>
          </w:tcPr>
          <w:p w:rsidR="00B42B4A" w:rsidRPr="00DB6F7F" w:rsidRDefault="00B42B4A" w:rsidP="00B42B4A">
            <w:pPr>
              <w:rPr>
                <w:rFonts w:asciiTheme="minorHAnsi" w:hAnsiTheme="minorHAnsi" w:cstheme="minorHAnsi"/>
                <w:szCs w:val="22"/>
              </w:rPr>
            </w:pPr>
            <w:r w:rsidRPr="006E2963">
              <w:rPr>
                <w:rFonts w:asciiTheme="minorHAnsi" w:hAnsiTheme="minorHAnsi" w:cstheme="minorHAnsi"/>
                <w:szCs w:val="22"/>
              </w:rPr>
              <w:t>Del 2.2 kapitel 9, 12§</w:t>
            </w:r>
          </w:p>
        </w:tc>
        <w:tc>
          <w:tcPr>
            <w:tcW w:w="1540" w:type="dxa"/>
          </w:tcPr>
          <w:p w:rsidR="00B42B4A" w:rsidRPr="00DB6F7F" w:rsidRDefault="00B42B4A" w:rsidP="00B42B4A">
            <w:pPr>
              <w:rPr>
                <w:rFonts w:asciiTheme="minorHAnsi" w:hAnsiTheme="minorHAnsi" w:cstheme="minorHAnsi"/>
                <w:szCs w:val="22"/>
              </w:rPr>
            </w:pPr>
          </w:p>
        </w:tc>
        <w:tc>
          <w:tcPr>
            <w:tcW w:w="7554" w:type="dxa"/>
          </w:tcPr>
          <w:p w:rsidR="00B42B4A" w:rsidRPr="00DB6F7F" w:rsidRDefault="00B42B4A" w:rsidP="00B42B4A">
            <w:pPr>
              <w:rPr>
                <w:rFonts w:asciiTheme="minorHAnsi" w:hAnsiTheme="minorHAnsi" w:cstheme="minorHAnsi"/>
                <w:szCs w:val="22"/>
              </w:rPr>
            </w:pPr>
            <w:r w:rsidRPr="00DB6F7F">
              <w:rPr>
                <w:rFonts w:asciiTheme="minorHAnsi" w:hAnsiTheme="minorHAnsi" w:cstheme="minorHAnsi"/>
                <w:szCs w:val="22"/>
              </w:rPr>
              <w:t xml:space="preserve">I konsekvensutredningen står det att formuleringen medför ökad krav på arbetsgivaren trots att det inte skulle bli följden av den nya föreskriften. </w:t>
            </w:r>
          </w:p>
        </w:tc>
      </w:tr>
      <w:tr w:rsidR="00B42B4A" w:rsidRPr="00DB6F7F" w:rsidTr="00FC0ACA">
        <w:trPr>
          <w:cantSplit/>
          <w:trHeight w:val="289"/>
        </w:trPr>
        <w:tc>
          <w:tcPr>
            <w:tcW w:w="4644" w:type="dxa"/>
          </w:tcPr>
          <w:p w:rsidR="00B42B4A" w:rsidRPr="00DB6F7F" w:rsidRDefault="006C42BC" w:rsidP="00B42B4A">
            <w:pPr>
              <w:rPr>
                <w:rFonts w:asciiTheme="minorHAnsi" w:hAnsiTheme="minorHAnsi" w:cstheme="minorHAnsi"/>
                <w:szCs w:val="22"/>
              </w:rPr>
            </w:pPr>
            <w:r w:rsidRPr="006E2963">
              <w:rPr>
                <w:rFonts w:asciiTheme="minorHAnsi" w:hAnsiTheme="minorHAnsi" w:cstheme="minorHAnsi"/>
                <w:szCs w:val="22"/>
              </w:rPr>
              <w:t>Häfte 3.1 kap 10</w:t>
            </w:r>
          </w:p>
        </w:tc>
        <w:tc>
          <w:tcPr>
            <w:tcW w:w="1540" w:type="dxa"/>
          </w:tcPr>
          <w:p w:rsidR="00B42B4A" w:rsidRPr="00DB6F7F" w:rsidRDefault="00B42B4A" w:rsidP="00B42B4A">
            <w:pPr>
              <w:rPr>
                <w:rFonts w:asciiTheme="minorHAnsi" w:hAnsiTheme="minorHAnsi" w:cstheme="minorHAnsi"/>
                <w:szCs w:val="22"/>
              </w:rPr>
            </w:pPr>
          </w:p>
        </w:tc>
        <w:tc>
          <w:tcPr>
            <w:tcW w:w="7554" w:type="dxa"/>
          </w:tcPr>
          <w:p w:rsidR="00B42B4A" w:rsidRPr="00DB6F7F" w:rsidRDefault="006C42BC" w:rsidP="00B42B4A">
            <w:pPr>
              <w:rPr>
                <w:rFonts w:asciiTheme="minorHAnsi" w:hAnsiTheme="minorHAnsi" w:cstheme="minorHAnsi"/>
                <w:szCs w:val="22"/>
              </w:rPr>
            </w:pPr>
            <w:r>
              <w:rPr>
                <w:rFonts w:asciiTheme="minorHAnsi" w:hAnsiTheme="minorHAnsi" w:cstheme="minorHAnsi"/>
                <w:szCs w:val="22"/>
              </w:rPr>
              <w:t>Hela avsnittet om rötskadekontroll är borttaget. Det är inte  kommenterat i konsekvensutredningen.</w:t>
            </w:r>
          </w:p>
        </w:tc>
      </w:tr>
    </w:tbl>
    <w:p w:rsidR="00014975" w:rsidRPr="00DB6F7F" w:rsidRDefault="00014975" w:rsidP="00C60B39">
      <w:pPr>
        <w:keepNext/>
        <w:rPr>
          <w:rFonts w:asciiTheme="minorHAnsi" w:hAnsiTheme="minorHAnsi" w:cstheme="minorHAnsi"/>
          <w:szCs w:val="22"/>
        </w:rPr>
      </w:pPr>
    </w:p>
    <w:p w:rsidR="00014975" w:rsidRPr="00DB6F7F" w:rsidRDefault="00014975">
      <w:pPr>
        <w:rPr>
          <w:rFonts w:asciiTheme="minorHAnsi" w:hAnsiTheme="minorHAnsi" w:cstheme="minorHAnsi"/>
          <w:szCs w:val="22"/>
        </w:rPr>
      </w:pPr>
      <w:r w:rsidRPr="00DB6F7F">
        <w:rPr>
          <w:rFonts w:asciiTheme="minorHAnsi" w:hAnsiTheme="minorHAnsi" w:cstheme="minorHAnsi"/>
          <w:szCs w:val="22"/>
        </w:rPr>
        <w:br w:type="page"/>
      </w:r>
    </w:p>
    <w:p w:rsidR="00C60B39" w:rsidRPr="00DB6F7F" w:rsidRDefault="00C60B39" w:rsidP="00014975">
      <w:pPr>
        <w:pStyle w:val="Rubrik2"/>
        <w:rPr>
          <w:rFonts w:asciiTheme="minorHAnsi" w:hAnsiTheme="minorHAnsi" w:cstheme="minorHAnsi"/>
          <w:szCs w:val="22"/>
        </w:rPr>
      </w:pPr>
      <w:bookmarkStart w:id="6" w:name="_Toc55399919"/>
      <w:r w:rsidRPr="00DB6F7F">
        <w:rPr>
          <w:rFonts w:asciiTheme="minorHAnsi" w:hAnsiTheme="minorHAnsi" w:cstheme="minorHAnsi"/>
          <w:szCs w:val="22"/>
        </w:rPr>
        <w:lastRenderedPageBreak/>
        <w:t>Tabell 4: Grundläggande arbetsmiljöregler - för dig som har arbetsgivaransvar (1.1)</w:t>
      </w:r>
      <w:bookmarkEnd w:id="6"/>
    </w:p>
    <w:p w:rsidR="00014975" w:rsidRPr="00DB6F7F" w:rsidRDefault="00014975" w:rsidP="00014975">
      <w:pPr>
        <w:rPr>
          <w:rFonts w:asciiTheme="minorHAnsi" w:hAnsiTheme="minorHAnsi" w:cstheme="minorHAnsi"/>
          <w:szCs w:val="22"/>
        </w:rPr>
      </w:pPr>
    </w:p>
    <w:tbl>
      <w:tblPr>
        <w:tblStyle w:val="Tabellrutnt"/>
        <w:tblW w:w="13986" w:type="dxa"/>
        <w:tblInd w:w="142" w:type="dxa"/>
        <w:tblCellMar>
          <w:top w:w="57" w:type="dxa"/>
          <w:bottom w:w="57" w:type="dxa"/>
        </w:tblCellMar>
        <w:tblLook w:val="0420" w:firstRow="1" w:lastRow="0" w:firstColumn="0" w:lastColumn="0" w:noHBand="0" w:noVBand="1"/>
      </w:tblPr>
      <w:tblGrid>
        <w:gridCol w:w="13986"/>
      </w:tblGrid>
      <w:tr w:rsidR="00E62D45" w:rsidRPr="00DB6F7F" w:rsidTr="00C60B39">
        <w:trPr>
          <w:cantSplit/>
          <w:trHeight w:val="289"/>
          <w:tblHeader/>
        </w:trPr>
        <w:tc>
          <w:tcPr>
            <w:tcW w:w="13986" w:type="dxa"/>
            <w:shd w:val="clear" w:color="auto" w:fill="D9D9D9" w:themeFill="background1" w:themeFillShade="D9"/>
            <w:vAlign w:val="center"/>
          </w:tcPr>
          <w:p w:rsidR="00E62D45" w:rsidRPr="00DB6F7F" w:rsidRDefault="00C60B39" w:rsidP="00416BC5">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EE7030" w:rsidRPr="00DB6F7F" w:rsidTr="00C60B39">
        <w:trPr>
          <w:cantSplit/>
          <w:trHeight w:val="624"/>
        </w:trPr>
        <w:tc>
          <w:tcPr>
            <w:tcW w:w="13986" w:type="dxa"/>
          </w:tcPr>
          <w:p w:rsidR="00054F2B" w:rsidRPr="00DB6F7F" w:rsidRDefault="00054F2B" w:rsidP="00CD29BB">
            <w:pPr>
              <w:rPr>
                <w:rFonts w:asciiTheme="minorHAnsi" w:hAnsiTheme="minorHAnsi" w:cstheme="minorHAnsi"/>
                <w:b/>
                <w:bCs/>
                <w:szCs w:val="22"/>
              </w:rPr>
            </w:pPr>
            <w:r w:rsidRPr="00DB6F7F">
              <w:rPr>
                <w:rFonts w:asciiTheme="minorHAnsi" w:hAnsiTheme="minorHAnsi" w:cstheme="minorHAnsi"/>
                <w:b/>
                <w:bCs/>
                <w:szCs w:val="22"/>
              </w:rPr>
              <w:t>Allmänt om häfte 1.1</w:t>
            </w:r>
          </w:p>
          <w:p w:rsidR="005334D0" w:rsidRDefault="005334D0" w:rsidP="00CD29BB">
            <w:pPr>
              <w:rPr>
                <w:rFonts w:asciiTheme="minorHAnsi" w:hAnsiTheme="minorHAnsi" w:cstheme="minorHAnsi"/>
                <w:bCs/>
                <w:szCs w:val="22"/>
              </w:rPr>
            </w:pPr>
            <w:r>
              <w:rPr>
                <w:rFonts w:asciiTheme="minorHAnsi" w:hAnsiTheme="minorHAnsi" w:cstheme="minorHAnsi"/>
                <w:bCs/>
                <w:szCs w:val="22"/>
              </w:rPr>
              <w:t>Det viktiga med samverkan saknas liksom att det systematiska arbetsmiljöarbetet är ett arbetssätt som alltid är aktivt och inkluderar alla områden, risker och friskfaktorer. Att arbetsgivararen är ansvarig är mycket tydligt men att arbetstagarna måste delta, följa regler och iaktta försiktighet framgår inte på nå</w:t>
            </w:r>
            <w:r w:rsidR="00715FE5">
              <w:rPr>
                <w:rFonts w:asciiTheme="minorHAnsi" w:hAnsiTheme="minorHAnsi" w:cstheme="minorHAnsi"/>
                <w:bCs/>
                <w:szCs w:val="22"/>
              </w:rPr>
              <w:t>got sätt, vilket blir en brist.</w:t>
            </w:r>
          </w:p>
          <w:p w:rsidR="00BD74B7" w:rsidRPr="005334D0" w:rsidRDefault="00A01261" w:rsidP="00CD29BB">
            <w:pPr>
              <w:rPr>
                <w:rFonts w:asciiTheme="minorHAnsi" w:hAnsiTheme="minorHAnsi" w:cstheme="minorHAnsi"/>
                <w:bCs/>
                <w:sz w:val="16"/>
                <w:szCs w:val="16"/>
              </w:rPr>
            </w:pPr>
            <w:r w:rsidRPr="005334D0">
              <w:rPr>
                <w:rFonts w:asciiTheme="minorHAnsi" w:hAnsiTheme="minorHAnsi" w:cstheme="minorHAnsi"/>
                <w:bCs/>
                <w:sz w:val="16"/>
                <w:szCs w:val="16"/>
              </w:rPr>
              <w:t xml:space="preserve"> </w:t>
            </w:r>
          </w:p>
          <w:p w:rsidR="005334D0" w:rsidRPr="00DB6F7F" w:rsidRDefault="005334D0" w:rsidP="005334D0">
            <w:pPr>
              <w:rPr>
                <w:rFonts w:asciiTheme="minorHAnsi" w:hAnsiTheme="minorHAnsi" w:cstheme="minorHAnsi"/>
                <w:bCs/>
                <w:szCs w:val="22"/>
              </w:rPr>
            </w:pPr>
            <w:r w:rsidRPr="00DB6F7F">
              <w:rPr>
                <w:rFonts w:asciiTheme="minorHAnsi" w:hAnsiTheme="minorHAnsi" w:cstheme="minorHAnsi"/>
                <w:bCs/>
                <w:szCs w:val="22"/>
              </w:rPr>
              <w:t>Föreslår ändring i underrubriken på första sidan; ”Arbetsmiljöverkets föreskrifter och allmänna råd om grundläggande arbetsmiljö</w:t>
            </w:r>
            <w:r w:rsidRPr="00DB6F7F">
              <w:rPr>
                <w:rFonts w:asciiTheme="minorHAnsi" w:hAnsiTheme="minorHAnsi" w:cstheme="minorHAnsi"/>
                <w:bCs/>
                <w:strike/>
                <w:szCs w:val="22"/>
              </w:rPr>
              <w:t>risker</w:t>
            </w:r>
            <w:r w:rsidRPr="00DB6F7F">
              <w:rPr>
                <w:rFonts w:asciiTheme="minorHAnsi" w:hAnsiTheme="minorHAnsi" w:cstheme="minorHAnsi"/>
                <w:bCs/>
                <w:szCs w:val="22"/>
                <w:u w:val="single"/>
              </w:rPr>
              <w:t xml:space="preserve"> regler</w:t>
            </w:r>
            <w:r w:rsidRPr="00DB6F7F">
              <w:rPr>
                <w:rFonts w:asciiTheme="minorHAnsi" w:hAnsiTheme="minorHAnsi" w:cstheme="minorHAnsi"/>
                <w:bCs/>
                <w:szCs w:val="22"/>
              </w:rPr>
              <w:t xml:space="preserve">– för dig som har </w:t>
            </w:r>
            <w:r w:rsidR="00B059C0">
              <w:rPr>
                <w:rFonts w:asciiTheme="minorHAnsi" w:hAnsiTheme="minorHAnsi" w:cstheme="minorHAnsi"/>
                <w:bCs/>
                <w:szCs w:val="22"/>
              </w:rPr>
              <w:t>arbetsgivaransvar</w:t>
            </w:r>
            <w:r w:rsidRPr="00DB6F7F">
              <w:rPr>
                <w:rFonts w:asciiTheme="minorHAnsi" w:hAnsiTheme="minorHAnsi" w:cstheme="minorHAnsi"/>
                <w:bCs/>
                <w:szCs w:val="22"/>
              </w:rPr>
              <w:t xml:space="preserve"> (arbetsmiljörisker byts mot arbetsmiljöregler).</w:t>
            </w:r>
          </w:p>
          <w:p w:rsidR="00D26DAA" w:rsidRPr="00416BC5" w:rsidRDefault="00D26DAA" w:rsidP="00CD29BB">
            <w:pPr>
              <w:rPr>
                <w:rFonts w:asciiTheme="minorHAnsi" w:hAnsiTheme="minorHAnsi" w:cstheme="minorHAnsi"/>
                <w:b/>
                <w:bCs/>
                <w:sz w:val="16"/>
                <w:szCs w:val="16"/>
              </w:rPr>
            </w:pPr>
          </w:p>
          <w:p w:rsidR="00054F2B" w:rsidRPr="00DB6F7F" w:rsidRDefault="00054F2B" w:rsidP="00CD29BB">
            <w:pPr>
              <w:rPr>
                <w:rFonts w:asciiTheme="minorHAnsi" w:hAnsiTheme="minorHAnsi" w:cstheme="minorHAnsi"/>
                <w:b/>
                <w:bCs/>
                <w:szCs w:val="22"/>
              </w:rPr>
            </w:pPr>
            <w:r w:rsidRPr="00DB6F7F">
              <w:rPr>
                <w:rFonts w:asciiTheme="minorHAnsi" w:hAnsiTheme="minorHAnsi" w:cstheme="minorHAnsi"/>
                <w:b/>
                <w:bCs/>
                <w:szCs w:val="22"/>
              </w:rPr>
              <w:t xml:space="preserve">Struktur och uppdelning av avdelning och kapitel </w:t>
            </w:r>
          </w:p>
          <w:p w:rsidR="001A6130" w:rsidRPr="00DB6F7F" w:rsidRDefault="00D26DAA" w:rsidP="00054F2B">
            <w:pPr>
              <w:rPr>
                <w:rFonts w:asciiTheme="minorHAnsi" w:hAnsiTheme="minorHAnsi" w:cstheme="minorHAnsi"/>
                <w:bCs/>
                <w:szCs w:val="22"/>
              </w:rPr>
            </w:pPr>
            <w:r w:rsidRPr="00DB6F7F">
              <w:rPr>
                <w:rFonts w:asciiTheme="minorHAnsi" w:hAnsiTheme="minorHAnsi" w:cstheme="minorHAnsi"/>
                <w:bCs/>
                <w:szCs w:val="22"/>
              </w:rPr>
              <w:t xml:space="preserve">Förslag; </w:t>
            </w:r>
            <w:r w:rsidR="001A6130" w:rsidRPr="00DB6F7F">
              <w:rPr>
                <w:rFonts w:asciiTheme="minorHAnsi" w:hAnsiTheme="minorHAnsi" w:cstheme="minorHAnsi"/>
                <w:bCs/>
                <w:szCs w:val="22"/>
              </w:rPr>
              <w:t>Lägg in den</w:t>
            </w:r>
            <w:r w:rsidRPr="00DB6F7F">
              <w:rPr>
                <w:rFonts w:asciiTheme="minorHAnsi" w:hAnsiTheme="minorHAnsi" w:cstheme="minorHAnsi"/>
                <w:bCs/>
                <w:szCs w:val="22"/>
              </w:rPr>
              <w:t xml:space="preserve"> schematiska bilden över regelstrukturen </w:t>
            </w:r>
            <w:r w:rsidR="001A6130" w:rsidRPr="00DB6F7F">
              <w:rPr>
                <w:rFonts w:asciiTheme="minorHAnsi" w:hAnsiTheme="minorHAnsi" w:cstheme="minorHAnsi"/>
                <w:bCs/>
                <w:szCs w:val="22"/>
              </w:rPr>
              <w:t xml:space="preserve">i inledningen till häftet. Det blir en tydlig </w:t>
            </w:r>
            <w:r w:rsidRPr="00DB6F7F">
              <w:rPr>
                <w:rFonts w:asciiTheme="minorHAnsi" w:hAnsiTheme="minorHAnsi" w:cstheme="minorHAnsi"/>
                <w:bCs/>
                <w:szCs w:val="22"/>
              </w:rPr>
              <w:t xml:space="preserve">guide över hur reglerna </w:t>
            </w:r>
            <w:r w:rsidR="001A6130" w:rsidRPr="00DB6F7F">
              <w:rPr>
                <w:rFonts w:asciiTheme="minorHAnsi" w:hAnsiTheme="minorHAnsi" w:cstheme="minorHAnsi"/>
                <w:bCs/>
                <w:szCs w:val="22"/>
              </w:rPr>
              <w:t>är s</w:t>
            </w:r>
            <w:r w:rsidR="002D6436" w:rsidRPr="00DB6F7F">
              <w:rPr>
                <w:rFonts w:asciiTheme="minorHAnsi" w:hAnsiTheme="minorHAnsi" w:cstheme="minorHAnsi"/>
                <w:bCs/>
                <w:szCs w:val="22"/>
              </w:rPr>
              <w:t>trukturera</w:t>
            </w:r>
            <w:r w:rsidR="001A6130" w:rsidRPr="00DB6F7F">
              <w:rPr>
                <w:rFonts w:asciiTheme="minorHAnsi" w:hAnsiTheme="minorHAnsi" w:cstheme="minorHAnsi"/>
                <w:bCs/>
                <w:szCs w:val="22"/>
              </w:rPr>
              <w:t>de</w:t>
            </w:r>
            <w:r w:rsidRPr="00DB6F7F">
              <w:rPr>
                <w:rFonts w:asciiTheme="minorHAnsi" w:hAnsiTheme="minorHAnsi" w:cstheme="minorHAnsi"/>
                <w:bCs/>
                <w:szCs w:val="22"/>
              </w:rPr>
              <w:t xml:space="preserve"> och </w:t>
            </w:r>
            <w:r w:rsidR="001A6130" w:rsidRPr="00DB6F7F">
              <w:rPr>
                <w:rFonts w:asciiTheme="minorHAnsi" w:hAnsiTheme="minorHAnsi" w:cstheme="minorHAnsi"/>
                <w:bCs/>
                <w:szCs w:val="22"/>
              </w:rPr>
              <w:t>att berörd behöver läsa i flera delar</w:t>
            </w:r>
            <w:r w:rsidRPr="00DB6F7F">
              <w:rPr>
                <w:rFonts w:asciiTheme="minorHAnsi" w:hAnsiTheme="minorHAnsi" w:cstheme="minorHAnsi"/>
                <w:bCs/>
                <w:szCs w:val="22"/>
              </w:rPr>
              <w:t>.  ”Du befinner dig nu här i regelstrukturen</w:t>
            </w:r>
            <w:r w:rsidR="002D6436" w:rsidRPr="00DB6F7F">
              <w:rPr>
                <w:rFonts w:asciiTheme="minorHAnsi" w:hAnsiTheme="minorHAnsi" w:cstheme="minorHAnsi"/>
                <w:bCs/>
                <w:szCs w:val="22"/>
              </w:rPr>
              <w:t>”</w:t>
            </w:r>
          </w:p>
          <w:p w:rsidR="001A6130" w:rsidRPr="00416BC5" w:rsidRDefault="001A6130" w:rsidP="00054F2B">
            <w:pPr>
              <w:rPr>
                <w:rFonts w:asciiTheme="minorHAnsi" w:hAnsiTheme="minorHAnsi" w:cstheme="minorHAnsi"/>
                <w:bCs/>
                <w:sz w:val="16"/>
                <w:szCs w:val="16"/>
              </w:rPr>
            </w:pPr>
          </w:p>
          <w:p w:rsidR="00054F2B" w:rsidRPr="00DB6F7F" w:rsidRDefault="00054F2B" w:rsidP="00054F2B">
            <w:pPr>
              <w:rPr>
                <w:rFonts w:asciiTheme="minorHAnsi" w:hAnsiTheme="minorHAnsi" w:cstheme="minorHAnsi"/>
                <w:bCs/>
                <w:szCs w:val="22"/>
              </w:rPr>
            </w:pPr>
            <w:r w:rsidRPr="00DB6F7F">
              <w:rPr>
                <w:rFonts w:asciiTheme="minorHAnsi" w:hAnsiTheme="minorHAnsi" w:cstheme="minorHAnsi"/>
                <w:bCs/>
                <w:szCs w:val="22"/>
              </w:rPr>
              <w:t xml:space="preserve">Indelningen i avdelningar är </w:t>
            </w:r>
            <w:r w:rsidR="002D6436" w:rsidRPr="00DB6F7F">
              <w:rPr>
                <w:rFonts w:asciiTheme="minorHAnsi" w:hAnsiTheme="minorHAnsi" w:cstheme="minorHAnsi"/>
                <w:bCs/>
                <w:szCs w:val="22"/>
              </w:rPr>
              <w:t>omotiverad och ger frågetecken</w:t>
            </w:r>
            <w:r w:rsidR="006170AD" w:rsidRPr="00DB6F7F">
              <w:rPr>
                <w:rFonts w:asciiTheme="minorHAnsi" w:hAnsiTheme="minorHAnsi" w:cstheme="minorHAnsi"/>
                <w:bCs/>
                <w:szCs w:val="22"/>
              </w:rPr>
              <w:t xml:space="preserve"> avseende </w:t>
            </w:r>
            <w:r w:rsidR="002D6436" w:rsidRPr="00DB6F7F">
              <w:rPr>
                <w:rFonts w:asciiTheme="minorHAnsi" w:hAnsiTheme="minorHAnsi" w:cstheme="minorHAnsi"/>
                <w:bCs/>
                <w:szCs w:val="22"/>
              </w:rPr>
              <w:t>placering av kapitlen under avdelningarna.</w:t>
            </w:r>
            <w:r w:rsidR="006B686D" w:rsidRPr="00DB6F7F">
              <w:rPr>
                <w:rFonts w:asciiTheme="minorHAnsi" w:hAnsiTheme="minorHAnsi" w:cstheme="minorHAnsi"/>
                <w:bCs/>
                <w:szCs w:val="22"/>
              </w:rPr>
              <w:t xml:space="preserve"> Det fyller ingen funktion utan blir snarare förvirrande. Exempelvis är avdelning V</w:t>
            </w:r>
            <w:r w:rsidRPr="00DB6F7F">
              <w:rPr>
                <w:rFonts w:asciiTheme="minorHAnsi" w:hAnsiTheme="minorHAnsi" w:cstheme="minorHAnsi"/>
                <w:bCs/>
                <w:szCs w:val="22"/>
              </w:rPr>
              <w:t xml:space="preserve"> en sammanklumpning av gravida, nyförlösta och ammande arbetstagare och minderåriga. Avdelningens rubrik är specifik men utelämnar delar (nyförlösta och ammande) vilket är begripligt ur ett språkligt perspektiv men antyder någon form av hierarki mellan gravida, nyförlösta och ammandes behov av skydd</w:t>
            </w:r>
            <w:r w:rsidR="006170AD" w:rsidRPr="00DB6F7F">
              <w:rPr>
                <w:rFonts w:asciiTheme="minorHAnsi" w:hAnsiTheme="minorHAnsi" w:cstheme="minorHAnsi"/>
                <w:bCs/>
                <w:szCs w:val="22"/>
              </w:rPr>
              <w:t>,</w:t>
            </w:r>
            <w:r w:rsidRPr="00DB6F7F">
              <w:rPr>
                <w:rFonts w:asciiTheme="minorHAnsi" w:hAnsiTheme="minorHAnsi" w:cstheme="minorHAnsi"/>
                <w:bCs/>
                <w:szCs w:val="22"/>
              </w:rPr>
              <w:t xml:space="preserve"> som troligen inte är avsiktlig. Även indelningen i avdelning IV känns udda, där ensamarbete känns inkastat i sammanhanget. </w:t>
            </w:r>
          </w:p>
          <w:p w:rsidR="00EE7030" w:rsidRPr="00DB6F7F" w:rsidRDefault="00EE7030" w:rsidP="00247C16">
            <w:pPr>
              <w:rPr>
                <w:rFonts w:asciiTheme="minorHAnsi" w:hAnsiTheme="minorHAnsi" w:cstheme="minorHAnsi"/>
                <w:bCs/>
                <w:szCs w:val="22"/>
              </w:rPr>
            </w:pPr>
          </w:p>
        </w:tc>
      </w:tr>
    </w:tbl>
    <w:p w:rsidR="00922085" w:rsidRPr="00DB6F7F" w:rsidRDefault="00922085">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805"/>
        <w:gridCol w:w="1871"/>
        <w:gridCol w:w="5364"/>
        <w:gridCol w:w="4698"/>
      </w:tblGrid>
      <w:tr w:rsidR="00AA1C10" w:rsidRPr="00DB6F7F" w:rsidTr="00E52F12">
        <w:trPr>
          <w:cantSplit/>
          <w:trHeight w:val="289"/>
          <w:tblHeader/>
        </w:trPr>
        <w:tc>
          <w:tcPr>
            <w:tcW w:w="13738" w:type="dxa"/>
            <w:gridSpan w:val="4"/>
            <w:shd w:val="clear" w:color="auto" w:fill="D9D9D9" w:themeFill="background1" w:themeFillShade="D9"/>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Kommentarer på kapitel och paragrafer</w:t>
            </w:r>
          </w:p>
        </w:tc>
      </w:tr>
      <w:tr w:rsidR="00AA1C10" w:rsidRPr="00DB6F7F" w:rsidTr="00422D78">
        <w:trPr>
          <w:cantSplit/>
          <w:trHeight w:val="289"/>
          <w:tblHeader/>
        </w:trPr>
        <w:tc>
          <w:tcPr>
            <w:tcW w:w="1805" w:type="dxa"/>
            <w:shd w:val="clear" w:color="auto" w:fill="F2F2F2" w:themeFill="background1" w:themeFillShade="F2"/>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Kapitel</w:t>
            </w:r>
          </w:p>
        </w:tc>
        <w:tc>
          <w:tcPr>
            <w:tcW w:w="1871"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Paragraf</w:t>
            </w:r>
          </w:p>
        </w:tc>
        <w:tc>
          <w:tcPr>
            <w:tcW w:w="5364"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Kommentar</w:t>
            </w:r>
          </w:p>
        </w:tc>
        <w:tc>
          <w:tcPr>
            <w:tcW w:w="4698" w:type="dxa"/>
            <w:shd w:val="clear" w:color="auto" w:fill="F2F2F2" w:themeFill="background1" w:themeFillShade="F2"/>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Eventuellt förslag</w:t>
            </w:r>
          </w:p>
        </w:tc>
      </w:tr>
      <w:tr w:rsidR="008B0E19" w:rsidRPr="00DB6F7F" w:rsidTr="00422D78">
        <w:trPr>
          <w:cantSplit/>
          <w:trHeight w:val="289"/>
        </w:trPr>
        <w:tc>
          <w:tcPr>
            <w:tcW w:w="1805" w:type="dxa"/>
          </w:tcPr>
          <w:p w:rsidR="008B0E19" w:rsidRPr="00DB6F7F" w:rsidRDefault="008B0E19" w:rsidP="00451708">
            <w:pPr>
              <w:rPr>
                <w:rFonts w:asciiTheme="minorHAnsi" w:hAnsiTheme="minorHAnsi" w:cstheme="minorHAnsi"/>
                <w:szCs w:val="22"/>
              </w:rPr>
            </w:pPr>
            <w:r w:rsidRPr="00DB6F7F">
              <w:rPr>
                <w:rFonts w:asciiTheme="minorHAnsi" w:hAnsiTheme="minorHAnsi" w:cstheme="minorHAnsi"/>
                <w:szCs w:val="22"/>
              </w:rPr>
              <w:t xml:space="preserve">1 </w:t>
            </w:r>
          </w:p>
        </w:tc>
        <w:tc>
          <w:tcPr>
            <w:tcW w:w="1871" w:type="dxa"/>
          </w:tcPr>
          <w:p w:rsidR="008B0E19" w:rsidRPr="00DB6F7F" w:rsidRDefault="008B0E19" w:rsidP="00451708">
            <w:pPr>
              <w:rPr>
                <w:rFonts w:asciiTheme="minorHAnsi" w:hAnsiTheme="minorHAnsi" w:cstheme="minorHAnsi"/>
                <w:szCs w:val="22"/>
              </w:rPr>
            </w:pPr>
            <w:r w:rsidRPr="00DB6F7F">
              <w:rPr>
                <w:rFonts w:asciiTheme="minorHAnsi" w:hAnsiTheme="minorHAnsi" w:cstheme="minorHAnsi"/>
                <w:szCs w:val="22"/>
              </w:rPr>
              <w:t>1</w:t>
            </w:r>
            <w:r w:rsidR="00844F9D" w:rsidRPr="00DB6F7F">
              <w:rPr>
                <w:rFonts w:asciiTheme="minorHAnsi" w:hAnsiTheme="minorHAnsi" w:cstheme="minorHAnsi"/>
                <w:szCs w:val="22"/>
              </w:rPr>
              <w:t>, 2</w:t>
            </w:r>
          </w:p>
        </w:tc>
        <w:tc>
          <w:tcPr>
            <w:tcW w:w="5364" w:type="dxa"/>
          </w:tcPr>
          <w:p w:rsidR="008B0E19" w:rsidRPr="00DB6F7F" w:rsidRDefault="00844F9D" w:rsidP="00A84EB5">
            <w:pPr>
              <w:rPr>
                <w:rFonts w:asciiTheme="minorHAnsi" w:hAnsiTheme="minorHAnsi" w:cstheme="minorHAnsi"/>
                <w:szCs w:val="22"/>
              </w:rPr>
            </w:pPr>
            <w:r w:rsidRPr="00DB6F7F">
              <w:rPr>
                <w:rFonts w:asciiTheme="minorHAnsi" w:hAnsiTheme="minorHAnsi" w:cstheme="minorHAnsi"/>
                <w:szCs w:val="22"/>
              </w:rPr>
              <w:t>Omotiverat med detta kapitel.</w:t>
            </w:r>
            <w:r w:rsidR="002624EA" w:rsidRPr="00DB6F7F">
              <w:rPr>
                <w:rFonts w:asciiTheme="minorHAnsi" w:hAnsiTheme="minorHAnsi" w:cstheme="minorHAnsi"/>
                <w:szCs w:val="22"/>
              </w:rPr>
              <w:t xml:space="preserve"> Det blir upprepningar kopplat till nästa kapitel</w:t>
            </w:r>
            <w:r w:rsidR="00A84EB5" w:rsidRPr="00DB6F7F">
              <w:rPr>
                <w:rFonts w:asciiTheme="minorHAnsi" w:hAnsiTheme="minorHAnsi" w:cstheme="minorHAnsi"/>
                <w:szCs w:val="22"/>
              </w:rPr>
              <w:t xml:space="preserve"> bl.a. hänvisas till samma sak i AML i båda kapitlen </w:t>
            </w:r>
          </w:p>
        </w:tc>
        <w:tc>
          <w:tcPr>
            <w:tcW w:w="4698" w:type="dxa"/>
          </w:tcPr>
          <w:p w:rsidR="008B0E19" w:rsidRPr="00DB6F7F" w:rsidRDefault="00844F9D" w:rsidP="002624EA">
            <w:pPr>
              <w:rPr>
                <w:rFonts w:asciiTheme="minorHAnsi" w:hAnsiTheme="minorHAnsi" w:cstheme="minorHAnsi"/>
                <w:szCs w:val="22"/>
              </w:rPr>
            </w:pPr>
            <w:r w:rsidRPr="00DB6F7F">
              <w:rPr>
                <w:rFonts w:asciiTheme="minorHAnsi" w:hAnsiTheme="minorHAnsi" w:cstheme="minorHAnsi"/>
                <w:szCs w:val="22"/>
              </w:rPr>
              <w:t xml:space="preserve">Texterna kan omarbetas och infogas under Systematiskt arbetsmiljöarbete. </w:t>
            </w:r>
          </w:p>
        </w:tc>
      </w:tr>
      <w:tr w:rsidR="00A84EB5" w:rsidRPr="00DB6F7F" w:rsidTr="00422D78">
        <w:trPr>
          <w:cantSplit/>
          <w:trHeight w:val="289"/>
        </w:trPr>
        <w:tc>
          <w:tcPr>
            <w:tcW w:w="1805" w:type="dxa"/>
          </w:tcPr>
          <w:p w:rsidR="00A84EB5" w:rsidRPr="00DB6F7F" w:rsidRDefault="00A84EB5" w:rsidP="00451708">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A84EB5" w:rsidRPr="00DB6F7F" w:rsidRDefault="00A84EB5" w:rsidP="00451708">
            <w:pPr>
              <w:rPr>
                <w:rFonts w:asciiTheme="minorHAnsi" w:hAnsiTheme="minorHAnsi" w:cstheme="minorHAnsi"/>
                <w:szCs w:val="22"/>
              </w:rPr>
            </w:pPr>
          </w:p>
        </w:tc>
        <w:tc>
          <w:tcPr>
            <w:tcW w:w="5364" w:type="dxa"/>
          </w:tcPr>
          <w:p w:rsidR="00A84EB5" w:rsidRPr="00DB6F7F" w:rsidRDefault="00A84EB5" w:rsidP="00844F9D">
            <w:pPr>
              <w:rPr>
                <w:rFonts w:asciiTheme="minorHAnsi" w:hAnsiTheme="minorHAnsi" w:cstheme="minorHAnsi"/>
                <w:szCs w:val="22"/>
              </w:rPr>
            </w:pPr>
            <w:r w:rsidRPr="00DB6F7F">
              <w:rPr>
                <w:rFonts w:asciiTheme="minorHAnsi" w:hAnsiTheme="minorHAnsi" w:cstheme="minorHAnsi"/>
                <w:szCs w:val="22"/>
              </w:rPr>
              <w:t>Stryk Företagshälsovård, det kommer i kapitel 3</w:t>
            </w:r>
          </w:p>
        </w:tc>
        <w:tc>
          <w:tcPr>
            <w:tcW w:w="4698" w:type="dxa"/>
          </w:tcPr>
          <w:p w:rsidR="00A84EB5" w:rsidRPr="00DB6F7F" w:rsidRDefault="00A84EB5" w:rsidP="002624EA">
            <w:pPr>
              <w:rPr>
                <w:rFonts w:asciiTheme="minorHAnsi" w:hAnsiTheme="minorHAnsi" w:cstheme="minorHAnsi"/>
                <w:szCs w:val="22"/>
              </w:rPr>
            </w:pPr>
            <w:r w:rsidRPr="00DB6F7F">
              <w:rPr>
                <w:rFonts w:asciiTheme="minorHAnsi" w:hAnsiTheme="minorHAnsi" w:cstheme="minorHAnsi"/>
                <w:szCs w:val="22"/>
              </w:rPr>
              <w:t xml:space="preserve">Systematiskt arbetsmiljöarbete (SAM) </w:t>
            </w:r>
            <w:r w:rsidRPr="00DB6F7F">
              <w:rPr>
                <w:rFonts w:asciiTheme="minorHAnsi" w:hAnsiTheme="minorHAnsi" w:cstheme="minorHAnsi"/>
                <w:strike/>
                <w:szCs w:val="22"/>
              </w:rPr>
              <w:t>och företagshälsovård</w:t>
            </w:r>
          </w:p>
        </w:tc>
      </w:tr>
      <w:tr w:rsidR="001A54E4" w:rsidRPr="00DB6F7F" w:rsidTr="00422D78">
        <w:trPr>
          <w:cantSplit/>
          <w:trHeight w:val="289"/>
        </w:trPr>
        <w:tc>
          <w:tcPr>
            <w:tcW w:w="1805" w:type="dxa"/>
          </w:tcPr>
          <w:p w:rsidR="001A54E4" w:rsidRPr="00DB6F7F" w:rsidRDefault="002624EA" w:rsidP="001A54E4">
            <w:pPr>
              <w:rPr>
                <w:rFonts w:asciiTheme="minorHAnsi" w:hAnsiTheme="minorHAnsi" w:cstheme="minorHAnsi"/>
                <w:szCs w:val="22"/>
              </w:rPr>
            </w:pPr>
            <w:r w:rsidRPr="00DB6F7F">
              <w:rPr>
                <w:rFonts w:asciiTheme="minorHAnsi" w:hAnsiTheme="minorHAnsi" w:cstheme="minorHAnsi"/>
                <w:szCs w:val="22"/>
              </w:rPr>
              <w:lastRenderedPageBreak/>
              <w:t>2</w:t>
            </w:r>
          </w:p>
        </w:tc>
        <w:tc>
          <w:tcPr>
            <w:tcW w:w="1871" w:type="dxa"/>
          </w:tcPr>
          <w:p w:rsidR="001A54E4" w:rsidRPr="00DB6F7F" w:rsidRDefault="001A54E4" w:rsidP="001A54E4">
            <w:pPr>
              <w:rPr>
                <w:rFonts w:asciiTheme="minorHAnsi" w:hAnsiTheme="minorHAnsi" w:cstheme="minorHAnsi"/>
                <w:szCs w:val="22"/>
              </w:rPr>
            </w:pPr>
          </w:p>
        </w:tc>
        <w:tc>
          <w:tcPr>
            <w:tcW w:w="5364" w:type="dxa"/>
          </w:tcPr>
          <w:p w:rsidR="001A54E4" w:rsidRPr="00DB6F7F" w:rsidRDefault="002624EA" w:rsidP="002624EA">
            <w:pPr>
              <w:rPr>
                <w:rFonts w:asciiTheme="minorHAnsi" w:hAnsiTheme="minorHAnsi" w:cstheme="minorHAnsi"/>
                <w:szCs w:val="22"/>
              </w:rPr>
            </w:pPr>
            <w:r w:rsidRPr="00DB6F7F">
              <w:rPr>
                <w:rFonts w:asciiTheme="minorHAnsi" w:hAnsiTheme="minorHAnsi" w:cstheme="minorHAnsi"/>
                <w:szCs w:val="22"/>
              </w:rPr>
              <w:t xml:space="preserve">Det är en fördel om paragraf nummer inte ändras jmf med AFS 2001:1. Många har uppbyggda system som följer paragrafnummer. Även andra </w:t>
            </w:r>
            <w:r w:rsidR="001A54E4" w:rsidRPr="00DB6F7F">
              <w:rPr>
                <w:rFonts w:asciiTheme="minorHAnsi" w:hAnsiTheme="minorHAnsi" w:cstheme="minorHAnsi"/>
                <w:szCs w:val="22"/>
              </w:rPr>
              <w:t>hjälpmaterialet</w:t>
            </w:r>
            <w:r w:rsidRPr="00DB6F7F">
              <w:rPr>
                <w:rFonts w:asciiTheme="minorHAnsi" w:hAnsiTheme="minorHAnsi" w:cstheme="minorHAnsi"/>
                <w:szCs w:val="22"/>
              </w:rPr>
              <w:t xml:space="preserve"> och böcker om ämnet skulle fortsatt vara användbara.</w:t>
            </w:r>
          </w:p>
        </w:tc>
        <w:tc>
          <w:tcPr>
            <w:tcW w:w="4698" w:type="dxa"/>
          </w:tcPr>
          <w:p w:rsidR="001A54E4" w:rsidRPr="00DB6F7F" w:rsidRDefault="002624EA" w:rsidP="00192EFA">
            <w:pPr>
              <w:rPr>
                <w:rFonts w:asciiTheme="minorHAnsi" w:hAnsiTheme="minorHAnsi" w:cstheme="minorHAnsi"/>
                <w:szCs w:val="22"/>
              </w:rPr>
            </w:pPr>
            <w:r w:rsidRPr="00DB6F7F">
              <w:rPr>
                <w:rFonts w:asciiTheme="minorHAnsi" w:hAnsiTheme="minorHAnsi" w:cstheme="minorHAnsi"/>
                <w:szCs w:val="22"/>
              </w:rPr>
              <w:t>Bibehåll AFS 2001:1 paragraf numrering.</w:t>
            </w:r>
            <w:r w:rsidR="001A54E4" w:rsidRPr="00DB6F7F">
              <w:rPr>
                <w:rFonts w:asciiTheme="minorHAnsi" w:hAnsiTheme="minorHAnsi" w:cstheme="minorHAnsi"/>
                <w:szCs w:val="22"/>
              </w:rPr>
              <w:t xml:space="preserve"> </w:t>
            </w:r>
          </w:p>
        </w:tc>
      </w:tr>
      <w:tr w:rsidR="003212D9" w:rsidRPr="00DB6F7F" w:rsidTr="00422D78">
        <w:trPr>
          <w:cantSplit/>
          <w:trHeight w:val="289"/>
        </w:trPr>
        <w:tc>
          <w:tcPr>
            <w:tcW w:w="1805" w:type="dxa"/>
          </w:tcPr>
          <w:p w:rsidR="003212D9" w:rsidRPr="00DB6F7F" w:rsidRDefault="003212D9" w:rsidP="001A54E4">
            <w:pPr>
              <w:rPr>
                <w:rFonts w:asciiTheme="minorHAnsi" w:hAnsiTheme="minorHAnsi" w:cstheme="minorHAnsi"/>
                <w:szCs w:val="22"/>
              </w:rPr>
            </w:pPr>
            <w:r>
              <w:rPr>
                <w:rFonts w:asciiTheme="minorHAnsi" w:hAnsiTheme="minorHAnsi" w:cstheme="minorHAnsi"/>
                <w:szCs w:val="22"/>
              </w:rPr>
              <w:t>2</w:t>
            </w:r>
          </w:p>
        </w:tc>
        <w:tc>
          <w:tcPr>
            <w:tcW w:w="1871" w:type="dxa"/>
          </w:tcPr>
          <w:p w:rsidR="003212D9" w:rsidRPr="00DB6F7F" w:rsidRDefault="003212D9" w:rsidP="001A54E4">
            <w:pPr>
              <w:rPr>
                <w:rFonts w:asciiTheme="minorHAnsi" w:hAnsiTheme="minorHAnsi" w:cstheme="minorHAnsi"/>
                <w:szCs w:val="22"/>
              </w:rPr>
            </w:pPr>
          </w:p>
        </w:tc>
        <w:tc>
          <w:tcPr>
            <w:tcW w:w="5364" w:type="dxa"/>
          </w:tcPr>
          <w:p w:rsidR="003212D9" w:rsidRPr="00DB6F7F" w:rsidRDefault="003212D9" w:rsidP="002624EA">
            <w:pPr>
              <w:rPr>
                <w:rFonts w:asciiTheme="minorHAnsi" w:hAnsiTheme="minorHAnsi" w:cstheme="minorHAnsi"/>
                <w:szCs w:val="22"/>
              </w:rPr>
            </w:pPr>
            <w:r>
              <w:rPr>
                <w:rFonts w:asciiTheme="minorHAnsi" w:hAnsiTheme="minorHAnsi" w:cstheme="minorHAnsi"/>
                <w:szCs w:val="22"/>
              </w:rPr>
              <w:t>Många bra Allmänna råd/kommentarer till paragraferna har tagits bort, vilket blir en brist.</w:t>
            </w:r>
          </w:p>
        </w:tc>
        <w:tc>
          <w:tcPr>
            <w:tcW w:w="4698" w:type="dxa"/>
          </w:tcPr>
          <w:p w:rsidR="003212D9" w:rsidRPr="00DB6F7F" w:rsidRDefault="003212D9" w:rsidP="00192EFA">
            <w:pPr>
              <w:rPr>
                <w:rFonts w:asciiTheme="minorHAnsi" w:hAnsiTheme="minorHAnsi" w:cstheme="minorHAnsi"/>
                <w:szCs w:val="22"/>
              </w:rPr>
            </w:pPr>
            <w:r>
              <w:rPr>
                <w:rFonts w:asciiTheme="minorHAnsi" w:hAnsiTheme="minorHAnsi" w:cstheme="minorHAnsi"/>
                <w:szCs w:val="22"/>
              </w:rPr>
              <w:t xml:space="preserve">Lägg tillbaka Allmänna råd/kommentarer till paragraferna. </w:t>
            </w:r>
          </w:p>
        </w:tc>
      </w:tr>
      <w:tr w:rsidR="001A54E4" w:rsidRPr="00DB6F7F" w:rsidTr="00422D78">
        <w:trPr>
          <w:cantSplit/>
          <w:trHeight w:val="289"/>
        </w:trPr>
        <w:tc>
          <w:tcPr>
            <w:tcW w:w="1805" w:type="dxa"/>
          </w:tcPr>
          <w:p w:rsidR="001A54E4" w:rsidRPr="00DB6F7F" w:rsidRDefault="001A54E4" w:rsidP="001A54E4">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1A54E4" w:rsidRPr="00DB6F7F" w:rsidRDefault="001A54E4" w:rsidP="001A54E4">
            <w:pPr>
              <w:rPr>
                <w:rFonts w:asciiTheme="minorHAnsi" w:hAnsiTheme="minorHAnsi" w:cstheme="minorHAnsi"/>
                <w:szCs w:val="22"/>
              </w:rPr>
            </w:pPr>
            <w:r w:rsidRPr="00DB6F7F">
              <w:rPr>
                <w:rFonts w:asciiTheme="minorHAnsi" w:hAnsiTheme="minorHAnsi" w:cstheme="minorHAnsi"/>
                <w:szCs w:val="22"/>
              </w:rPr>
              <w:t>1</w:t>
            </w:r>
          </w:p>
        </w:tc>
        <w:tc>
          <w:tcPr>
            <w:tcW w:w="5364" w:type="dxa"/>
          </w:tcPr>
          <w:p w:rsidR="001A54E4" w:rsidRPr="00DB6F7F" w:rsidRDefault="001A54E4" w:rsidP="001A54E4">
            <w:pPr>
              <w:rPr>
                <w:rFonts w:asciiTheme="minorHAnsi" w:hAnsiTheme="minorHAnsi" w:cstheme="minorHAnsi"/>
                <w:szCs w:val="22"/>
              </w:rPr>
            </w:pPr>
            <w:r w:rsidRPr="00DB6F7F">
              <w:rPr>
                <w:rFonts w:asciiTheme="minorHAnsi" w:hAnsiTheme="minorHAnsi" w:cstheme="minorHAnsi"/>
                <w:szCs w:val="22"/>
              </w:rPr>
              <w:t>Detta är en inledande text inte en paragraf</w:t>
            </w:r>
          </w:p>
        </w:tc>
        <w:tc>
          <w:tcPr>
            <w:tcW w:w="4698" w:type="dxa"/>
          </w:tcPr>
          <w:p w:rsidR="00A84EB5" w:rsidRPr="00DB6F7F" w:rsidRDefault="00A84EB5" w:rsidP="001A54E4">
            <w:pPr>
              <w:rPr>
                <w:rFonts w:asciiTheme="minorHAnsi" w:hAnsiTheme="minorHAnsi" w:cstheme="minorHAnsi"/>
                <w:szCs w:val="22"/>
              </w:rPr>
            </w:pPr>
            <w:r w:rsidRPr="00DB6F7F">
              <w:rPr>
                <w:rFonts w:asciiTheme="minorHAnsi" w:hAnsiTheme="minorHAnsi" w:cstheme="minorHAnsi"/>
                <w:szCs w:val="22"/>
              </w:rPr>
              <w:t>1§ blir i stället Inledning och 2§ blir 1§</w:t>
            </w:r>
          </w:p>
          <w:p w:rsidR="001A54E4" w:rsidRPr="00DB6F7F" w:rsidRDefault="001A54E4" w:rsidP="001A54E4">
            <w:pPr>
              <w:rPr>
                <w:rFonts w:asciiTheme="minorHAnsi" w:hAnsiTheme="minorHAnsi" w:cstheme="minorHAnsi"/>
                <w:szCs w:val="22"/>
              </w:rPr>
            </w:pPr>
          </w:p>
        </w:tc>
      </w:tr>
      <w:tr w:rsidR="007153DD" w:rsidRPr="00DB6F7F" w:rsidTr="00422D78">
        <w:trPr>
          <w:cantSplit/>
          <w:trHeight w:val="289"/>
        </w:trPr>
        <w:tc>
          <w:tcPr>
            <w:tcW w:w="1805" w:type="dxa"/>
          </w:tcPr>
          <w:p w:rsidR="007153DD" w:rsidRPr="00DB6F7F" w:rsidRDefault="007153DD" w:rsidP="001A54E4">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7153DD" w:rsidRPr="00DB6F7F" w:rsidRDefault="007153DD" w:rsidP="001A54E4">
            <w:pPr>
              <w:rPr>
                <w:rFonts w:asciiTheme="minorHAnsi" w:hAnsiTheme="minorHAnsi" w:cstheme="minorHAnsi"/>
                <w:szCs w:val="22"/>
              </w:rPr>
            </w:pPr>
          </w:p>
        </w:tc>
        <w:tc>
          <w:tcPr>
            <w:tcW w:w="5364" w:type="dxa"/>
          </w:tcPr>
          <w:p w:rsidR="007153DD" w:rsidRPr="00DB6F7F" w:rsidRDefault="007153DD" w:rsidP="001A54E4">
            <w:pPr>
              <w:rPr>
                <w:rFonts w:asciiTheme="minorHAnsi" w:hAnsiTheme="minorHAnsi" w:cstheme="minorHAnsi"/>
                <w:szCs w:val="22"/>
              </w:rPr>
            </w:pPr>
            <w:r w:rsidRPr="00DB6F7F">
              <w:rPr>
                <w:rFonts w:asciiTheme="minorHAnsi" w:hAnsiTheme="minorHAnsi" w:cstheme="minorHAnsi"/>
                <w:szCs w:val="22"/>
              </w:rPr>
              <w:t>Definiera begreppet arbetsgivare</w:t>
            </w:r>
          </w:p>
        </w:tc>
        <w:tc>
          <w:tcPr>
            <w:tcW w:w="4698" w:type="dxa"/>
          </w:tcPr>
          <w:p w:rsidR="007153DD" w:rsidRPr="00DB6F7F" w:rsidRDefault="007153DD" w:rsidP="001A54E4">
            <w:pPr>
              <w:rPr>
                <w:rFonts w:asciiTheme="minorHAnsi" w:hAnsiTheme="minorHAnsi" w:cstheme="minorHAnsi"/>
                <w:szCs w:val="22"/>
              </w:rPr>
            </w:pPr>
          </w:p>
        </w:tc>
      </w:tr>
      <w:tr w:rsidR="006640EC" w:rsidRPr="00DB6F7F" w:rsidTr="00422D78">
        <w:trPr>
          <w:cantSplit/>
          <w:trHeight w:val="289"/>
        </w:trPr>
        <w:tc>
          <w:tcPr>
            <w:tcW w:w="1805" w:type="dxa"/>
          </w:tcPr>
          <w:p w:rsidR="006640EC" w:rsidRPr="00DB6F7F" w:rsidRDefault="006640EC" w:rsidP="001A54E4">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6640EC" w:rsidRPr="00DB6F7F" w:rsidRDefault="006640EC" w:rsidP="001A54E4">
            <w:pPr>
              <w:rPr>
                <w:rFonts w:asciiTheme="minorHAnsi" w:hAnsiTheme="minorHAnsi" w:cstheme="minorHAnsi"/>
                <w:szCs w:val="22"/>
              </w:rPr>
            </w:pPr>
            <w:r w:rsidRPr="00DB6F7F">
              <w:rPr>
                <w:rFonts w:asciiTheme="minorHAnsi" w:hAnsiTheme="minorHAnsi" w:cstheme="minorHAnsi"/>
                <w:szCs w:val="22"/>
              </w:rPr>
              <w:t>2</w:t>
            </w:r>
          </w:p>
        </w:tc>
        <w:tc>
          <w:tcPr>
            <w:tcW w:w="5364" w:type="dxa"/>
          </w:tcPr>
          <w:p w:rsidR="006640EC" w:rsidRPr="00DB6F7F" w:rsidRDefault="003212D9" w:rsidP="003212D9">
            <w:pPr>
              <w:rPr>
                <w:rFonts w:asciiTheme="minorHAnsi" w:hAnsiTheme="minorHAnsi" w:cstheme="minorHAnsi"/>
                <w:szCs w:val="22"/>
              </w:rPr>
            </w:pPr>
            <w:r>
              <w:rPr>
                <w:rFonts w:asciiTheme="minorHAnsi" w:hAnsiTheme="minorHAnsi" w:cstheme="minorHAnsi"/>
                <w:szCs w:val="22"/>
              </w:rPr>
              <w:t xml:space="preserve">Konstigt ordval: </w:t>
            </w:r>
            <w:r w:rsidR="006640EC" w:rsidRPr="00DB6F7F">
              <w:rPr>
                <w:rFonts w:asciiTheme="minorHAnsi" w:hAnsiTheme="minorHAnsi" w:cstheme="minorHAnsi"/>
                <w:szCs w:val="22"/>
              </w:rPr>
              <w:t xml:space="preserve">arbetsgivarens </w:t>
            </w:r>
            <w:r w:rsidR="006640EC" w:rsidRPr="00DB6F7F">
              <w:rPr>
                <w:rFonts w:asciiTheme="minorHAnsi" w:hAnsiTheme="minorHAnsi" w:cstheme="minorHAnsi"/>
                <w:szCs w:val="22"/>
                <w:u w:val="single"/>
              </w:rPr>
              <w:t>räkning</w:t>
            </w:r>
          </w:p>
        </w:tc>
        <w:tc>
          <w:tcPr>
            <w:tcW w:w="4698" w:type="dxa"/>
          </w:tcPr>
          <w:p w:rsidR="006640EC" w:rsidRPr="00DB6F7F" w:rsidRDefault="006640EC" w:rsidP="001A54E4">
            <w:pPr>
              <w:rPr>
                <w:rFonts w:asciiTheme="minorHAnsi" w:hAnsiTheme="minorHAnsi" w:cstheme="minorHAnsi"/>
                <w:szCs w:val="22"/>
              </w:rPr>
            </w:pPr>
            <w:r w:rsidRPr="00DB6F7F">
              <w:rPr>
                <w:rFonts w:asciiTheme="minorHAnsi" w:hAnsiTheme="minorHAnsi" w:cstheme="minorHAnsi"/>
                <w:szCs w:val="22"/>
              </w:rPr>
              <w:t xml:space="preserve">Kraven i detta kapitel gäller all verksamhet där arbetstagare utför arbete </w:t>
            </w:r>
            <w:r w:rsidRPr="00DB6F7F">
              <w:rPr>
                <w:rFonts w:asciiTheme="minorHAnsi" w:hAnsiTheme="minorHAnsi" w:cstheme="minorHAnsi"/>
                <w:szCs w:val="22"/>
                <w:u w:val="single"/>
              </w:rPr>
              <w:t>som leds och fördelas av arbetsgivaren</w:t>
            </w:r>
            <w:r w:rsidRPr="00DB6F7F">
              <w:rPr>
                <w:rFonts w:asciiTheme="minorHAnsi" w:hAnsiTheme="minorHAnsi" w:cstheme="minorHAnsi"/>
                <w:szCs w:val="22"/>
              </w:rPr>
              <w:t xml:space="preserve"> </w:t>
            </w:r>
            <w:r w:rsidRPr="00DB6F7F">
              <w:rPr>
                <w:rFonts w:asciiTheme="minorHAnsi" w:hAnsiTheme="minorHAnsi" w:cstheme="minorHAnsi"/>
                <w:strike/>
                <w:szCs w:val="22"/>
              </w:rPr>
              <w:t>för arbetsgivares räkning</w:t>
            </w:r>
          </w:p>
        </w:tc>
      </w:tr>
      <w:tr w:rsidR="00830DF6" w:rsidRPr="00DB6F7F" w:rsidTr="00422D78">
        <w:trPr>
          <w:cantSplit/>
          <w:trHeight w:val="289"/>
        </w:trPr>
        <w:tc>
          <w:tcPr>
            <w:tcW w:w="1805"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3</w:t>
            </w:r>
          </w:p>
        </w:tc>
        <w:tc>
          <w:tcPr>
            <w:tcW w:w="5364"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Hänvisar till att paragrafen enl. AML kan medföra skyldigheter även för andra än arbetsgivare. Det framgår ej vilka utan man får då leta efter det i AML.</w:t>
            </w:r>
          </w:p>
        </w:tc>
        <w:tc>
          <w:tcPr>
            <w:tcW w:w="4698" w:type="dxa"/>
          </w:tcPr>
          <w:p w:rsidR="00A84EB5" w:rsidRPr="00DB6F7F" w:rsidRDefault="00A84EB5" w:rsidP="00192EFA">
            <w:pPr>
              <w:rPr>
                <w:rFonts w:asciiTheme="minorHAnsi" w:hAnsiTheme="minorHAnsi" w:cstheme="minorHAnsi"/>
                <w:szCs w:val="22"/>
              </w:rPr>
            </w:pPr>
            <w:r w:rsidRPr="00DB6F7F">
              <w:rPr>
                <w:rFonts w:asciiTheme="minorHAnsi" w:hAnsiTheme="minorHAnsi" w:cstheme="minorHAnsi"/>
                <w:szCs w:val="22"/>
              </w:rPr>
              <w:t>Förtydliga vilka de andra är som anges i AML.</w:t>
            </w:r>
          </w:p>
          <w:p w:rsidR="00830DF6" w:rsidRPr="00DB6F7F" w:rsidRDefault="00830DF6" w:rsidP="00192EFA">
            <w:pPr>
              <w:rPr>
                <w:rFonts w:asciiTheme="minorHAnsi" w:hAnsiTheme="minorHAnsi" w:cstheme="minorHAnsi"/>
                <w:szCs w:val="22"/>
              </w:rPr>
            </w:pPr>
          </w:p>
        </w:tc>
      </w:tr>
      <w:tr w:rsidR="00830DF6" w:rsidRPr="00DB6F7F" w:rsidTr="00422D78">
        <w:trPr>
          <w:cantSplit/>
          <w:trHeight w:val="289"/>
        </w:trPr>
        <w:tc>
          <w:tcPr>
            <w:tcW w:w="1805" w:type="dxa"/>
          </w:tcPr>
          <w:p w:rsidR="00830DF6" w:rsidRPr="00DB6F7F" w:rsidRDefault="00830DF6" w:rsidP="00830DF6">
            <w:pPr>
              <w:spacing w:after="0"/>
              <w:rPr>
                <w:rFonts w:asciiTheme="minorHAnsi" w:hAnsiTheme="minorHAnsi" w:cstheme="minorHAnsi"/>
                <w:szCs w:val="22"/>
              </w:rPr>
            </w:pPr>
            <w:r w:rsidRPr="00DB6F7F">
              <w:rPr>
                <w:rFonts w:asciiTheme="minorHAnsi" w:hAnsiTheme="minorHAnsi" w:cstheme="minorHAnsi"/>
                <w:szCs w:val="22"/>
              </w:rPr>
              <w:t>2</w:t>
            </w:r>
          </w:p>
        </w:tc>
        <w:tc>
          <w:tcPr>
            <w:tcW w:w="1871" w:type="dxa"/>
          </w:tcPr>
          <w:p w:rsidR="00830DF6" w:rsidRPr="00DB6F7F" w:rsidRDefault="00830DF6" w:rsidP="00830DF6">
            <w:pPr>
              <w:spacing w:after="0"/>
              <w:rPr>
                <w:rFonts w:asciiTheme="minorHAnsi" w:hAnsiTheme="minorHAnsi" w:cstheme="minorHAnsi"/>
                <w:szCs w:val="22"/>
              </w:rPr>
            </w:pPr>
            <w:r w:rsidRPr="00DB6F7F">
              <w:rPr>
                <w:rFonts w:asciiTheme="minorHAnsi" w:hAnsiTheme="minorHAnsi" w:cstheme="minorHAnsi"/>
                <w:szCs w:val="22"/>
              </w:rPr>
              <w:t>5</w:t>
            </w:r>
            <w:r w:rsidR="006E2963">
              <w:rPr>
                <w:rFonts w:asciiTheme="minorHAnsi" w:hAnsiTheme="minorHAnsi" w:cstheme="minorHAnsi"/>
                <w:szCs w:val="22"/>
              </w:rPr>
              <w:t xml:space="preserve"> Allmänna råd</w:t>
            </w:r>
          </w:p>
        </w:tc>
        <w:tc>
          <w:tcPr>
            <w:tcW w:w="5364" w:type="dxa"/>
          </w:tcPr>
          <w:p w:rsidR="00830DF6" w:rsidRDefault="00830DF6" w:rsidP="00830DF6">
            <w:pPr>
              <w:spacing w:after="0"/>
              <w:rPr>
                <w:rFonts w:asciiTheme="minorHAnsi" w:hAnsiTheme="minorHAnsi" w:cstheme="minorHAnsi"/>
                <w:szCs w:val="22"/>
              </w:rPr>
            </w:pPr>
            <w:r w:rsidRPr="00DB6F7F">
              <w:rPr>
                <w:rFonts w:asciiTheme="minorHAnsi" w:hAnsiTheme="minorHAnsi" w:cstheme="minorHAnsi"/>
                <w:szCs w:val="22"/>
              </w:rPr>
              <w:t>I allmänna råden är texten väldigt ”mjukt” skriven: kunna hjälpas åt…, bör bedrivas…, Hur medverkan mer i detalj ska gå till kan man behöva komma överens om…</w:t>
            </w:r>
          </w:p>
          <w:p w:rsidR="000F2FE8" w:rsidRDefault="000F2FE8" w:rsidP="00830DF6">
            <w:pPr>
              <w:spacing w:after="0"/>
              <w:rPr>
                <w:rFonts w:asciiTheme="minorHAnsi" w:hAnsiTheme="minorHAnsi" w:cstheme="minorHAnsi"/>
                <w:szCs w:val="22"/>
              </w:rPr>
            </w:pPr>
          </w:p>
          <w:p w:rsidR="006E2963" w:rsidRPr="006E2963" w:rsidRDefault="006E2963" w:rsidP="000F2FE8">
            <w:pPr>
              <w:pStyle w:val="Default"/>
              <w:rPr>
                <w:rFonts w:asciiTheme="minorHAnsi" w:hAnsiTheme="minorHAnsi" w:cstheme="minorHAnsi"/>
                <w:color w:val="auto"/>
                <w:sz w:val="22"/>
                <w:szCs w:val="22"/>
              </w:rPr>
            </w:pPr>
            <w:r w:rsidRPr="006E2963">
              <w:rPr>
                <w:rFonts w:asciiTheme="minorHAnsi" w:hAnsiTheme="minorHAnsi" w:cstheme="minorHAnsi"/>
                <w:color w:val="auto"/>
                <w:sz w:val="22"/>
                <w:szCs w:val="22"/>
              </w:rPr>
              <w:t>Använd medverka eller samverka istället för ”hjälpas åt”</w:t>
            </w:r>
          </w:p>
          <w:p w:rsidR="000F2FE8" w:rsidRPr="00DB6F7F" w:rsidRDefault="000F2FE8" w:rsidP="000F2FE8">
            <w:pPr>
              <w:spacing w:after="0"/>
              <w:rPr>
                <w:rFonts w:asciiTheme="minorHAnsi" w:hAnsiTheme="minorHAnsi" w:cstheme="minorHAnsi"/>
                <w:szCs w:val="22"/>
              </w:rPr>
            </w:pPr>
            <w:r w:rsidRPr="006E2963">
              <w:rPr>
                <w:rFonts w:asciiTheme="minorHAnsi" w:hAnsiTheme="minorHAnsi" w:cstheme="minorHAnsi"/>
                <w:szCs w:val="22"/>
              </w:rPr>
              <w:t xml:space="preserve">Sista meningen i första stycket ändra ”ombud” till “skyddsombud”. </w:t>
            </w:r>
          </w:p>
        </w:tc>
        <w:tc>
          <w:tcPr>
            <w:tcW w:w="4698" w:type="dxa"/>
          </w:tcPr>
          <w:p w:rsidR="00830DF6" w:rsidRPr="00DB6F7F" w:rsidRDefault="00830DF6" w:rsidP="006E2963">
            <w:pPr>
              <w:spacing w:after="0"/>
              <w:rPr>
                <w:rFonts w:asciiTheme="minorHAnsi" w:hAnsiTheme="minorHAnsi" w:cstheme="minorHAnsi"/>
                <w:szCs w:val="22"/>
              </w:rPr>
            </w:pPr>
            <w:r w:rsidRPr="00DB6F7F">
              <w:rPr>
                <w:rFonts w:asciiTheme="minorHAnsi" w:hAnsiTheme="minorHAnsi" w:cstheme="minorHAnsi"/>
                <w:szCs w:val="22"/>
              </w:rPr>
              <w:t xml:space="preserve">Det är väsentligt att </w:t>
            </w:r>
            <w:r w:rsidR="006E2963">
              <w:rPr>
                <w:rFonts w:asciiTheme="minorHAnsi" w:hAnsiTheme="minorHAnsi" w:cstheme="minorHAnsi"/>
                <w:szCs w:val="22"/>
              </w:rPr>
              <w:t>arbetsgivare och arbetstagare samverkar</w:t>
            </w:r>
            <w:r w:rsidRPr="00DB6F7F">
              <w:rPr>
                <w:rFonts w:asciiTheme="minorHAnsi" w:hAnsiTheme="minorHAnsi" w:cstheme="minorHAnsi"/>
                <w:szCs w:val="22"/>
              </w:rPr>
              <w:t xml:space="preserve">…, Arbetsmiljöarbetet ska bedrivas utifrån risker…, Hur </w:t>
            </w:r>
            <w:r w:rsidR="006E2963">
              <w:rPr>
                <w:rFonts w:asciiTheme="minorHAnsi" w:hAnsiTheme="minorHAnsi" w:cstheme="minorHAnsi"/>
                <w:szCs w:val="22"/>
              </w:rPr>
              <w:t xml:space="preserve">samverkan </w:t>
            </w:r>
            <w:r w:rsidRPr="00DB6F7F">
              <w:rPr>
                <w:rFonts w:asciiTheme="minorHAnsi" w:hAnsiTheme="minorHAnsi" w:cstheme="minorHAnsi"/>
                <w:szCs w:val="22"/>
              </w:rPr>
              <w:t xml:space="preserve">i detalj ska gå till behöver man komma överens om…  </w:t>
            </w:r>
          </w:p>
        </w:tc>
      </w:tr>
      <w:tr w:rsidR="00830DF6" w:rsidRPr="00DB6F7F" w:rsidTr="00422D78">
        <w:trPr>
          <w:cantSplit/>
          <w:trHeight w:val="289"/>
        </w:trPr>
        <w:tc>
          <w:tcPr>
            <w:tcW w:w="1805"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7</w:t>
            </w:r>
          </w:p>
        </w:tc>
        <w:tc>
          <w:tcPr>
            <w:tcW w:w="5364" w:type="dxa"/>
          </w:tcPr>
          <w:p w:rsidR="00830DF6" w:rsidRPr="00DB6F7F" w:rsidRDefault="006640EC" w:rsidP="00830DF6">
            <w:pPr>
              <w:autoSpaceDE w:val="0"/>
              <w:autoSpaceDN w:val="0"/>
              <w:adjustRightInd w:val="0"/>
              <w:rPr>
                <w:rFonts w:asciiTheme="minorHAnsi" w:hAnsiTheme="minorHAnsi" w:cstheme="minorHAnsi"/>
                <w:szCs w:val="22"/>
              </w:rPr>
            </w:pPr>
            <w:r w:rsidRPr="00DB6F7F">
              <w:rPr>
                <w:rFonts w:asciiTheme="minorHAnsi" w:hAnsiTheme="minorHAnsi" w:cstheme="minorHAnsi"/>
                <w:szCs w:val="22"/>
              </w:rPr>
              <w:t xml:space="preserve">Måste rutinerna vara skriftliga, de kan ju istället vara utformade som film eller bilder. Används ordet dokumenterade blir begreppet vidare. </w:t>
            </w:r>
          </w:p>
        </w:tc>
        <w:tc>
          <w:tcPr>
            <w:tcW w:w="4698" w:type="dxa"/>
          </w:tcPr>
          <w:p w:rsidR="00830DF6" w:rsidRPr="00DB6F7F" w:rsidRDefault="006640EC" w:rsidP="00830DF6">
            <w:pPr>
              <w:rPr>
                <w:rFonts w:asciiTheme="minorHAnsi" w:hAnsiTheme="minorHAnsi" w:cstheme="minorHAnsi"/>
                <w:szCs w:val="22"/>
              </w:rPr>
            </w:pPr>
            <w:r w:rsidRPr="00DB6F7F">
              <w:rPr>
                <w:rFonts w:asciiTheme="minorHAnsi" w:hAnsiTheme="minorHAnsi" w:cstheme="minorHAnsi"/>
                <w:szCs w:val="22"/>
              </w:rPr>
              <w:t xml:space="preserve">Rutinerna ska vara </w:t>
            </w:r>
            <w:r w:rsidRPr="00DB6F7F">
              <w:rPr>
                <w:rFonts w:asciiTheme="minorHAnsi" w:hAnsiTheme="minorHAnsi" w:cstheme="minorHAnsi"/>
                <w:strike/>
                <w:szCs w:val="22"/>
              </w:rPr>
              <w:t xml:space="preserve">skriftliga </w:t>
            </w:r>
            <w:r w:rsidRPr="00DB6F7F">
              <w:rPr>
                <w:rFonts w:asciiTheme="minorHAnsi" w:hAnsiTheme="minorHAnsi" w:cstheme="minorHAnsi"/>
                <w:szCs w:val="22"/>
                <w:u w:val="single"/>
              </w:rPr>
              <w:t>dokumenterade</w:t>
            </w:r>
            <w:r w:rsidRPr="00DB6F7F">
              <w:rPr>
                <w:rFonts w:asciiTheme="minorHAnsi" w:hAnsiTheme="minorHAnsi" w:cstheme="minorHAnsi"/>
                <w:szCs w:val="22"/>
              </w:rPr>
              <w:t xml:space="preserve"> om det ….</w:t>
            </w:r>
          </w:p>
        </w:tc>
      </w:tr>
      <w:tr w:rsidR="00830DF6" w:rsidRPr="00DB6F7F" w:rsidTr="00422D78">
        <w:trPr>
          <w:cantSplit/>
          <w:trHeight w:val="289"/>
        </w:trPr>
        <w:tc>
          <w:tcPr>
            <w:tcW w:w="1805"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lastRenderedPageBreak/>
              <w:t xml:space="preserve">2 </w:t>
            </w:r>
          </w:p>
        </w:tc>
        <w:tc>
          <w:tcPr>
            <w:tcW w:w="1871"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8</w:t>
            </w:r>
          </w:p>
        </w:tc>
        <w:tc>
          <w:tcPr>
            <w:tcW w:w="5364" w:type="dxa"/>
          </w:tcPr>
          <w:p w:rsidR="00830DF6" w:rsidRPr="00DB6F7F" w:rsidRDefault="007153DD" w:rsidP="007153DD">
            <w:pPr>
              <w:rPr>
                <w:rFonts w:asciiTheme="minorHAnsi" w:hAnsiTheme="minorHAnsi" w:cstheme="minorHAnsi"/>
                <w:szCs w:val="22"/>
              </w:rPr>
            </w:pPr>
            <w:r w:rsidRPr="00DB6F7F">
              <w:rPr>
                <w:rFonts w:asciiTheme="minorHAnsi" w:hAnsiTheme="minorHAnsi" w:cstheme="minorHAnsi"/>
                <w:szCs w:val="22"/>
              </w:rPr>
              <w:t>Bra om syftet med uppgiftsfördelning framgår, det gör det lättare för arbetsgivaren att bedöma vad som ska ingå.</w:t>
            </w:r>
          </w:p>
        </w:tc>
        <w:tc>
          <w:tcPr>
            <w:tcW w:w="4698" w:type="dxa"/>
          </w:tcPr>
          <w:p w:rsidR="00830DF6" w:rsidRPr="00DB6F7F" w:rsidRDefault="007153DD" w:rsidP="007153DD">
            <w:pPr>
              <w:rPr>
                <w:rFonts w:asciiTheme="minorHAnsi" w:hAnsiTheme="minorHAnsi" w:cstheme="minorHAnsi"/>
                <w:szCs w:val="22"/>
              </w:rPr>
            </w:pPr>
            <w:r w:rsidRPr="00DB6F7F">
              <w:rPr>
                <w:rFonts w:asciiTheme="minorHAnsi" w:hAnsiTheme="minorHAnsi" w:cstheme="minorHAnsi"/>
                <w:szCs w:val="22"/>
              </w:rPr>
              <w:t xml:space="preserve">Arbetsgivaren </w:t>
            </w:r>
            <w:r w:rsidRPr="00DB6F7F">
              <w:rPr>
                <w:rFonts w:asciiTheme="minorHAnsi" w:hAnsiTheme="minorHAnsi" w:cstheme="minorHAnsi"/>
                <w:bCs/>
                <w:szCs w:val="22"/>
              </w:rPr>
              <w:t>ska</w:t>
            </w:r>
            <w:r w:rsidRPr="00DB6F7F">
              <w:rPr>
                <w:rFonts w:asciiTheme="minorHAnsi" w:hAnsiTheme="minorHAnsi" w:cstheme="minorHAnsi"/>
                <w:szCs w:val="22"/>
              </w:rPr>
              <w:t xml:space="preserve"> fördela uppgifterna i det systematiska arbetsmiljöarbetet till </w:t>
            </w:r>
            <w:r w:rsidRPr="00DB6F7F">
              <w:rPr>
                <w:rFonts w:asciiTheme="minorHAnsi" w:hAnsiTheme="minorHAnsi" w:cstheme="minorHAnsi"/>
                <w:bCs/>
                <w:szCs w:val="22"/>
              </w:rPr>
              <w:t xml:space="preserve">en eller flera </w:t>
            </w:r>
            <w:r w:rsidRPr="00DB6F7F">
              <w:rPr>
                <w:rFonts w:asciiTheme="minorHAnsi" w:hAnsiTheme="minorHAnsi" w:cstheme="minorHAnsi"/>
                <w:szCs w:val="22"/>
              </w:rPr>
              <w:t xml:space="preserve">chefer, arbetsledare eller andra arbetstagare i verksamheten </w:t>
            </w:r>
            <w:r w:rsidRPr="00DB6F7F">
              <w:rPr>
                <w:rFonts w:asciiTheme="minorHAnsi" w:hAnsiTheme="minorHAnsi" w:cstheme="minorHAnsi"/>
                <w:szCs w:val="22"/>
                <w:u w:val="single"/>
              </w:rPr>
              <w:t>med syfte att säkerställa att risker förebyggs.</w:t>
            </w:r>
            <w:r w:rsidRPr="00DB6F7F">
              <w:rPr>
                <w:rFonts w:asciiTheme="minorHAnsi" w:hAnsiTheme="minorHAnsi" w:cstheme="minorHAnsi"/>
                <w:szCs w:val="22"/>
              </w:rPr>
              <w:t xml:space="preserve"> </w:t>
            </w:r>
          </w:p>
        </w:tc>
      </w:tr>
      <w:tr w:rsidR="007153DD" w:rsidRPr="00DB6F7F" w:rsidTr="00422D78">
        <w:trPr>
          <w:cantSplit/>
          <w:trHeight w:val="289"/>
        </w:trPr>
        <w:tc>
          <w:tcPr>
            <w:tcW w:w="1805" w:type="dxa"/>
          </w:tcPr>
          <w:p w:rsidR="007153DD" w:rsidRPr="00DB6F7F" w:rsidRDefault="007153DD" w:rsidP="00830DF6">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7153DD" w:rsidRPr="00DB6F7F" w:rsidRDefault="007153DD" w:rsidP="00205272">
            <w:pPr>
              <w:rPr>
                <w:rFonts w:asciiTheme="minorHAnsi" w:hAnsiTheme="minorHAnsi" w:cstheme="minorHAnsi"/>
                <w:szCs w:val="22"/>
              </w:rPr>
            </w:pPr>
            <w:r w:rsidRPr="00DB6F7F">
              <w:rPr>
                <w:rFonts w:asciiTheme="minorHAnsi" w:hAnsiTheme="minorHAnsi" w:cstheme="minorHAnsi"/>
                <w:szCs w:val="22"/>
              </w:rPr>
              <w:t>10</w:t>
            </w:r>
            <w:r w:rsidR="000B32EF" w:rsidRPr="00DB6F7F">
              <w:rPr>
                <w:rFonts w:asciiTheme="minorHAnsi" w:hAnsiTheme="minorHAnsi" w:cstheme="minorHAnsi"/>
                <w:szCs w:val="22"/>
              </w:rPr>
              <w:t xml:space="preserve">, </w:t>
            </w:r>
            <w:r w:rsidR="00C76CA8" w:rsidRPr="00DB6F7F">
              <w:rPr>
                <w:rFonts w:asciiTheme="minorHAnsi" w:hAnsiTheme="minorHAnsi" w:cstheme="minorHAnsi"/>
                <w:szCs w:val="22"/>
              </w:rPr>
              <w:t>A</w:t>
            </w:r>
            <w:r w:rsidR="00205272">
              <w:rPr>
                <w:rFonts w:asciiTheme="minorHAnsi" w:hAnsiTheme="minorHAnsi" w:cstheme="minorHAnsi"/>
                <w:szCs w:val="22"/>
              </w:rPr>
              <w:t>llmänna råd</w:t>
            </w:r>
            <w:r w:rsidR="00C76CA8" w:rsidRPr="00DB6F7F">
              <w:rPr>
                <w:rFonts w:asciiTheme="minorHAnsi" w:hAnsiTheme="minorHAnsi" w:cstheme="minorHAnsi"/>
                <w:szCs w:val="22"/>
              </w:rPr>
              <w:t xml:space="preserve"> </w:t>
            </w:r>
            <w:r w:rsidR="000B32EF" w:rsidRPr="00DB6F7F">
              <w:rPr>
                <w:rFonts w:asciiTheme="minorHAnsi" w:hAnsiTheme="minorHAnsi" w:cstheme="minorHAnsi"/>
                <w:szCs w:val="22"/>
              </w:rPr>
              <w:t>1 stycket</w:t>
            </w:r>
          </w:p>
        </w:tc>
        <w:tc>
          <w:tcPr>
            <w:tcW w:w="5364" w:type="dxa"/>
          </w:tcPr>
          <w:p w:rsidR="007153DD" w:rsidRPr="00DB6F7F" w:rsidRDefault="000B32EF" w:rsidP="000B32EF">
            <w:pPr>
              <w:rPr>
                <w:rFonts w:asciiTheme="minorHAnsi" w:hAnsiTheme="minorHAnsi" w:cstheme="minorHAnsi"/>
                <w:szCs w:val="22"/>
              </w:rPr>
            </w:pPr>
            <w:r w:rsidRPr="00DB6F7F">
              <w:rPr>
                <w:rFonts w:asciiTheme="minorHAnsi" w:hAnsiTheme="minorHAnsi" w:cstheme="minorHAnsi"/>
                <w:szCs w:val="22"/>
              </w:rPr>
              <w:t>Under allmänna råd står det p</w:t>
            </w:r>
            <w:r w:rsidR="007153DD" w:rsidRPr="00DB6F7F">
              <w:rPr>
                <w:rFonts w:asciiTheme="minorHAnsi" w:hAnsiTheme="minorHAnsi" w:cstheme="minorHAnsi"/>
                <w:szCs w:val="22"/>
              </w:rPr>
              <w:t xml:space="preserve">lanerade skyddsronder </w:t>
            </w:r>
            <w:r w:rsidRPr="00DB6F7F">
              <w:rPr>
                <w:rFonts w:asciiTheme="minorHAnsi" w:hAnsiTheme="minorHAnsi" w:cstheme="minorHAnsi"/>
                <w:szCs w:val="22"/>
              </w:rPr>
              <w:t xml:space="preserve">– det </w:t>
            </w:r>
            <w:r w:rsidR="007153DD" w:rsidRPr="00DB6F7F">
              <w:rPr>
                <w:rFonts w:asciiTheme="minorHAnsi" w:hAnsiTheme="minorHAnsi" w:cstheme="minorHAnsi"/>
                <w:szCs w:val="22"/>
              </w:rPr>
              <w:t>ger ingen effekt om de inte genomförs</w:t>
            </w:r>
            <w:r w:rsidRPr="00DB6F7F">
              <w:rPr>
                <w:rFonts w:asciiTheme="minorHAnsi" w:hAnsiTheme="minorHAnsi" w:cstheme="minorHAnsi"/>
                <w:szCs w:val="22"/>
              </w:rPr>
              <w:t xml:space="preserve">. Byt ut ordet planerade mot regelbundna </w:t>
            </w:r>
          </w:p>
        </w:tc>
        <w:tc>
          <w:tcPr>
            <w:tcW w:w="4698" w:type="dxa"/>
          </w:tcPr>
          <w:p w:rsidR="007153DD" w:rsidRPr="00DB6F7F" w:rsidRDefault="000B32EF" w:rsidP="007153DD">
            <w:pPr>
              <w:rPr>
                <w:rFonts w:asciiTheme="minorHAnsi" w:hAnsiTheme="minorHAnsi" w:cstheme="minorHAnsi"/>
                <w:szCs w:val="22"/>
              </w:rPr>
            </w:pPr>
            <w:r w:rsidRPr="00DB6F7F">
              <w:rPr>
                <w:rFonts w:asciiTheme="minorHAnsi" w:hAnsiTheme="minorHAnsi" w:cstheme="minorHAnsi"/>
                <w:szCs w:val="22"/>
              </w:rPr>
              <w:t xml:space="preserve">Dagliga undersökningar, </w:t>
            </w:r>
            <w:r w:rsidRPr="00DB6F7F">
              <w:rPr>
                <w:rFonts w:asciiTheme="minorHAnsi" w:hAnsiTheme="minorHAnsi" w:cstheme="minorHAnsi"/>
                <w:strike/>
                <w:szCs w:val="22"/>
              </w:rPr>
              <w:t xml:space="preserve">planerade </w:t>
            </w:r>
            <w:r w:rsidRPr="00DB6F7F">
              <w:rPr>
                <w:rFonts w:asciiTheme="minorHAnsi" w:hAnsiTheme="minorHAnsi" w:cstheme="minorHAnsi"/>
                <w:szCs w:val="22"/>
                <w:u w:val="single"/>
              </w:rPr>
              <w:t>regelbundna</w:t>
            </w:r>
            <w:r w:rsidRPr="00DB6F7F">
              <w:rPr>
                <w:rFonts w:asciiTheme="minorHAnsi" w:hAnsiTheme="minorHAnsi" w:cstheme="minorHAnsi"/>
                <w:szCs w:val="22"/>
              </w:rPr>
              <w:t xml:space="preserve"> skyddsronder, ….</w:t>
            </w:r>
          </w:p>
        </w:tc>
      </w:tr>
      <w:tr w:rsidR="00830DF6" w:rsidRPr="00DB6F7F" w:rsidTr="00422D78">
        <w:trPr>
          <w:cantSplit/>
          <w:trHeight w:val="289"/>
        </w:trPr>
        <w:tc>
          <w:tcPr>
            <w:tcW w:w="1805"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830DF6" w:rsidRPr="00DB6F7F" w:rsidRDefault="00830DF6" w:rsidP="000B32EF">
            <w:pPr>
              <w:rPr>
                <w:rFonts w:asciiTheme="minorHAnsi" w:hAnsiTheme="minorHAnsi" w:cstheme="minorHAnsi"/>
                <w:szCs w:val="22"/>
              </w:rPr>
            </w:pPr>
            <w:r w:rsidRPr="00DB6F7F">
              <w:rPr>
                <w:rFonts w:asciiTheme="minorHAnsi" w:hAnsiTheme="minorHAnsi" w:cstheme="minorHAnsi"/>
                <w:szCs w:val="22"/>
              </w:rPr>
              <w:t>10</w:t>
            </w:r>
            <w:r w:rsidR="000B32EF" w:rsidRPr="00DB6F7F">
              <w:rPr>
                <w:rFonts w:asciiTheme="minorHAnsi" w:hAnsiTheme="minorHAnsi" w:cstheme="minorHAnsi"/>
                <w:szCs w:val="22"/>
              </w:rPr>
              <w:t xml:space="preserve">, </w:t>
            </w:r>
            <w:r w:rsidR="00205272" w:rsidRPr="00DB6F7F">
              <w:rPr>
                <w:rFonts w:asciiTheme="minorHAnsi" w:hAnsiTheme="minorHAnsi" w:cstheme="minorHAnsi"/>
                <w:szCs w:val="22"/>
              </w:rPr>
              <w:t>A</w:t>
            </w:r>
            <w:r w:rsidR="00205272">
              <w:rPr>
                <w:rFonts w:asciiTheme="minorHAnsi" w:hAnsiTheme="minorHAnsi" w:cstheme="minorHAnsi"/>
                <w:szCs w:val="22"/>
              </w:rPr>
              <w:t>llmänna råd</w:t>
            </w:r>
            <w:r w:rsidR="00C76CA8" w:rsidRPr="00DB6F7F">
              <w:rPr>
                <w:rFonts w:asciiTheme="minorHAnsi" w:hAnsiTheme="minorHAnsi" w:cstheme="minorHAnsi"/>
                <w:szCs w:val="22"/>
              </w:rPr>
              <w:t xml:space="preserve"> </w:t>
            </w:r>
            <w:r w:rsidR="000B32EF" w:rsidRPr="00DB6F7F">
              <w:rPr>
                <w:rFonts w:asciiTheme="minorHAnsi" w:hAnsiTheme="minorHAnsi" w:cstheme="minorHAnsi"/>
                <w:szCs w:val="22"/>
              </w:rPr>
              <w:t>2 stycket</w:t>
            </w:r>
          </w:p>
        </w:tc>
        <w:tc>
          <w:tcPr>
            <w:tcW w:w="5364"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Under allmänna råd</w:t>
            </w:r>
            <w:r w:rsidR="00306BE0" w:rsidRPr="00DB6F7F">
              <w:rPr>
                <w:rFonts w:asciiTheme="minorHAnsi" w:hAnsiTheme="minorHAnsi" w:cstheme="minorHAnsi"/>
                <w:szCs w:val="22"/>
              </w:rPr>
              <w:t>;</w:t>
            </w:r>
            <w:r w:rsidRPr="00DB6F7F">
              <w:rPr>
                <w:rFonts w:asciiTheme="minorHAnsi" w:hAnsiTheme="minorHAnsi" w:cstheme="minorHAnsi"/>
                <w:szCs w:val="22"/>
              </w:rPr>
              <w:t xml:space="preserve"> finns en definition av begreppet risk, vilket är bra. I avdelning III kap. 5 och avdelning V kap. 9 har definitionerna en egen paragraf vilket gör det enklare att hitta dom.</w:t>
            </w:r>
          </w:p>
        </w:tc>
        <w:tc>
          <w:tcPr>
            <w:tcW w:w="4698" w:type="dxa"/>
          </w:tcPr>
          <w:p w:rsidR="00830DF6" w:rsidRPr="00DB6F7F" w:rsidRDefault="00830DF6" w:rsidP="007153DD">
            <w:pPr>
              <w:rPr>
                <w:rFonts w:asciiTheme="minorHAnsi" w:hAnsiTheme="minorHAnsi" w:cstheme="minorHAnsi"/>
                <w:szCs w:val="22"/>
              </w:rPr>
            </w:pPr>
            <w:r w:rsidRPr="00DB6F7F">
              <w:rPr>
                <w:rFonts w:asciiTheme="minorHAnsi" w:hAnsiTheme="minorHAnsi" w:cstheme="minorHAnsi"/>
                <w:szCs w:val="22"/>
              </w:rPr>
              <w:t xml:space="preserve">Ha samma struktur för alla kapitel och paragrafer när det gäller definitioner av begrepp. </w:t>
            </w:r>
          </w:p>
        </w:tc>
      </w:tr>
      <w:tr w:rsidR="007153DD" w:rsidRPr="00DB6F7F" w:rsidTr="00422D78">
        <w:trPr>
          <w:cantSplit/>
          <w:trHeight w:val="289"/>
        </w:trPr>
        <w:tc>
          <w:tcPr>
            <w:tcW w:w="1805" w:type="dxa"/>
          </w:tcPr>
          <w:p w:rsidR="007153DD" w:rsidRPr="00DB6F7F" w:rsidRDefault="000B32EF" w:rsidP="00830DF6">
            <w:pPr>
              <w:rPr>
                <w:rFonts w:asciiTheme="minorHAnsi" w:hAnsiTheme="minorHAnsi" w:cstheme="minorHAnsi"/>
                <w:szCs w:val="22"/>
              </w:rPr>
            </w:pPr>
            <w:r w:rsidRPr="00DB6F7F">
              <w:rPr>
                <w:rFonts w:asciiTheme="minorHAnsi" w:hAnsiTheme="minorHAnsi" w:cstheme="minorHAnsi"/>
                <w:szCs w:val="22"/>
              </w:rPr>
              <w:t>2</w:t>
            </w:r>
          </w:p>
        </w:tc>
        <w:tc>
          <w:tcPr>
            <w:tcW w:w="1871" w:type="dxa"/>
          </w:tcPr>
          <w:p w:rsidR="007153DD" w:rsidRPr="00DB6F7F" w:rsidRDefault="000B32EF" w:rsidP="00830DF6">
            <w:pPr>
              <w:rPr>
                <w:rFonts w:asciiTheme="minorHAnsi" w:hAnsiTheme="minorHAnsi" w:cstheme="minorHAnsi"/>
                <w:szCs w:val="22"/>
              </w:rPr>
            </w:pPr>
            <w:r w:rsidRPr="00DB6F7F">
              <w:rPr>
                <w:rFonts w:asciiTheme="minorHAnsi" w:hAnsiTheme="minorHAnsi" w:cstheme="minorHAnsi"/>
                <w:szCs w:val="22"/>
              </w:rPr>
              <w:t xml:space="preserve">10, </w:t>
            </w:r>
            <w:r w:rsidR="00205272" w:rsidRPr="00DB6F7F">
              <w:rPr>
                <w:rFonts w:asciiTheme="minorHAnsi" w:hAnsiTheme="minorHAnsi" w:cstheme="minorHAnsi"/>
                <w:szCs w:val="22"/>
              </w:rPr>
              <w:t>A</w:t>
            </w:r>
            <w:r w:rsidR="00205272">
              <w:rPr>
                <w:rFonts w:asciiTheme="minorHAnsi" w:hAnsiTheme="minorHAnsi" w:cstheme="minorHAnsi"/>
                <w:szCs w:val="22"/>
              </w:rPr>
              <w:t>llmänna råd</w:t>
            </w:r>
            <w:r w:rsidR="00C76CA8" w:rsidRPr="00DB6F7F">
              <w:rPr>
                <w:rFonts w:asciiTheme="minorHAnsi" w:hAnsiTheme="minorHAnsi" w:cstheme="minorHAnsi"/>
                <w:szCs w:val="22"/>
              </w:rPr>
              <w:t xml:space="preserve"> </w:t>
            </w:r>
            <w:r w:rsidRPr="00DB6F7F">
              <w:rPr>
                <w:rFonts w:asciiTheme="minorHAnsi" w:hAnsiTheme="minorHAnsi" w:cstheme="minorHAnsi"/>
                <w:szCs w:val="22"/>
              </w:rPr>
              <w:t>3 stycket</w:t>
            </w:r>
          </w:p>
        </w:tc>
        <w:tc>
          <w:tcPr>
            <w:tcW w:w="5364" w:type="dxa"/>
          </w:tcPr>
          <w:p w:rsidR="007153DD" w:rsidRPr="00DB6F7F" w:rsidRDefault="000B32EF" w:rsidP="00830DF6">
            <w:pPr>
              <w:rPr>
                <w:rFonts w:asciiTheme="minorHAnsi" w:hAnsiTheme="minorHAnsi" w:cstheme="minorHAnsi"/>
                <w:szCs w:val="22"/>
              </w:rPr>
            </w:pPr>
            <w:r w:rsidRPr="00DB6F7F">
              <w:rPr>
                <w:rFonts w:asciiTheme="minorHAnsi" w:hAnsiTheme="minorHAnsi" w:cstheme="minorHAnsi"/>
                <w:szCs w:val="22"/>
              </w:rPr>
              <w:t>Under allmänna råd</w:t>
            </w:r>
            <w:r w:rsidR="00306BE0" w:rsidRPr="00DB6F7F">
              <w:rPr>
                <w:rFonts w:asciiTheme="minorHAnsi" w:hAnsiTheme="minorHAnsi" w:cstheme="minorHAnsi"/>
                <w:szCs w:val="22"/>
              </w:rPr>
              <w:t>;</w:t>
            </w:r>
            <w:r w:rsidRPr="00DB6F7F">
              <w:rPr>
                <w:rFonts w:asciiTheme="minorHAnsi" w:hAnsiTheme="minorHAnsi" w:cstheme="minorHAnsi"/>
                <w:szCs w:val="22"/>
              </w:rPr>
              <w:t xml:space="preserve"> kan ”kvinnor och män” bytas ut mot ”människor”</w:t>
            </w:r>
          </w:p>
        </w:tc>
        <w:tc>
          <w:tcPr>
            <w:tcW w:w="4698" w:type="dxa"/>
          </w:tcPr>
          <w:p w:rsidR="007153DD" w:rsidRPr="00DB6F7F" w:rsidRDefault="000B32EF" w:rsidP="00306BE0">
            <w:pPr>
              <w:rPr>
                <w:rFonts w:asciiTheme="minorHAnsi" w:hAnsiTheme="minorHAnsi" w:cstheme="minorHAnsi"/>
                <w:szCs w:val="22"/>
              </w:rPr>
            </w:pPr>
            <w:r w:rsidRPr="00DB6F7F">
              <w:rPr>
                <w:rFonts w:asciiTheme="minorHAnsi" w:hAnsiTheme="minorHAnsi" w:cstheme="minorHAnsi"/>
                <w:szCs w:val="22"/>
              </w:rPr>
              <w:t xml:space="preserve">Människors olikheter </w:t>
            </w:r>
            <w:r w:rsidRPr="00DB6F7F">
              <w:rPr>
                <w:rFonts w:asciiTheme="minorHAnsi" w:hAnsiTheme="minorHAnsi" w:cstheme="minorHAnsi"/>
                <w:strike/>
                <w:szCs w:val="22"/>
              </w:rPr>
              <w:t>Kvinnor och män</w:t>
            </w:r>
            <w:r w:rsidRPr="00DB6F7F">
              <w:rPr>
                <w:rFonts w:asciiTheme="minorHAnsi" w:hAnsiTheme="minorHAnsi" w:cstheme="minorHAnsi"/>
                <w:szCs w:val="22"/>
              </w:rPr>
              <w:t xml:space="preserve"> </w:t>
            </w:r>
            <w:r w:rsidRPr="00DB6F7F">
              <w:rPr>
                <w:rFonts w:asciiTheme="minorHAnsi" w:hAnsiTheme="minorHAnsi" w:cstheme="minorHAnsi"/>
                <w:szCs w:val="22"/>
                <w:u w:val="single"/>
              </w:rPr>
              <w:t xml:space="preserve">kan </w:t>
            </w:r>
            <w:r w:rsidR="00306BE0" w:rsidRPr="00DB6F7F">
              <w:rPr>
                <w:rFonts w:asciiTheme="minorHAnsi" w:hAnsiTheme="minorHAnsi" w:cstheme="minorHAnsi"/>
                <w:szCs w:val="22"/>
                <w:u w:val="single"/>
              </w:rPr>
              <w:t>medföra att de</w:t>
            </w:r>
            <w:r w:rsidR="00306BE0" w:rsidRPr="00DB6F7F">
              <w:rPr>
                <w:rFonts w:asciiTheme="minorHAnsi" w:hAnsiTheme="minorHAnsi" w:cstheme="minorHAnsi"/>
                <w:szCs w:val="22"/>
              </w:rPr>
              <w:t xml:space="preserve"> </w:t>
            </w:r>
            <w:r w:rsidRPr="00DB6F7F">
              <w:rPr>
                <w:rFonts w:asciiTheme="minorHAnsi" w:hAnsiTheme="minorHAnsi" w:cstheme="minorHAnsi"/>
                <w:szCs w:val="22"/>
              </w:rPr>
              <w:t>utsätt</w:t>
            </w:r>
            <w:r w:rsidRPr="00DB6F7F">
              <w:rPr>
                <w:rFonts w:asciiTheme="minorHAnsi" w:hAnsiTheme="minorHAnsi" w:cstheme="minorHAnsi"/>
                <w:strike/>
                <w:szCs w:val="22"/>
              </w:rPr>
              <w:t>a</w:t>
            </w:r>
            <w:r w:rsidRPr="00DB6F7F">
              <w:rPr>
                <w:rFonts w:asciiTheme="minorHAnsi" w:hAnsiTheme="minorHAnsi" w:cstheme="minorHAnsi"/>
                <w:szCs w:val="22"/>
              </w:rPr>
              <w:t>s för olika risker i arbetet</w:t>
            </w:r>
            <w:r w:rsidR="00306BE0" w:rsidRPr="00DB6F7F">
              <w:rPr>
                <w:rFonts w:asciiTheme="minorHAnsi" w:hAnsiTheme="minorHAnsi" w:cstheme="minorHAnsi"/>
                <w:szCs w:val="22"/>
              </w:rPr>
              <w:t>.</w:t>
            </w:r>
            <w:r w:rsidRPr="00DB6F7F">
              <w:rPr>
                <w:rFonts w:asciiTheme="minorHAnsi" w:hAnsiTheme="minorHAnsi" w:cstheme="minorHAnsi"/>
                <w:szCs w:val="22"/>
              </w:rPr>
              <w:t xml:space="preserve"> </w:t>
            </w:r>
            <w:r w:rsidR="00306BE0" w:rsidRPr="00DB6F7F">
              <w:rPr>
                <w:rFonts w:asciiTheme="minorHAnsi" w:hAnsiTheme="minorHAnsi" w:cstheme="minorHAnsi"/>
                <w:szCs w:val="22"/>
              </w:rPr>
              <w:t>D</w:t>
            </w:r>
            <w:r w:rsidRPr="00DB6F7F">
              <w:rPr>
                <w:rFonts w:asciiTheme="minorHAnsi" w:hAnsiTheme="minorHAnsi" w:cstheme="minorHAnsi"/>
                <w:szCs w:val="22"/>
              </w:rPr>
              <w:t>et är därför viktigt att synliggöra</w:t>
            </w:r>
            <w:r w:rsidR="00306BE0" w:rsidRPr="00DB6F7F">
              <w:rPr>
                <w:rFonts w:asciiTheme="minorHAnsi" w:hAnsiTheme="minorHAnsi" w:cstheme="minorHAnsi"/>
                <w:szCs w:val="22"/>
              </w:rPr>
              <w:t>….</w:t>
            </w:r>
          </w:p>
        </w:tc>
      </w:tr>
      <w:tr w:rsidR="00306BE0" w:rsidRPr="00DB6F7F" w:rsidTr="00422D78">
        <w:trPr>
          <w:cantSplit/>
          <w:trHeight w:val="289"/>
        </w:trPr>
        <w:tc>
          <w:tcPr>
            <w:tcW w:w="1805"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3</w:t>
            </w:r>
          </w:p>
        </w:tc>
        <w:tc>
          <w:tcPr>
            <w:tcW w:w="1871"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1</w:t>
            </w:r>
          </w:p>
        </w:tc>
        <w:tc>
          <w:tcPr>
            <w:tcW w:w="5364"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 xml:space="preserve">Konstigt ordval avseende arbetsgivarens </w:t>
            </w:r>
            <w:r w:rsidRPr="00DB6F7F">
              <w:rPr>
                <w:rFonts w:asciiTheme="minorHAnsi" w:hAnsiTheme="minorHAnsi" w:cstheme="minorHAnsi"/>
                <w:szCs w:val="22"/>
                <w:u w:val="single"/>
              </w:rPr>
              <w:t>räkning</w:t>
            </w:r>
          </w:p>
        </w:tc>
        <w:tc>
          <w:tcPr>
            <w:tcW w:w="4698"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 xml:space="preserve">Kraven i detta kapitel gäller all verksamhet där arbetstagare utför arbete </w:t>
            </w:r>
            <w:r w:rsidRPr="00DB6F7F">
              <w:rPr>
                <w:rFonts w:asciiTheme="minorHAnsi" w:hAnsiTheme="minorHAnsi" w:cstheme="minorHAnsi"/>
                <w:szCs w:val="22"/>
                <w:u w:val="single"/>
              </w:rPr>
              <w:t>som leds och fördelas av arbetsgivaren</w:t>
            </w:r>
            <w:r w:rsidRPr="00DB6F7F">
              <w:rPr>
                <w:rFonts w:asciiTheme="minorHAnsi" w:hAnsiTheme="minorHAnsi" w:cstheme="minorHAnsi"/>
                <w:szCs w:val="22"/>
              </w:rPr>
              <w:t xml:space="preserve"> </w:t>
            </w:r>
            <w:r w:rsidRPr="00DB6F7F">
              <w:rPr>
                <w:rFonts w:asciiTheme="minorHAnsi" w:hAnsiTheme="minorHAnsi" w:cstheme="minorHAnsi"/>
                <w:strike/>
                <w:szCs w:val="22"/>
              </w:rPr>
              <w:t>för arbetsgivares räkning</w:t>
            </w:r>
          </w:p>
        </w:tc>
      </w:tr>
      <w:tr w:rsidR="00793274" w:rsidRPr="00DB6F7F" w:rsidTr="00422D78">
        <w:trPr>
          <w:cantSplit/>
          <w:trHeight w:val="289"/>
        </w:trPr>
        <w:tc>
          <w:tcPr>
            <w:tcW w:w="1805" w:type="dxa"/>
          </w:tcPr>
          <w:p w:rsidR="00793274" w:rsidRPr="00DB6F7F" w:rsidRDefault="00793274" w:rsidP="00306BE0">
            <w:pPr>
              <w:rPr>
                <w:rFonts w:asciiTheme="minorHAnsi" w:hAnsiTheme="minorHAnsi" w:cstheme="minorHAnsi"/>
                <w:szCs w:val="22"/>
              </w:rPr>
            </w:pPr>
            <w:r>
              <w:rPr>
                <w:rFonts w:asciiTheme="minorHAnsi" w:hAnsiTheme="minorHAnsi" w:cstheme="minorHAnsi"/>
                <w:szCs w:val="22"/>
              </w:rPr>
              <w:t>3</w:t>
            </w:r>
          </w:p>
        </w:tc>
        <w:tc>
          <w:tcPr>
            <w:tcW w:w="1871" w:type="dxa"/>
          </w:tcPr>
          <w:p w:rsidR="00793274" w:rsidRPr="00DB6F7F" w:rsidRDefault="00793274" w:rsidP="00306BE0">
            <w:pPr>
              <w:rPr>
                <w:rFonts w:asciiTheme="minorHAnsi" w:hAnsiTheme="minorHAnsi" w:cstheme="minorHAnsi"/>
                <w:szCs w:val="22"/>
              </w:rPr>
            </w:pPr>
          </w:p>
        </w:tc>
        <w:tc>
          <w:tcPr>
            <w:tcW w:w="5364" w:type="dxa"/>
          </w:tcPr>
          <w:p w:rsidR="00793274" w:rsidRPr="00793274" w:rsidRDefault="00793274" w:rsidP="00793274">
            <w:pPr>
              <w:pStyle w:val="Default"/>
              <w:rPr>
                <w:rFonts w:asciiTheme="minorHAnsi" w:hAnsiTheme="minorHAnsi" w:cstheme="minorHAnsi"/>
                <w:color w:val="auto"/>
                <w:sz w:val="22"/>
                <w:szCs w:val="22"/>
              </w:rPr>
            </w:pPr>
            <w:r w:rsidRPr="00793274">
              <w:rPr>
                <w:rFonts w:asciiTheme="minorHAnsi" w:hAnsiTheme="minorHAnsi" w:cstheme="minorHAnsi"/>
                <w:color w:val="auto"/>
                <w:sz w:val="22"/>
                <w:szCs w:val="22"/>
              </w:rPr>
              <w:t xml:space="preserve">Det </w:t>
            </w:r>
            <w:r w:rsidRPr="00793274">
              <w:rPr>
                <w:rFonts w:asciiTheme="minorHAnsi" w:hAnsiTheme="minorHAnsi" w:cstheme="minorHAnsi"/>
                <w:color w:val="auto"/>
                <w:sz w:val="22"/>
                <w:szCs w:val="22"/>
              </w:rPr>
              <w:t xml:space="preserve">nu </w:t>
            </w:r>
            <w:r w:rsidRPr="00793274">
              <w:rPr>
                <w:rFonts w:asciiTheme="minorHAnsi" w:hAnsiTheme="minorHAnsi" w:cstheme="minorHAnsi"/>
                <w:color w:val="auto"/>
                <w:sz w:val="22"/>
                <w:szCs w:val="22"/>
              </w:rPr>
              <w:t xml:space="preserve">gällande allmänna rådet till 1 § SAM behöver finnas kvar för att balansera innehållet i paragraftexten. </w:t>
            </w:r>
          </w:p>
        </w:tc>
        <w:tc>
          <w:tcPr>
            <w:tcW w:w="4698" w:type="dxa"/>
          </w:tcPr>
          <w:p w:rsidR="00793274" w:rsidRPr="00DB6F7F" w:rsidRDefault="00793274" w:rsidP="00306BE0">
            <w:pPr>
              <w:rPr>
                <w:rFonts w:asciiTheme="minorHAnsi" w:hAnsiTheme="minorHAnsi" w:cstheme="minorHAnsi"/>
                <w:szCs w:val="22"/>
              </w:rPr>
            </w:pPr>
          </w:p>
        </w:tc>
      </w:tr>
      <w:tr w:rsidR="000F2FE8" w:rsidRPr="00DB6F7F" w:rsidTr="00422D78">
        <w:trPr>
          <w:cantSplit/>
          <w:trHeight w:val="289"/>
        </w:trPr>
        <w:tc>
          <w:tcPr>
            <w:tcW w:w="1805" w:type="dxa"/>
          </w:tcPr>
          <w:p w:rsidR="000F2FE8" w:rsidRPr="00DB6F7F" w:rsidRDefault="000F2FE8" w:rsidP="00306BE0">
            <w:pPr>
              <w:rPr>
                <w:rFonts w:asciiTheme="minorHAnsi" w:hAnsiTheme="minorHAnsi" w:cstheme="minorHAnsi"/>
                <w:szCs w:val="22"/>
              </w:rPr>
            </w:pPr>
            <w:r>
              <w:rPr>
                <w:rFonts w:asciiTheme="minorHAnsi" w:hAnsiTheme="minorHAnsi" w:cstheme="minorHAnsi"/>
                <w:szCs w:val="22"/>
              </w:rPr>
              <w:t>3</w:t>
            </w:r>
          </w:p>
        </w:tc>
        <w:tc>
          <w:tcPr>
            <w:tcW w:w="1871" w:type="dxa"/>
          </w:tcPr>
          <w:p w:rsidR="000F2FE8" w:rsidRPr="00DB6F7F" w:rsidRDefault="000F2FE8" w:rsidP="00306BE0">
            <w:pPr>
              <w:rPr>
                <w:rFonts w:asciiTheme="minorHAnsi" w:hAnsiTheme="minorHAnsi" w:cstheme="minorHAnsi"/>
                <w:szCs w:val="22"/>
              </w:rPr>
            </w:pPr>
            <w:r>
              <w:rPr>
                <w:rFonts w:asciiTheme="minorHAnsi" w:hAnsiTheme="minorHAnsi" w:cstheme="minorHAnsi"/>
                <w:szCs w:val="22"/>
              </w:rPr>
              <w:t>2</w:t>
            </w:r>
          </w:p>
        </w:tc>
        <w:tc>
          <w:tcPr>
            <w:tcW w:w="5364" w:type="dxa"/>
          </w:tcPr>
          <w:p w:rsidR="000F2FE8" w:rsidRPr="00793274" w:rsidRDefault="000F2FE8" w:rsidP="00793274">
            <w:pPr>
              <w:pStyle w:val="Default"/>
              <w:rPr>
                <w:rFonts w:asciiTheme="minorHAnsi" w:hAnsiTheme="minorHAnsi" w:cstheme="minorHAnsi"/>
                <w:color w:val="auto"/>
                <w:sz w:val="22"/>
                <w:szCs w:val="22"/>
              </w:rPr>
            </w:pPr>
            <w:r w:rsidRPr="00793274">
              <w:rPr>
                <w:rFonts w:asciiTheme="minorHAnsi" w:hAnsiTheme="minorHAnsi" w:cstheme="minorHAnsi"/>
                <w:color w:val="auto"/>
                <w:sz w:val="22"/>
                <w:szCs w:val="22"/>
              </w:rPr>
              <w:t xml:space="preserve">Inhyraren ska inte betraktas som arbetsgivare när det gäller FHV </w:t>
            </w:r>
          </w:p>
        </w:tc>
        <w:tc>
          <w:tcPr>
            <w:tcW w:w="4698" w:type="dxa"/>
          </w:tcPr>
          <w:p w:rsidR="000F2FE8" w:rsidRPr="00DB6F7F" w:rsidRDefault="000F2FE8" w:rsidP="00306BE0">
            <w:pPr>
              <w:rPr>
                <w:rFonts w:asciiTheme="minorHAnsi" w:hAnsiTheme="minorHAnsi" w:cstheme="minorHAnsi"/>
                <w:szCs w:val="22"/>
              </w:rPr>
            </w:pPr>
          </w:p>
        </w:tc>
      </w:tr>
      <w:tr w:rsidR="00306BE0" w:rsidRPr="00DB6F7F" w:rsidTr="00422D78">
        <w:trPr>
          <w:cantSplit/>
          <w:trHeight w:val="289"/>
        </w:trPr>
        <w:tc>
          <w:tcPr>
            <w:tcW w:w="1805"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3</w:t>
            </w:r>
          </w:p>
        </w:tc>
        <w:tc>
          <w:tcPr>
            <w:tcW w:w="1871"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3</w:t>
            </w:r>
          </w:p>
        </w:tc>
        <w:tc>
          <w:tcPr>
            <w:tcW w:w="5364"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Rubrik kan för tydlighetens skull även inkludera ”eller motsvarande”</w:t>
            </w:r>
          </w:p>
        </w:tc>
        <w:tc>
          <w:tcPr>
            <w:tcW w:w="4698"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 xml:space="preserve">Anlita företagshälsovård </w:t>
            </w:r>
            <w:r w:rsidRPr="00DB6F7F">
              <w:rPr>
                <w:rFonts w:asciiTheme="minorHAnsi" w:hAnsiTheme="minorHAnsi" w:cstheme="minorHAnsi"/>
                <w:szCs w:val="22"/>
                <w:u w:val="single"/>
              </w:rPr>
              <w:t>eller motsvarande</w:t>
            </w:r>
          </w:p>
        </w:tc>
      </w:tr>
      <w:tr w:rsidR="00793274" w:rsidRPr="00DB6F7F" w:rsidTr="00422D78">
        <w:trPr>
          <w:cantSplit/>
          <w:trHeight w:val="289"/>
        </w:trPr>
        <w:tc>
          <w:tcPr>
            <w:tcW w:w="1805" w:type="dxa"/>
          </w:tcPr>
          <w:p w:rsidR="00793274" w:rsidRPr="00DB6F7F" w:rsidRDefault="00793274" w:rsidP="00306BE0">
            <w:pPr>
              <w:rPr>
                <w:rFonts w:asciiTheme="minorHAnsi" w:hAnsiTheme="minorHAnsi" w:cstheme="minorHAnsi"/>
                <w:szCs w:val="22"/>
              </w:rPr>
            </w:pPr>
            <w:r>
              <w:rPr>
                <w:rFonts w:asciiTheme="minorHAnsi" w:hAnsiTheme="minorHAnsi" w:cstheme="minorHAnsi"/>
                <w:szCs w:val="22"/>
              </w:rPr>
              <w:lastRenderedPageBreak/>
              <w:t>3</w:t>
            </w:r>
          </w:p>
        </w:tc>
        <w:tc>
          <w:tcPr>
            <w:tcW w:w="1871" w:type="dxa"/>
          </w:tcPr>
          <w:p w:rsidR="00793274" w:rsidRPr="00DB6F7F" w:rsidRDefault="00793274" w:rsidP="00306BE0">
            <w:pPr>
              <w:rPr>
                <w:rFonts w:asciiTheme="minorHAnsi" w:hAnsiTheme="minorHAnsi" w:cstheme="minorHAnsi"/>
                <w:szCs w:val="22"/>
              </w:rPr>
            </w:pPr>
            <w:r>
              <w:rPr>
                <w:rFonts w:asciiTheme="minorHAnsi" w:hAnsiTheme="minorHAnsi" w:cstheme="minorHAnsi"/>
                <w:szCs w:val="22"/>
              </w:rPr>
              <w:t>3</w:t>
            </w:r>
          </w:p>
        </w:tc>
        <w:tc>
          <w:tcPr>
            <w:tcW w:w="5364" w:type="dxa"/>
          </w:tcPr>
          <w:p w:rsidR="00793274" w:rsidRPr="00793274" w:rsidRDefault="00793274" w:rsidP="007932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Punkt 2; </w:t>
            </w:r>
            <w:r w:rsidRPr="00793274">
              <w:rPr>
                <w:rFonts w:asciiTheme="minorHAnsi" w:hAnsiTheme="minorHAnsi" w:cstheme="minorHAnsi"/>
                <w:color w:val="auto"/>
                <w:sz w:val="22"/>
                <w:szCs w:val="22"/>
              </w:rPr>
              <w:t xml:space="preserve">Inhyraren ska inte betraktas som arbetsgivare när det gäller FHV och arbete med arbetsanpassning och rehabilitering </w:t>
            </w:r>
          </w:p>
        </w:tc>
        <w:tc>
          <w:tcPr>
            <w:tcW w:w="4698" w:type="dxa"/>
          </w:tcPr>
          <w:p w:rsidR="00793274" w:rsidRPr="00DB6F7F" w:rsidRDefault="00793274" w:rsidP="00306BE0">
            <w:pPr>
              <w:rPr>
                <w:rFonts w:asciiTheme="minorHAnsi" w:hAnsiTheme="minorHAnsi" w:cstheme="minorHAnsi"/>
                <w:szCs w:val="22"/>
              </w:rPr>
            </w:pPr>
          </w:p>
        </w:tc>
      </w:tr>
      <w:tr w:rsidR="00306BE0" w:rsidRPr="00DB6F7F" w:rsidTr="00422D78">
        <w:trPr>
          <w:cantSplit/>
          <w:trHeight w:val="289"/>
        </w:trPr>
        <w:tc>
          <w:tcPr>
            <w:tcW w:w="1805"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3</w:t>
            </w:r>
          </w:p>
        </w:tc>
        <w:tc>
          <w:tcPr>
            <w:tcW w:w="1871" w:type="dxa"/>
          </w:tcPr>
          <w:p w:rsidR="00306BE0" w:rsidRPr="00DB6F7F" w:rsidRDefault="00306BE0" w:rsidP="000F2FE8">
            <w:pPr>
              <w:rPr>
                <w:rFonts w:asciiTheme="minorHAnsi" w:hAnsiTheme="minorHAnsi" w:cstheme="minorHAnsi"/>
                <w:szCs w:val="22"/>
              </w:rPr>
            </w:pPr>
            <w:r w:rsidRPr="00DB6F7F">
              <w:rPr>
                <w:rFonts w:asciiTheme="minorHAnsi" w:hAnsiTheme="minorHAnsi" w:cstheme="minorHAnsi"/>
                <w:szCs w:val="22"/>
              </w:rPr>
              <w:t>3</w:t>
            </w:r>
            <w:r w:rsidR="000F2FE8">
              <w:rPr>
                <w:rFonts w:asciiTheme="minorHAnsi" w:hAnsiTheme="minorHAnsi" w:cstheme="minorHAnsi"/>
                <w:szCs w:val="22"/>
              </w:rPr>
              <w:t xml:space="preserve"> Allmänna råd </w:t>
            </w:r>
          </w:p>
        </w:tc>
        <w:tc>
          <w:tcPr>
            <w:tcW w:w="5364"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2 och 3 stycket tillför inget, leder bara till otydlighet</w:t>
            </w:r>
          </w:p>
        </w:tc>
        <w:tc>
          <w:tcPr>
            <w:tcW w:w="4698" w:type="dxa"/>
          </w:tcPr>
          <w:p w:rsidR="00306BE0" w:rsidRPr="00DB6F7F" w:rsidRDefault="00306BE0" w:rsidP="00306BE0">
            <w:pPr>
              <w:rPr>
                <w:rFonts w:asciiTheme="minorHAnsi" w:hAnsiTheme="minorHAnsi" w:cstheme="minorHAnsi"/>
                <w:szCs w:val="22"/>
              </w:rPr>
            </w:pPr>
            <w:r w:rsidRPr="00DB6F7F">
              <w:rPr>
                <w:rFonts w:asciiTheme="minorHAnsi" w:hAnsiTheme="minorHAnsi" w:cstheme="minorHAnsi"/>
                <w:szCs w:val="22"/>
              </w:rPr>
              <w:t>St</w:t>
            </w:r>
            <w:r w:rsidR="00003117" w:rsidRPr="00DB6F7F">
              <w:rPr>
                <w:rFonts w:asciiTheme="minorHAnsi" w:hAnsiTheme="minorHAnsi" w:cstheme="minorHAnsi"/>
                <w:szCs w:val="22"/>
              </w:rPr>
              <w:t>r</w:t>
            </w:r>
            <w:r w:rsidRPr="00DB6F7F">
              <w:rPr>
                <w:rFonts w:asciiTheme="minorHAnsi" w:hAnsiTheme="minorHAnsi" w:cstheme="minorHAnsi"/>
                <w:szCs w:val="22"/>
              </w:rPr>
              <w:t>yk 2 och 3 stycket under Allmänna råden</w:t>
            </w:r>
          </w:p>
        </w:tc>
      </w:tr>
      <w:tr w:rsidR="00322C36" w:rsidRPr="00DB6F7F" w:rsidTr="00422D78">
        <w:trPr>
          <w:cantSplit/>
          <w:trHeight w:val="289"/>
        </w:trPr>
        <w:tc>
          <w:tcPr>
            <w:tcW w:w="1805" w:type="dxa"/>
          </w:tcPr>
          <w:p w:rsidR="00322C36" w:rsidRPr="00DB6F7F" w:rsidRDefault="00322C36" w:rsidP="00306BE0">
            <w:pPr>
              <w:rPr>
                <w:rFonts w:asciiTheme="minorHAnsi" w:hAnsiTheme="minorHAnsi" w:cstheme="minorHAnsi"/>
                <w:szCs w:val="22"/>
              </w:rPr>
            </w:pPr>
            <w:r>
              <w:rPr>
                <w:rFonts w:asciiTheme="minorHAnsi" w:hAnsiTheme="minorHAnsi" w:cstheme="minorHAnsi"/>
                <w:szCs w:val="22"/>
              </w:rPr>
              <w:t>4</w:t>
            </w:r>
          </w:p>
        </w:tc>
        <w:tc>
          <w:tcPr>
            <w:tcW w:w="1871" w:type="dxa"/>
          </w:tcPr>
          <w:p w:rsidR="00322C36" w:rsidRPr="00DB6F7F" w:rsidRDefault="00322C36" w:rsidP="00306BE0">
            <w:pPr>
              <w:rPr>
                <w:rFonts w:asciiTheme="minorHAnsi" w:hAnsiTheme="minorHAnsi" w:cstheme="minorHAnsi"/>
                <w:szCs w:val="22"/>
              </w:rPr>
            </w:pPr>
            <w:r>
              <w:rPr>
                <w:rFonts w:asciiTheme="minorHAnsi" w:hAnsiTheme="minorHAnsi" w:cstheme="minorHAnsi"/>
                <w:szCs w:val="22"/>
              </w:rPr>
              <w:t>2</w:t>
            </w:r>
          </w:p>
        </w:tc>
        <w:tc>
          <w:tcPr>
            <w:tcW w:w="5364" w:type="dxa"/>
          </w:tcPr>
          <w:p w:rsidR="00322C36" w:rsidRPr="00746F13" w:rsidRDefault="00793274" w:rsidP="00746F13">
            <w:pPr>
              <w:pStyle w:val="Default"/>
              <w:rPr>
                <w:rFonts w:asciiTheme="minorHAnsi" w:hAnsiTheme="minorHAnsi" w:cstheme="minorHAnsi"/>
                <w:color w:val="auto"/>
                <w:sz w:val="22"/>
                <w:szCs w:val="22"/>
              </w:rPr>
            </w:pPr>
            <w:r w:rsidRPr="00746F13">
              <w:rPr>
                <w:rFonts w:asciiTheme="minorHAnsi" w:hAnsiTheme="minorHAnsi" w:cstheme="minorHAnsi"/>
                <w:color w:val="auto"/>
                <w:sz w:val="22"/>
                <w:szCs w:val="22"/>
              </w:rPr>
              <w:t>2 stycket; …</w:t>
            </w:r>
            <w:r w:rsidR="00746F13" w:rsidRPr="00746F13">
              <w:rPr>
                <w:rFonts w:asciiTheme="minorHAnsi" w:hAnsiTheme="minorHAnsi" w:cstheme="minorHAnsi"/>
                <w:color w:val="auto"/>
                <w:sz w:val="22"/>
                <w:szCs w:val="22"/>
              </w:rPr>
              <w:t>”</w:t>
            </w:r>
            <w:r w:rsidRPr="00746F13">
              <w:rPr>
                <w:rFonts w:asciiTheme="minorHAnsi" w:hAnsiTheme="minorHAnsi" w:cstheme="minorHAnsi"/>
                <w:color w:val="auto"/>
                <w:sz w:val="22"/>
                <w:szCs w:val="22"/>
              </w:rPr>
              <w:t>kan medföra skyldigheter för andra än arbetsgivare</w:t>
            </w:r>
            <w:r w:rsidR="00746F13" w:rsidRPr="00746F13">
              <w:rPr>
                <w:rFonts w:asciiTheme="minorHAnsi" w:hAnsiTheme="minorHAnsi" w:cstheme="minorHAnsi"/>
                <w:color w:val="auto"/>
                <w:sz w:val="22"/>
                <w:szCs w:val="22"/>
              </w:rPr>
              <w:t>”</w:t>
            </w:r>
            <w:r w:rsidRPr="00746F13">
              <w:rPr>
                <w:rFonts w:asciiTheme="minorHAnsi" w:hAnsiTheme="minorHAnsi" w:cstheme="minorHAnsi"/>
                <w:color w:val="auto"/>
                <w:sz w:val="22"/>
                <w:szCs w:val="22"/>
              </w:rPr>
              <w:t xml:space="preserve"> är nytt och saknar förklaring i konsekvensutredningen.</w:t>
            </w:r>
          </w:p>
        </w:tc>
        <w:tc>
          <w:tcPr>
            <w:tcW w:w="4698" w:type="dxa"/>
          </w:tcPr>
          <w:p w:rsidR="00322C36" w:rsidRPr="00DB6F7F" w:rsidRDefault="00322C36" w:rsidP="00306BE0">
            <w:pPr>
              <w:rPr>
                <w:rFonts w:asciiTheme="minorHAnsi" w:hAnsiTheme="minorHAnsi" w:cstheme="minorHAnsi"/>
                <w:szCs w:val="22"/>
              </w:rPr>
            </w:pPr>
          </w:p>
        </w:tc>
      </w:tr>
      <w:tr w:rsidR="00306BE0" w:rsidRPr="00DB6F7F" w:rsidTr="00422D78">
        <w:trPr>
          <w:cantSplit/>
          <w:trHeight w:val="289"/>
        </w:trPr>
        <w:tc>
          <w:tcPr>
            <w:tcW w:w="1805" w:type="dxa"/>
          </w:tcPr>
          <w:p w:rsidR="00306BE0" w:rsidRPr="00DB6F7F" w:rsidRDefault="00C76CA8" w:rsidP="00306BE0">
            <w:pPr>
              <w:rPr>
                <w:rFonts w:asciiTheme="minorHAnsi" w:hAnsiTheme="minorHAnsi" w:cstheme="minorHAnsi"/>
                <w:szCs w:val="22"/>
              </w:rPr>
            </w:pPr>
            <w:r w:rsidRPr="00DB6F7F">
              <w:rPr>
                <w:rFonts w:asciiTheme="minorHAnsi" w:hAnsiTheme="minorHAnsi" w:cstheme="minorHAnsi"/>
                <w:szCs w:val="22"/>
              </w:rPr>
              <w:t>4</w:t>
            </w:r>
          </w:p>
        </w:tc>
        <w:tc>
          <w:tcPr>
            <w:tcW w:w="1871" w:type="dxa"/>
          </w:tcPr>
          <w:p w:rsidR="00306BE0" w:rsidRPr="00DB6F7F" w:rsidRDefault="00C76CA8" w:rsidP="00306BE0">
            <w:pPr>
              <w:rPr>
                <w:rFonts w:asciiTheme="minorHAnsi" w:hAnsiTheme="minorHAnsi" w:cstheme="minorHAnsi"/>
                <w:szCs w:val="22"/>
              </w:rPr>
            </w:pPr>
            <w:r w:rsidRPr="00DB6F7F">
              <w:rPr>
                <w:rFonts w:asciiTheme="minorHAnsi" w:hAnsiTheme="minorHAnsi" w:cstheme="minorHAnsi"/>
                <w:szCs w:val="22"/>
              </w:rPr>
              <w:t>1</w:t>
            </w:r>
          </w:p>
        </w:tc>
        <w:tc>
          <w:tcPr>
            <w:tcW w:w="5364" w:type="dxa"/>
          </w:tcPr>
          <w:p w:rsidR="00306BE0" w:rsidRPr="00DB6F7F" w:rsidRDefault="00C76CA8" w:rsidP="00306BE0">
            <w:pPr>
              <w:rPr>
                <w:rFonts w:asciiTheme="minorHAnsi" w:hAnsiTheme="minorHAnsi" w:cstheme="minorHAnsi"/>
                <w:szCs w:val="22"/>
              </w:rPr>
            </w:pPr>
            <w:r w:rsidRPr="00DB6F7F">
              <w:rPr>
                <w:rFonts w:asciiTheme="minorHAnsi" w:hAnsiTheme="minorHAnsi" w:cstheme="minorHAnsi"/>
                <w:szCs w:val="22"/>
              </w:rPr>
              <w:t>Andra stycket tillför inget</w:t>
            </w:r>
          </w:p>
        </w:tc>
        <w:tc>
          <w:tcPr>
            <w:tcW w:w="4698" w:type="dxa"/>
          </w:tcPr>
          <w:p w:rsidR="00306BE0" w:rsidRPr="00DB6F7F" w:rsidRDefault="00C76CA8" w:rsidP="00306BE0">
            <w:pPr>
              <w:rPr>
                <w:rFonts w:asciiTheme="minorHAnsi" w:hAnsiTheme="minorHAnsi" w:cstheme="minorHAnsi"/>
                <w:szCs w:val="22"/>
              </w:rPr>
            </w:pPr>
            <w:r w:rsidRPr="00DB6F7F">
              <w:rPr>
                <w:rFonts w:asciiTheme="minorHAnsi" w:hAnsiTheme="minorHAnsi" w:cstheme="minorHAnsi"/>
                <w:szCs w:val="22"/>
              </w:rPr>
              <w:t>Ta bort 2 stycket</w:t>
            </w:r>
          </w:p>
        </w:tc>
      </w:tr>
      <w:tr w:rsidR="00C76CA8" w:rsidRPr="00DB6F7F" w:rsidTr="00422D78">
        <w:trPr>
          <w:cantSplit/>
          <w:trHeight w:val="289"/>
        </w:trPr>
        <w:tc>
          <w:tcPr>
            <w:tcW w:w="1805" w:type="dxa"/>
          </w:tcPr>
          <w:p w:rsidR="00C76CA8" w:rsidRPr="00DB6F7F" w:rsidRDefault="00C76CA8" w:rsidP="00830DF6">
            <w:pPr>
              <w:rPr>
                <w:rFonts w:asciiTheme="minorHAnsi" w:hAnsiTheme="minorHAnsi" w:cstheme="minorHAnsi"/>
                <w:szCs w:val="22"/>
              </w:rPr>
            </w:pPr>
            <w:r w:rsidRPr="00DB6F7F">
              <w:rPr>
                <w:rFonts w:asciiTheme="minorHAnsi" w:hAnsiTheme="minorHAnsi" w:cstheme="minorHAnsi"/>
                <w:szCs w:val="22"/>
              </w:rPr>
              <w:t>4</w:t>
            </w:r>
          </w:p>
        </w:tc>
        <w:tc>
          <w:tcPr>
            <w:tcW w:w="1871" w:type="dxa"/>
          </w:tcPr>
          <w:p w:rsidR="00C76CA8" w:rsidRPr="00DB6F7F" w:rsidRDefault="00C76CA8" w:rsidP="00830DF6">
            <w:pPr>
              <w:rPr>
                <w:rFonts w:asciiTheme="minorHAnsi" w:hAnsiTheme="minorHAnsi" w:cstheme="minorHAnsi"/>
                <w:szCs w:val="22"/>
              </w:rPr>
            </w:pPr>
            <w:r w:rsidRPr="00DB6F7F">
              <w:rPr>
                <w:rFonts w:asciiTheme="minorHAnsi" w:hAnsiTheme="minorHAnsi" w:cstheme="minorHAnsi"/>
                <w:szCs w:val="22"/>
              </w:rPr>
              <w:t xml:space="preserve">7 </w:t>
            </w:r>
            <w:r w:rsidR="00205272" w:rsidRPr="00DB6F7F">
              <w:rPr>
                <w:rFonts w:asciiTheme="minorHAnsi" w:hAnsiTheme="minorHAnsi" w:cstheme="minorHAnsi"/>
                <w:szCs w:val="22"/>
              </w:rPr>
              <w:t>A</w:t>
            </w:r>
            <w:r w:rsidR="00205272">
              <w:rPr>
                <w:rFonts w:asciiTheme="minorHAnsi" w:hAnsiTheme="minorHAnsi" w:cstheme="minorHAnsi"/>
                <w:szCs w:val="22"/>
              </w:rPr>
              <w:t>llmänna råd</w:t>
            </w:r>
          </w:p>
        </w:tc>
        <w:tc>
          <w:tcPr>
            <w:tcW w:w="5364" w:type="dxa"/>
          </w:tcPr>
          <w:p w:rsidR="00C76CA8" w:rsidRPr="00DB6F7F" w:rsidRDefault="00C76CA8" w:rsidP="00830DF6">
            <w:pPr>
              <w:rPr>
                <w:rFonts w:asciiTheme="minorHAnsi" w:hAnsiTheme="minorHAnsi" w:cstheme="minorHAnsi"/>
                <w:szCs w:val="22"/>
              </w:rPr>
            </w:pPr>
            <w:r w:rsidRPr="00DB6F7F">
              <w:rPr>
                <w:rFonts w:asciiTheme="minorHAnsi" w:hAnsiTheme="minorHAnsi" w:cstheme="minorHAnsi"/>
                <w:szCs w:val="22"/>
              </w:rPr>
              <w:t>Under allmänna råd; Ger inte råd som någon undrar över kopplat till paragrafen. Ta bort eller flytta och förtydliga innebörden till 6§</w:t>
            </w:r>
          </w:p>
        </w:tc>
        <w:tc>
          <w:tcPr>
            <w:tcW w:w="4698" w:type="dxa"/>
          </w:tcPr>
          <w:p w:rsidR="00C76CA8" w:rsidRPr="00DB6F7F" w:rsidRDefault="00C76CA8" w:rsidP="00C602B3">
            <w:pPr>
              <w:rPr>
                <w:rFonts w:asciiTheme="minorHAnsi" w:hAnsiTheme="minorHAnsi" w:cstheme="minorHAnsi"/>
                <w:szCs w:val="22"/>
              </w:rPr>
            </w:pPr>
            <w:r w:rsidRPr="00DB6F7F">
              <w:rPr>
                <w:rFonts w:asciiTheme="minorHAnsi" w:hAnsiTheme="minorHAnsi" w:cstheme="minorHAnsi"/>
                <w:szCs w:val="22"/>
              </w:rPr>
              <w:t xml:space="preserve">Ta bort eller flytta och förtydliga innebörden till </w:t>
            </w:r>
            <w:r w:rsidR="00C602B3">
              <w:rPr>
                <w:rFonts w:asciiTheme="minorHAnsi" w:hAnsiTheme="minorHAnsi" w:cstheme="minorHAnsi"/>
                <w:szCs w:val="22"/>
              </w:rPr>
              <w:t>annan paragraf</w:t>
            </w:r>
          </w:p>
        </w:tc>
      </w:tr>
      <w:tr w:rsidR="00C76CA8" w:rsidRPr="00DB6F7F" w:rsidTr="00422D78">
        <w:trPr>
          <w:cantSplit/>
          <w:trHeight w:val="289"/>
        </w:trPr>
        <w:tc>
          <w:tcPr>
            <w:tcW w:w="1805" w:type="dxa"/>
          </w:tcPr>
          <w:p w:rsidR="00C76CA8" w:rsidRPr="00DB6F7F" w:rsidRDefault="00C76CA8" w:rsidP="00830DF6">
            <w:pPr>
              <w:rPr>
                <w:rFonts w:asciiTheme="minorHAnsi" w:hAnsiTheme="minorHAnsi" w:cstheme="minorHAnsi"/>
                <w:szCs w:val="22"/>
              </w:rPr>
            </w:pPr>
            <w:r w:rsidRPr="00DB6F7F">
              <w:rPr>
                <w:rFonts w:asciiTheme="minorHAnsi" w:hAnsiTheme="minorHAnsi" w:cstheme="minorHAnsi"/>
                <w:szCs w:val="22"/>
              </w:rPr>
              <w:t>5</w:t>
            </w:r>
          </w:p>
        </w:tc>
        <w:tc>
          <w:tcPr>
            <w:tcW w:w="1871" w:type="dxa"/>
          </w:tcPr>
          <w:p w:rsidR="00C76CA8" w:rsidRPr="00DB6F7F" w:rsidRDefault="00C76CA8" w:rsidP="00830DF6">
            <w:pPr>
              <w:rPr>
                <w:rFonts w:asciiTheme="minorHAnsi" w:hAnsiTheme="minorHAnsi" w:cstheme="minorHAnsi"/>
                <w:szCs w:val="22"/>
              </w:rPr>
            </w:pPr>
          </w:p>
        </w:tc>
        <w:tc>
          <w:tcPr>
            <w:tcW w:w="5364" w:type="dxa"/>
          </w:tcPr>
          <w:p w:rsidR="00C76CA8" w:rsidRPr="00DB6F7F" w:rsidRDefault="00C76CA8" w:rsidP="00830DF6">
            <w:pPr>
              <w:rPr>
                <w:rFonts w:asciiTheme="minorHAnsi" w:hAnsiTheme="minorHAnsi" w:cstheme="minorHAnsi"/>
                <w:szCs w:val="22"/>
              </w:rPr>
            </w:pPr>
            <w:r w:rsidRPr="00DB6F7F">
              <w:rPr>
                <w:rFonts w:asciiTheme="minorHAnsi" w:hAnsiTheme="minorHAnsi" w:cstheme="minorHAnsi"/>
                <w:szCs w:val="22"/>
              </w:rPr>
              <w:t>Riskbedömning har tagits bort</w:t>
            </w:r>
            <w:r w:rsidR="00CC78D6" w:rsidRPr="00DB6F7F">
              <w:rPr>
                <w:rFonts w:asciiTheme="minorHAnsi" w:hAnsiTheme="minorHAnsi" w:cstheme="minorHAnsi"/>
                <w:szCs w:val="22"/>
              </w:rPr>
              <w:t>; ”AFS 1999:7 4 § Första hjälpen och krisstöd skall planeras, ordnas och följas upp med utgångspunkt från en bedömning av riskerna för ohälsa och olycksfall i arbetet”.</w:t>
            </w:r>
          </w:p>
        </w:tc>
        <w:tc>
          <w:tcPr>
            <w:tcW w:w="4698" w:type="dxa"/>
          </w:tcPr>
          <w:p w:rsidR="00C76CA8" w:rsidRPr="00DB6F7F" w:rsidRDefault="00CC78D6" w:rsidP="00A52887">
            <w:pPr>
              <w:rPr>
                <w:rFonts w:asciiTheme="minorHAnsi" w:hAnsiTheme="minorHAnsi" w:cstheme="minorHAnsi"/>
                <w:szCs w:val="22"/>
              </w:rPr>
            </w:pPr>
            <w:r w:rsidRPr="00DB6F7F">
              <w:rPr>
                <w:rFonts w:asciiTheme="minorHAnsi" w:hAnsiTheme="minorHAnsi" w:cstheme="minorHAnsi"/>
                <w:szCs w:val="22"/>
              </w:rPr>
              <w:t>Lägg tillbaka AFS 1999:7 4 §, det är grundläggande i detta och belyser en tydlig koppling till SAM.</w:t>
            </w:r>
          </w:p>
        </w:tc>
      </w:tr>
      <w:tr w:rsidR="00830DF6" w:rsidRPr="00DB6F7F" w:rsidTr="00422D78">
        <w:trPr>
          <w:cantSplit/>
          <w:trHeight w:val="289"/>
        </w:trPr>
        <w:tc>
          <w:tcPr>
            <w:tcW w:w="1805"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5</w:t>
            </w:r>
          </w:p>
        </w:tc>
        <w:tc>
          <w:tcPr>
            <w:tcW w:w="1871"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1-6</w:t>
            </w:r>
          </w:p>
        </w:tc>
        <w:tc>
          <w:tcPr>
            <w:tcW w:w="5364"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 xml:space="preserve">AFS:en om Första hjälpen och Krisstöd har delats upp i två delar varav en del är i </w:t>
            </w:r>
            <w:r w:rsidR="00C602B3">
              <w:rPr>
                <w:rFonts w:asciiTheme="minorHAnsi" w:hAnsiTheme="minorHAnsi" w:cstheme="minorHAnsi"/>
                <w:szCs w:val="22"/>
              </w:rPr>
              <w:t xml:space="preserve">Häfte </w:t>
            </w:r>
            <w:r w:rsidRPr="00DB6F7F">
              <w:rPr>
                <w:rFonts w:asciiTheme="minorHAnsi" w:hAnsiTheme="minorHAnsi" w:cstheme="minorHAnsi"/>
                <w:szCs w:val="22"/>
              </w:rPr>
              <w:t xml:space="preserve">1:1 och andra delen finns i </w:t>
            </w:r>
            <w:r w:rsidR="00C602B3">
              <w:rPr>
                <w:rFonts w:asciiTheme="minorHAnsi" w:hAnsiTheme="minorHAnsi" w:cstheme="minorHAnsi"/>
                <w:szCs w:val="22"/>
              </w:rPr>
              <w:t xml:space="preserve">Häfte </w:t>
            </w:r>
            <w:r w:rsidRPr="00DB6F7F">
              <w:rPr>
                <w:rFonts w:asciiTheme="minorHAnsi" w:hAnsiTheme="minorHAnsi" w:cstheme="minorHAnsi"/>
                <w:szCs w:val="22"/>
              </w:rPr>
              <w:t>2:3</w:t>
            </w:r>
            <w:r w:rsidR="00C602B3">
              <w:rPr>
                <w:rFonts w:asciiTheme="minorHAnsi" w:hAnsiTheme="minorHAnsi" w:cstheme="minorHAnsi"/>
                <w:szCs w:val="22"/>
              </w:rPr>
              <w:t>.</w:t>
            </w:r>
            <w:r w:rsidR="00C602B3" w:rsidRPr="00DB6F7F">
              <w:rPr>
                <w:rFonts w:asciiTheme="minorHAnsi" w:hAnsiTheme="minorHAnsi" w:cstheme="minorHAnsi"/>
                <w:szCs w:val="22"/>
              </w:rPr>
              <w:t xml:space="preserve"> Som användare uppskattas om det framkommer tydligare var man vänder sig för ytterligare läsning, nu hänvisas endast till ögon dusch</w:t>
            </w:r>
            <w:r w:rsidR="00C602B3">
              <w:rPr>
                <w:rFonts w:asciiTheme="minorHAnsi" w:hAnsiTheme="minorHAnsi" w:cstheme="minorHAnsi"/>
                <w:szCs w:val="22"/>
              </w:rPr>
              <w:t xml:space="preserve"> i 2:3. </w:t>
            </w:r>
          </w:p>
        </w:tc>
        <w:tc>
          <w:tcPr>
            <w:tcW w:w="4698" w:type="dxa"/>
          </w:tcPr>
          <w:p w:rsidR="00830DF6" w:rsidRPr="00DB6F7F" w:rsidRDefault="00C602B3" w:rsidP="00A52887">
            <w:pPr>
              <w:rPr>
                <w:rFonts w:asciiTheme="minorHAnsi" w:hAnsiTheme="minorHAnsi" w:cstheme="minorHAnsi"/>
                <w:szCs w:val="22"/>
              </w:rPr>
            </w:pPr>
            <w:r>
              <w:rPr>
                <w:rFonts w:asciiTheme="minorHAnsi" w:hAnsiTheme="minorHAnsi" w:cstheme="minorHAnsi"/>
                <w:szCs w:val="22"/>
              </w:rPr>
              <w:t>Tydlig hänvisning var i strukturen den ansvarige kan läsa vidare om vilka krav som gäller.</w:t>
            </w:r>
          </w:p>
        </w:tc>
      </w:tr>
      <w:tr w:rsidR="00FE30DF" w:rsidRPr="00DB6F7F" w:rsidTr="00422D78">
        <w:trPr>
          <w:cantSplit/>
          <w:trHeight w:val="289"/>
        </w:trPr>
        <w:tc>
          <w:tcPr>
            <w:tcW w:w="1805" w:type="dxa"/>
            <w:shd w:val="clear" w:color="auto" w:fill="auto"/>
          </w:tcPr>
          <w:p w:rsidR="00FE30DF" w:rsidRPr="00DB6F7F" w:rsidRDefault="00FE30DF" w:rsidP="00830DF6">
            <w:pPr>
              <w:rPr>
                <w:rFonts w:asciiTheme="minorHAnsi" w:hAnsiTheme="minorHAnsi" w:cstheme="minorHAnsi"/>
                <w:szCs w:val="22"/>
              </w:rPr>
            </w:pPr>
            <w:r>
              <w:rPr>
                <w:rFonts w:asciiTheme="minorHAnsi" w:hAnsiTheme="minorHAnsi" w:cstheme="minorHAnsi"/>
                <w:szCs w:val="22"/>
              </w:rPr>
              <w:t>5</w:t>
            </w:r>
          </w:p>
        </w:tc>
        <w:tc>
          <w:tcPr>
            <w:tcW w:w="1871" w:type="dxa"/>
            <w:shd w:val="clear" w:color="auto" w:fill="auto"/>
          </w:tcPr>
          <w:p w:rsidR="00FE30DF" w:rsidRPr="00DB6F7F" w:rsidRDefault="00FE30DF" w:rsidP="00830DF6">
            <w:pPr>
              <w:rPr>
                <w:rFonts w:asciiTheme="minorHAnsi" w:hAnsiTheme="minorHAnsi" w:cstheme="minorHAnsi"/>
                <w:szCs w:val="22"/>
              </w:rPr>
            </w:pPr>
            <w:r>
              <w:rPr>
                <w:rFonts w:asciiTheme="minorHAnsi" w:hAnsiTheme="minorHAnsi" w:cstheme="minorHAnsi"/>
                <w:szCs w:val="22"/>
              </w:rPr>
              <w:t>1</w:t>
            </w:r>
          </w:p>
        </w:tc>
        <w:tc>
          <w:tcPr>
            <w:tcW w:w="5364" w:type="dxa"/>
            <w:shd w:val="clear" w:color="auto" w:fill="auto"/>
          </w:tcPr>
          <w:p w:rsidR="00FE30DF" w:rsidRPr="00DB6F7F" w:rsidRDefault="00B764A3" w:rsidP="00000F5B">
            <w:pPr>
              <w:rPr>
                <w:rFonts w:asciiTheme="minorHAnsi" w:hAnsiTheme="minorHAnsi" w:cstheme="minorHAnsi"/>
                <w:szCs w:val="22"/>
              </w:rPr>
            </w:pPr>
            <w:r w:rsidRPr="00715FE5">
              <w:rPr>
                <w:rFonts w:asciiTheme="minorHAnsi" w:hAnsiTheme="minorHAnsi" w:cstheme="minorHAnsi"/>
                <w:szCs w:val="22"/>
              </w:rPr>
              <w:t xml:space="preserve">Borttaget undantag att </w:t>
            </w:r>
            <w:r w:rsidR="007373B5" w:rsidRPr="00715FE5">
              <w:rPr>
                <w:rFonts w:asciiTheme="minorHAnsi" w:hAnsiTheme="minorHAnsi" w:cstheme="minorHAnsi"/>
                <w:szCs w:val="22"/>
              </w:rPr>
              <w:t>den som ensam eller tillsammans med familjemedlem driver yrkesmässig verksamhet utan anställd gäller endast bestämmelserna om utrustning för första hjälpen</w:t>
            </w:r>
            <w:r w:rsidR="00000F5B" w:rsidRPr="00715FE5">
              <w:rPr>
                <w:rFonts w:asciiTheme="minorHAnsi" w:hAnsiTheme="minorHAnsi" w:cstheme="minorHAnsi"/>
                <w:szCs w:val="22"/>
              </w:rPr>
              <w:t>.</w:t>
            </w:r>
            <w:r w:rsidRPr="00715FE5">
              <w:rPr>
                <w:rFonts w:asciiTheme="minorHAnsi" w:hAnsiTheme="minorHAnsi" w:cstheme="minorHAnsi"/>
                <w:szCs w:val="22"/>
              </w:rPr>
              <w:t xml:space="preserve"> </w:t>
            </w:r>
            <w:r w:rsidR="00000F5B" w:rsidRPr="00715FE5">
              <w:rPr>
                <w:rFonts w:asciiTheme="minorHAnsi" w:hAnsiTheme="minorHAnsi" w:cstheme="minorHAnsi"/>
                <w:szCs w:val="22"/>
              </w:rPr>
              <w:t xml:space="preserve">I Häfte 1.1.kap 5 finns inte det undantaget med vilket innebär att </w:t>
            </w:r>
            <w:r w:rsidRPr="00715FE5">
              <w:rPr>
                <w:rFonts w:asciiTheme="minorHAnsi" w:hAnsiTheme="minorHAnsi" w:cstheme="minorHAnsi"/>
                <w:szCs w:val="22"/>
              </w:rPr>
              <w:t xml:space="preserve">de </w:t>
            </w:r>
            <w:r w:rsidR="00000F5B" w:rsidRPr="00715FE5">
              <w:rPr>
                <w:rFonts w:asciiTheme="minorHAnsi" w:hAnsiTheme="minorHAnsi" w:cstheme="minorHAnsi"/>
                <w:szCs w:val="22"/>
              </w:rPr>
              <w:t xml:space="preserve">omfattas </w:t>
            </w:r>
            <w:r w:rsidRPr="00715FE5">
              <w:rPr>
                <w:rFonts w:asciiTheme="minorHAnsi" w:hAnsiTheme="minorHAnsi" w:cstheme="minorHAnsi"/>
                <w:szCs w:val="22"/>
              </w:rPr>
              <w:t>av samtliga krav i Första hjälpen och krishantering.</w:t>
            </w:r>
          </w:p>
        </w:tc>
        <w:tc>
          <w:tcPr>
            <w:tcW w:w="4698" w:type="dxa"/>
            <w:shd w:val="clear" w:color="auto" w:fill="auto"/>
          </w:tcPr>
          <w:p w:rsidR="00FE30DF" w:rsidRPr="00DB6F7F" w:rsidRDefault="00000F5B" w:rsidP="00A52887">
            <w:pPr>
              <w:rPr>
                <w:rFonts w:asciiTheme="minorHAnsi" w:hAnsiTheme="minorHAnsi" w:cstheme="minorHAnsi"/>
                <w:szCs w:val="22"/>
              </w:rPr>
            </w:pPr>
            <w:r>
              <w:rPr>
                <w:rFonts w:asciiTheme="minorHAnsi" w:hAnsiTheme="minorHAnsi" w:cstheme="minorHAnsi"/>
                <w:szCs w:val="22"/>
              </w:rPr>
              <w:t>Detta saknas i konsekvensutredningen</w:t>
            </w:r>
          </w:p>
        </w:tc>
      </w:tr>
      <w:tr w:rsidR="00FE30DF" w:rsidRPr="00DB6F7F" w:rsidTr="00422D78">
        <w:trPr>
          <w:cantSplit/>
          <w:trHeight w:val="289"/>
        </w:trPr>
        <w:tc>
          <w:tcPr>
            <w:tcW w:w="1805" w:type="dxa"/>
            <w:shd w:val="clear" w:color="auto" w:fill="auto"/>
          </w:tcPr>
          <w:p w:rsidR="00FE30DF" w:rsidRDefault="00FE30DF" w:rsidP="00830DF6">
            <w:pPr>
              <w:rPr>
                <w:rFonts w:asciiTheme="minorHAnsi" w:hAnsiTheme="minorHAnsi" w:cstheme="minorHAnsi"/>
                <w:szCs w:val="22"/>
              </w:rPr>
            </w:pPr>
            <w:r>
              <w:rPr>
                <w:rFonts w:asciiTheme="minorHAnsi" w:hAnsiTheme="minorHAnsi" w:cstheme="minorHAnsi"/>
                <w:szCs w:val="22"/>
              </w:rPr>
              <w:lastRenderedPageBreak/>
              <w:t>5</w:t>
            </w:r>
          </w:p>
        </w:tc>
        <w:tc>
          <w:tcPr>
            <w:tcW w:w="1871" w:type="dxa"/>
            <w:shd w:val="clear" w:color="auto" w:fill="auto"/>
          </w:tcPr>
          <w:p w:rsidR="00FE30DF" w:rsidRDefault="00FF6E3D" w:rsidP="00830DF6">
            <w:pPr>
              <w:rPr>
                <w:rFonts w:asciiTheme="minorHAnsi" w:hAnsiTheme="minorHAnsi" w:cstheme="minorHAnsi"/>
                <w:szCs w:val="22"/>
              </w:rPr>
            </w:pPr>
            <w:r>
              <w:rPr>
                <w:rFonts w:asciiTheme="minorHAnsi" w:hAnsiTheme="minorHAnsi" w:cstheme="minorHAnsi"/>
                <w:szCs w:val="22"/>
              </w:rPr>
              <w:t>2</w:t>
            </w:r>
          </w:p>
        </w:tc>
        <w:tc>
          <w:tcPr>
            <w:tcW w:w="5364" w:type="dxa"/>
            <w:shd w:val="clear" w:color="auto" w:fill="auto"/>
          </w:tcPr>
          <w:p w:rsidR="00FE30DF" w:rsidRPr="00715FE5" w:rsidRDefault="00FE30DF" w:rsidP="00FF6E3D">
            <w:pPr>
              <w:rPr>
                <w:rFonts w:asciiTheme="minorHAnsi" w:hAnsiTheme="minorHAnsi" w:cstheme="minorHAnsi"/>
                <w:szCs w:val="22"/>
              </w:rPr>
            </w:pPr>
            <w:r w:rsidRPr="00715FE5">
              <w:rPr>
                <w:rFonts w:asciiTheme="minorHAnsi" w:hAnsiTheme="minorHAnsi" w:cstheme="minorHAnsi"/>
                <w:szCs w:val="22"/>
              </w:rPr>
              <w:t xml:space="preserve">Klargörande </w:t>
            </w:r>
            <w:r w:rsidR="00FF6E3D" w:rsidRPr="00715FE5">
              <w:rPr>
                <w:rFonts w:asciiTheme="minorHAnsi" w:hAnsiTheme="minorHAnsi" w:cstheme="minorHAnsi"/>
                <w:szCs w:val="22"/>
              </w:rPr>
              <w:t xml:space="preserve">vad som avses med andra än arbetsgivaren </w:t>
            </w:r>
            <w:r w:rsidR="007373B5" w:rsidRPr="00715FE5">
              <w:rPr>
                <w:rFonts w:asciiTheme="minorHAnsi" w:hAnsiTheme="minorHAnsi" w:cstheme="minorHAnsi"/>
                <w:szCs w:val="22"/>
              </w:rPr>
              <w:t>behövs.</w:t>
            </w:r>
          </w:p>
        </w:tc>
        <w:tc>
          <w:tcPr>
            <w:tcW w:w="4698" w:type="dxa"/>
            <w:shd w:val="clear" w:color="auto" w:fill="auto"/>
          </w:tcPr>
          <w:p w:rsidR="00FE30DF" w:rsidRPr="00DB6F7F" w:rsidRDefault="00FE30DF" w:rsidP="00A52887">
            <w:pPr>
              <w:rPr>
                <w:rFonts w:asciiTheme="minorHAnsi" w:hAnsiTheme="minorHAnsi" w:cstheme="minorHAnsi"/>
                <w:szCs w:val="22"/>
              </w:rPr>
            </w:pPr>
          </w:p>
        </w:tc>
      </w:tr>
      <w:tr w:rsidR="00FE30DF" w:rsidRPr="00DB6F7F" w:rsidTr="00422D78">
        <w:trPr>
          <w:cantSplit/>
          <w:trHeight w:val="289"/>
        </w:trPr>
        <w:tc>
          <w:tcPr>
            <w:tcW w:w="1805" w:type="dxa"/>
            <w:shd w:val="clear" w:color="auto" w:fill="auto"/>
          </w:tcPr>
          <w:p w:rsidR="00FE30DF" w:rsidRPr="00DB6F7F" w:rsidRDefault="00FF6E3D" w:rsidP="00830DF6">
            <w:pPr>
              <w:rPr>
                <w:rFonts w:asciiTheme="minorHAnsi" w:hAnsiTheme="minorHAnsi" w:cstheme="minorHAnsi"/>
                <w:szCs w:val="22"/>
              </w:rPr>
            </w:pPr>
            <w:r>
              <w:rPr>
                <w:rFonts w:asciiTheme="minorHAnsi" w:hAnsiTheme="minorHAnsi" w:cstheme="minorHAnsi"/>
                <w:szCs w:val="22"/>
              </w:rPr>
              <w:t>5</w:t>
            </w:r>
          </w:p>
        </w:tc>
        <w:tc>
          <w:tcPr>
            <w:tcW w:w="1871" w:type="dxa"/>
            <w:shd w:val="clear" w:color="auto" w:fill="auto"/>
          </w:tcPr>
          <w:p w:rsidR="00FE30DF" w:rsidRPr="00DB6F7F" w:rsidRDefault="00FE30DF" w:rsidP="00830DF6">
            <w:pPr>
              <w:rPr>
                <w:rFonts w:asciiTheme="minorHAnsi" w:hAnsiTheme="minorHAnsi" w:cstheme="minorHAnsi"/>
                <w:szCs w:val="22"/>
              </w:rPr>
            </w:pPr>
            <w:r>
              <w:rPr>
                <w:rFonts w:asciiTheme="minorHAnsi" w:hAnsiTheme="minorHAnsi" w:cstheme="minorHAnsi"/>
                <w:szCs w:val="22"/>
              </w:rPr>
              <w:t>4</w:t>
            </w:r>
          </w:p>
        </w:tc>
        <w:tc>
          <w:tcPr>
            <w:tcW w:w="5364" w:type="dxa"/>
            <w:shd w:val="clear" w:color="auto" w:fill="auto"/>
          </w:tcPr>
          <w:p w:rsidR="00FE30DF" w:rsidRPr="004961DA" w:rsidRDefault="007373B5" w:rsidP="007373B5">
            <w:pPr>
              <w:rPr>
                <w:rFonts w:asciiTheme="minorHAnsi" w:hAnsiTheme="minorHAnsi" w:cstheme="minorHAnsi"/>
                <w:szCs w:val="22"/>
              </w:rPr>
            </w:pPr>
            <w:r w:rsidRPr="004961DA">
              <w:rPr>
                <w:rFonts w:asciiTheme="minorHAnsi" w:hAnsiTheme="minorHAnsi" w:cstheme="minorHAnsi"/>
              </w:rPr>
              <w:t>Det är borttaget att utgångspunkten är en bedömning av riskerna för ohälsa och olycksfall i arbetet. Detta bör läggas till eftersom det är grundläggande i det systematiska arbetsmiljöarbetet.</w:t>
            </w:r>
          </w:p>
        </w:tc>
        <w:tc>
          <w:tcPr>
            <w:tcW w:w="4698" w:type="dxa"/>
            <w:shd w:val="clear" w:color="auto" w:fill="auto"/>
          </w:tcPr>
          <w:p w:rsidR="00FE30DF" w:rsidRPr="00DB6F7F" w:rsidRDefault="00FE30DF" w:rsidP="00192EFA">
            <w:pPr>
              <w:rPr>
                <w:rFonts w:asciiTheme="minorHAnsi" w:hAnsiTheme="minorHAnsi" w:cstheme="minorHAnsi"/>
                <w:szCs w:val="22"/>
              </w:rPr>
            </w:pPr>
          </w:p>
        </w:tc>
      </w:tr>
      <w:tr w:rsidR="00FE30DF" w:rsidRPr="00DB6F7F" w:rsidTr="00422D78">
        <w:trPr>
          <w:cantSplit/>
          <w:trHeight w:val="289"/>
        </w:trPr>
        <w:tc>
          <w:tcPr>
            <w:tcW w:w="1805" w:type="dxa"/>
            <w:shd w:val="clear" w:color="auto" w:fill="auto"/>
          </w:tcPr>
          <w:p w:rsidR="00FE30DF" w:rsidRPr="00DB6F7F" w:rsidRDefault="00FF6E3D" w:rsidP="00830DF6">
            <w:pPr>
              <w:rPr>
                <w:rFonts w:asciiTheme="minorHAnsi" w:hAnsiTheme="minorHAnsi" w:cstheme="minorHAnsi"/>
                <w:szCs w:val="22"/>
              </w:rPr>
            </w:pPr>
            <w:r>
              <w:rPr>
                <w:rFonts w:asciiTheme="minorHAnsi" w:hAnsiTheme="minorHAnsi" w:cstheme="minorHAnsi"/>
                <w:szCs w:val="22"/>
              </w:rPr>
              <w:t>5</w:t>
            </w:r>
          </w:p>
        </w:tc>
        <w:tc>
          <w:tcPr>
            <w:tcW w:w="1871" w:type="dxa"/>
            <w:shd w:val="clear" w:color="auto" w:fill="auto"/>
          </w:tcPr>
          <w:p w:rsidR="00FE30DF" w:rsidRDefault="00FE30DF" w:rsidP="00830DF6">
            <w:pPr>
              <w:rPr>
                <w:rFonts w:asciiTheme="minorHAnsi" w:hAnsiTheme="minorHAnsi" w:cstheme="minorHAnsi"/>
                <w:szCs w:val="22"/>
              </w:rPr>
            </w:pPr>
          </w:p>
        </w:tc>
        <w:tc>
          <w:tcPr>
            <w:tcW w:w="5364" w:type="dxa"/>
            <w:shd w:val="clear" w:color="auto" w:fill="auto"/>
          </w:tcPr>
          <w:p w:rsidR="00FE30DF" w:rsidRPr="004961DA" w:rsidRDefault="00707F20" w:rsidP="00707F20">
            <w:pPr>
              <w:rPr>
                <w:rFonts w:asciiTheme="minorHAnsi" w:hAnsiTheme="minorHAnsi" w:cstheme="minorHAnsi"/>
              </w:rPr>
            </w:pPr>
            <w:r w:rsidRPr="004961DA">
              <w:rPr>
                <w:rFonts w:asciiTheme="minorHAnsi" w:hAnsiTheme="minorHAnsi" w:cstheme="minorHAnsi"/>
              </w:rPr>
              <w:t>Om reglerna om anslaget flyttats till häfte 2.3 bör hänvisning finnas här. I annat fall kan det missas.</w:t>
            </w:r>
          </w:p>
        </w:tc>
        <w:tc>
          <w:tcPr>
            <w:tcW w:w="4698" w:type="dxa"/>
            <w:shd w:val="clear" w:color="auto" w:fill="auto"/>
          </w:tcPr>
          <w:p w:rsidR="00FE30DF" w:rsidRPr="00DB6F7F" w:rsidRDefault="00FE30DF" w:rsidP="00192EFA">
            <w:pPr>
              <w:rPr>
                <w:rFonts w:asciiTheme="minorHAnsi" w:hAnsiTheme="minorHAnsi" w:cstheme="minorHAnsi"/>
                <w:szCs w:val="22"/>
              </w:rPr>
            </w:pPr>
          </w:p>
        </w:tc>
      </w:tr>
      <w:tr w:rsidR="00FE30DF" w:rsidRPr="00DB6F7F" w:rsidTr="00422D78">
        <w:trPr>
          <w:cantSplit/>
          <w:trHeight w:val="289"/>
        </w:trPr>
        <w:tc>
          <w:tcPr>
            <w:tcW w:w="1805" w:type="dxa"/>
            <w:shd w:val="clear" w:color="auto" w:fill="auto"/>
          </w:tcPr>
          <w:p w:rsidR="00FE30DF" w:rsidRPr="00DB6F7F" w:rsidRDefault="00FF6E3D" w:rsidP="00830DF6">
            <w:pPr>
              <w:rPr>
                <w:rFonts w:asciiTheme="minorHAnsi" w:hAnsiTheme="minorHAnsi" w:cstheme="minorHAnsi"/>
                <w:szCs w:val="22"/>
              </w:rPr>
            </w:pPr>
            <w:r>
              <w:rPr>
                <w:rFonts w:asciiTheme="minorHAnsi" w:hAnsiTheme="minorHAnsi" w:cstheme="minorHAnsi"/>
                <w:szCs w:val="22"/>
              </w:rPr>
              <w:t>5</w:t>
            </w:r>
          </w:p>
        </w:tc>
        <w:tc>
          <w:tcPr>
            <w:tcW w:w="1871" w:type="dxa"/>
            <w:shd w:val="clear" w:color="auto" w:fill="auto"/>
          </w:tcPr>
          <w:p w:rsidR="00FE30DF" w:rsidRPr="00DB6F7F" w:rsidRDefault="00FE30DF" w:rsidP="00830DF6">
            <w:pPr>
              <w:rPr>
                <w:rFonts w:asciiTheme="minorHAnsi" w:hAnsiTheme="minorHAnsi" w:cstheme="minorHAnsi"/>
                <w:szCs w:val="22"/>
              </w:rPr>
            </w:pPr>
          </w:p>
        </w:tc>
        <w:tc>
          <w:tcPr>
            <w:tcW w:w="5364" w:type="dxa"/>
            <w:shd w:val="clear" w:color="auto" w:fill="auto"/>
          </w:tcPr>
          <w:p w:rsidR="00FE30DF" w:rsidRPr="004961DA" w:rsidRDefault="00707F20" w:rsidP="00707F20">
            <w:pPr>
              <w:rPr>
                <w:rFonts w:asciiTheme="minorHAnsi" w:hAnsiTheme="minorHAnsi" w:cstheme="minorHAnsi"/>
                <w:szCs w:val="22"/>
              </w:rPr>
            </w:pPr>
            <w:r w:rsidRPr="004961DA">
              <w:rPr>
                <w:rFonts w:asciiTheme="minorHAnsi" w:hAnsiTheme="minorHAnsi" w:cstheme="minorHAnsi"/>
              </w:rPr>
              <w:t>Om reglerna om utrustning för första hjälpen flyttats till häfte 2.3 kap 6 17-21§§ bör hänvisning finnas här. I annat fall kan det missas.</w:t>
            </w:r>
          </w:p>
        </w:tc>
        <w:tc>
          <w:tcPr>
            <w:tcW w:w="4698" w:type="dxa"/>
            <w:shd w:val="clear" w:color="auto" w:fill="auto"/>
          </w:tcPr>
          <w:p w:rsidR="00FE30DF" w:rsidRPr="00DB6F7F" w:rsidRDefault="00FE30DF" w:rsidP="00192EFA">
            <w:pPr>
              <w:rPr>
                <w:rFonts w:asciiTheme="minorHAnsi" w:hAnsiTheme="minorHAnsi" w:cstheme="minorHAnsi"/>
                <w:szCs w:val="22"/>
              </w:rPr>
            </w:pPr>
          </w:p>
        </w:tc>
      </w:tr>
      <w:tr w:rsidR="00830DF6" w:rsidRPr="00DB6F7F" w:rsidTr="00422D78">
        <w:trPr>
          <w:cantSplit/>
          <w:trHeight w:val="289"/>
        </w:trPr>
        <w:tc>
          <w:tcPr>
            <w:tcW w:w="1805"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5</w:t>
            </w:r>
          </w:p>
        </w:tc>
        <w:tc>
          <w:tcPr>
            <w:tcW w:w="1871"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4</w:t>
            </w:r>
          </w:p>
        </w:tc>
        <w:tc>
          <w:tcPr>
            <w:tcW w:w="5364" w:type="dxa"/>
          </w:tcPr>
          <w:p w:rsidR="00830DF6" w:rsidRPr="00DB6F7F" w:rsidRDefault="00830DF6" w:rsidP="00830DF6">
            <w:pPr>
              <w:rPr>
                <w:rFonts w:asciiTheme="minorHAnsi" w:hAnsiTheme="minorHAnsi" w:cstheme="minorHAnsi"/>
                <w:szCs w:val="22"/>
              </w:rPr>
            </w:pPr>
            <w:r w:rsidRPr="00DB6F7F">
              <w:rPr>
                <w:rFonts w:asciiTheme="minorHAnsi" w:hAnsiTheme="minorHAnsi" w:cstheme="minorHAnsi"/>
                <w:szCs w:val="22"/>
              </w:rPr>
              <w:t>3 meningen är väldigt invecklad</w:t>
            </w:r>
            <w:r w:rsidR="00CC78D6" w:rsidRPr="00DB6F7F">
              <w:rPr>
                <w:rFonts w:asciiTheme="minorHAnsi" w:hAnsiTheme="minorHAnsi" w:cstheme="minorHAnsi"/>
                <w:szCs w:val="22"/>
              </w:rPr>
              <w:t xml:space="preserve">. </w:t>
            </w:r>
            <w:r w:rsidR="00CC78D6" w:rsidRPr="00DB6F7F">
              <w:rPr>
                <w:rFonts w:asciiTheme="minorHAnsi" w:hAnsiTheme="minorHAnsi" w:cstheme="minorHAnsi"/>
                <w:szCs w:val="22"/>
              </w:rPr>
              <w:br/>
              <w:t>Byt ut ordet samhällsorgan till samhällsaktörer</w:t>
            </w:r>
          </w:p>
        </w:tc>
        <w:tc>
          <w:tcPr>
            <w:tcW w:w="4698" w:type="dxa"/>
          </w:tcPr>
          <w:p w:rsidR="00830DF6" w:rsidRPr="00DB6F7F" w:rsidRDefault="00830DF6" w:rsidP="00192EFA">
            <w:pPr>
              <w:rPr>
                <w:rFonts w:asciiTheme="minorHAnsi" w:hAnsiTheme="minorHAnsi" w:cstheme="minorHAnsi"/>
                <w:szCs w:val="22"/>
              </w:rPr>
            </w:pPr>
            <w:r w:rsidRPr="00DB6F7F">
              <w:rPr>
                <w:rFonts w:asciiTheme="minorHAnsi" w:hAnsiTheme="minorHAnsi" w:cstheme="minorHAnsi"/>
                <w:szCs w:val="22"/>
              </w:rPr>
              <w:t>När rutinerna för första hjälpen och krisstöd planeras, ska kontakt tas med de lokala samhälls</w:t>
            </w:r>
            <w:r w:rsidRPr="00DB6F7F">
              <w:rPr>
                <w:rFonts w:asciiTheme="minorHAnsi" w:hAnsiTheme="minorHAnsi" w:cstheme="minorHAnsi"/>
                <w:strike/>
                <w:szCs w:val="22"/>
              </w:rPr>
              <w:t>organ</w:t>
            </w:r>
            <w:r w:rsidR="00CC78D6" w:rsidRPr="00DB6F7F">
              <w:rPr>
                <w:rFonts w:asciiTheme="minorHAnsi" w:hAnsiTheme="minorHAnsi" w:cstheme="minorHAnsi"/>
                <w:strike/>
                <w:szCs w:val="22"/>
              </w:rPr>
              <w:t xml:space="preserve"> </w:t>
            </w:r>
            <w:r w:rsidR="00CC78D6" w:rsidRPr="00DB6F7F">
              <w:rPr>
                <w:rFonts w:asciiTheme="minorHAnsi" w:hAnsiTheme="minorHAnsi" w:cstheme="minorHAnsi"/>
                <w:szCs w:val="22"/>
                <w:u w:val="single"/>
              </w:rPr>
              <w:t>aktörer</w:t>
            </w:r>
            <w:r w:rsidRPr="00DB6F7F">
              <w:rPr>
                <w:rFonts w:asciiTheme="minorHAnsi" w:hAnsiTheme="minorHAnsi" w:cstheme="minorHAnsi"/>
                <w:szCs w:val="22"/>
              </w:rPr>
              <w:t xml:space="preserve"> som kan behövas i arbetet.</w:t>
            </w:r>
          </w:p>
        </w:tc>
      </w:tr>
      <w:tr w:rsidR="00CC78D6" w:rsidRPr="00DB6F7F" w:rsidTr="00422D78">
        <w:trPr>
          <w:cantSplit/>
          <w:trHeight w:val="289"/>
        </w:trPr>
        <w:tc>
          <w:tcPr>
            <w:tcW w:w="1805" w:type="dxa"/>
          </w:tcPr>
          <w:p w:rsidR="00CC78D6" w:rsidRPr="00DB6F7F" w:rsidRDefault="00CC78D6" w:rsidP="00830DF6">
            <w:pPr>
              <w:rPr>
                <w:rFonts w:asciiTheme="minorHAnsi" w:hAnsiTheme="minorHAnsi" w:cstheme="minorHAnsi"/>
                <w:szCs w:val="22"/>
              </w:rPr>
            </w:pPr>
            <w:r w:rsidRPr="00DB6F7F">
              <w:rPr>
                <w:rFonts w:asciiTheme="minorHAnsi" w:hAnsiTheme="minorHAnsi" w:cstheme="minorHAnsi"/>
                <w:szCs w:val="22"/>
              </w:rPr>
              <w:t>5</w:t>
            </w:r>
          </w:p>
        </w:tc>
        <w:tc>
          <w:tcPr>
            <w:tcW w:w="1871" w:type="dxa"/>
          </w:tcPr>
          <w:p w:rsidR="00CC78D6" w:rsidRPr="00DB6F7F" w:rsidRDefault="00CC78D6" w:rsidP="00830DF6">
            <w:pPr>
              <w:rPr>
                <w:rFonts w:asciiTheme="minorHAnsi" w:hAnsiTheme="minorHAnsi" w:cstheme="minorHAnsi"/>
                <w:szCs w:val="22"/>
              </w:rPr>
            </w:pPr>
            <w:r w:rsidRPr="00DB6F7F">
              <w:rPr>
                <w:rFonts w:asciiTheme="minorHAnsi" w:hAnsiTheme="minorHAnsi" w:cstheme="minorHAnsi"/>
                <w:szCs w:val="22"/>
              </w:rPr>
              <w:t>5</w:t>
            </w:r>
          </w:p>
        </w:tc>
        <w:tc>
          <w:tcPr>
            <w:tcW w:w="5364" w:type="dxa"/>
          </w:tcPr>
          <w:p w:rsidR="00CC78D6" w:rsidRPr="00DB6F7F" w:rsidRDefault="00CC78D6" w:rsidP="00830DF6">
            <w:pPr>
              <w:rPr>
                <w:rFonts w:asciiTheme="minorHAnsi" w:hAnsiTheme="minorHAnsi" w:cstheme="minorHAnsi"/>
                <w:szCs w:val="22"/>
              </w:rPr>
            </w:pPr>
            <w:r w:rsidRPr="00DB6F7F">
              <w:rPr>
                <w:rFonts w:asciiTheme="minorHAnsi" w:hAnsiTheme="minorHAnsi" w:cstheme="minorHAnsi"/>
                <w:szCs w:val="22"/>
              </w:rPr>
              <w:t xml:space="preserve">I stället för ögonspolning och nödduschning kan det stå utrustning för första hjälpen, så missas inget. </w:t>
            </w:r>
            <w:r w:rsidR="007B5847" w:rsidRPr="00DB6F7F">
              <w:rPr>
                <w:rFonts w:asciiTheme="minorHAnsi" w:hAnsiTheme="minorHAnsi" w:cstheme="minorHAnsi"/>
                <w:szCs w:val="22"/>
              </w:rPr>
              <w:br/>
            </w:r>
            <w:r w:rsidRPr="00DB6F7F">
              <w:rPr>
                <w:rFonts w:asciiTheme="minorHAnsi" w:hAnsiTheme="minorHAnsi" w:cstheme="minorHAnsi"/>
                <w:szCs w:val="22"/>
              </w:rPr>
              <w:t xml:space="preserve">Det kan hänvisas till förskrifterna om arbetsplatsens utformning 16§ </w:t>
            </w:r>
            <w:r w:rsidR="007B5847" w:rsidRPr="00DB6F7F">
              <w:rPr>
                <w:rFonts w:asciiTheme="minorHAnsi" w:hAnsiTheme="minorHAnsi" w:cstheme="minorHAnsi"/>
                <w:szCs w:val="22"/>
              </w:rPr>
              <w:t>”</w:t>
            </w:r>
            <w:r w:rsidRPr="00DB6F7F">
              <w:rPr>
                <w:rFonts w:asciiTheme="minorHAnsi" w:hAnsiTheme="minorHAnsi" w:cstheme="minorHAnsi"/>
                <w:szCs w:val="22"/>
              </w:rPr>
              <w:t>På alla arbetsplatser ska det finnas utrustning för första hjälpen i tillräcklig omfattning. Utrustningen ska vara anpassad efter riskerna i verksamheten. Den ska vara skyltad och lätt att komma åt.</w:t>
            </w:r>
            <w:r w:rsidR="007B5847" w:rsidRPr="00DB6F7F">
              <w:rPr>
                <w:rFonts w:asciiTheme="minorHAnsi" w:hAnsiTheme="minorHAnsi" w:cstheme="minorHAnsi"/>
                <w:szCs w:val="22"/>
              </w:rPr>
              <w:t xml:space="preserve">” </w:t>
            </w:r>
          </w:p>
        </w:tc>
        <w:tc>
          <w:tcPr>
            <w:tcW w:w="4698" w:type="dxa"/>
          </w:tcPr>
          <w:p w:rsidR="00CC78D6" w:rsidRPr="00DB6F7F" w:rsidRDefault="007B5847" w:rsidP="007B5847">
            <w:pPr>
              <w:rPr>
                <w:rFonts w:asciiTheme="minorHAnsi" w:hAnsiTheme="minorHAnsi" w:cstheme="minorHAnsi"/>
                <w:szCs w:val="22"/>
              </w:rPr>
            </w:pPr>
            <w:r w:rsidRPr="00DB6F7F">
              <w:rPr>
                <w:rFonts w:asciiTheme="minorHAnsi" w:hAnsiTheme="minorHAnsi" w:cstheme="minorHAnsi"/>
                <w:szCs w:val="22"/>
              </w:rPr>
              <w:t xml:space="preserve">I stället för ögonspolning och nödduschning kan det stå utrustning för första hjälpen, och hänvisa till förskrifterna om arbetsplatsens utformning 16§ </w:t>
            </w:r>
          </w:p>
        </w:tc>
      </w:tr>
      <w:tr w:rsidR="00247C16" w:rsidRPr="00DB6F7F" w:rsidTr="00422D78">
        <w:trPr>
          <w:cantSplit/>
          <w:trHeight w:val="289"/>
        </w:trPr>
        <w:tc>
          <w:tcPr>
            <w:tcW w:w="1805" w:type="dxa"/>
          </w:tcPr>
          <w:p w:rsidR="00247C16" w:rsidRPr="00DB6F7F" w:rsidRDefault="00247C16" w:rsidP="00BD74B7">
            <w:pPr>
              <w:rPr>
                <w:rFonts w:asciiTheme="minorHAnsi" w:hAnsiTheme="minorHAnsi" w:cstheme="minorHAnsi"/>
                <w:szCs w:val="22"/>
              </w:rPr>
            </w:pPr>
            <w:r w:rsidRPr="00DB6F7F">
              <w:rPr>
                <w:rFonts w:asciiTheme="minorHAnsi" w:hAnsiTheme="minorHAnsi" w:cstheme="minorHAnsi"/>
                <w:szCs w:val="22"/>
              </w:rPr>
              <w:t>6</w:t>
            </w:r>
          </w:p>
        </w:tc>
        <w:tc>
          <w:tcPr>
            <w:tcW w:w="1871" w:type="dxa"/>
          </w:tcPr>
          <w:p w:rsidR="00247C16" w:rsidRPr="00DB6F7F" w:rsidRDefault="00247C16" w:rsidP="00BD74B7">
            <w:pPr>
              <w:rPr>
                <w:rFonts w:asciiTheme="minorHAnsi" w:hAnsiTheme="minorHAnsi" w:cstheme="minorHAnsi"/>
                <w:szCs w:val="22"/>
              </w:rPr>
            </w:pPr>
          </w:p>
        </w:tc>
        <w:tc>
          <w:tcPr>
            <w:tcW w:w="5364" w:type="dxa"/>
          </w:tcPr>
          <w:p w:rsidR="00247C16" w:rsidRPr="00DB6F7F" w:rsidRDefault="00247C16" w:rsidP="00BD74B7">
            <w:pPr>
              <w:rPr>
                <w:rFonts w:asciiTheme="minorHAnsi" w:hAnsiTheme="minorHAnsi" w:cstheme="minorHAnsi"/>
                <w:szCs w:val="22"/>
              </w:rPr>
            </w:pPr>
            <w:r w:rsidRPr="00DB6F7F">
              <w:rPr>
                <w:rFonts w:asciiTheme="minorHAnsi" w:hAnsiTheme="minorHAnsi" w:cstheme="minorHAnsi"/>
                <w:szCs w:val="22"/>
              </w:rPr>
              <w:t>Varför ligger OSA och ensamarbete i samma avdelning? Ej logiskt.</w:t>
            </w:r>
          </w:p>
        </w:tc>
        <w:tc>
          <w:tcPr>
            <w:tcW w:w="4698" w:type="dxa"/>
          </w:tcPr>
          <w:p w:rsidR="00247C16" w:rsidRPr="00DB6F7F" w:rsidRDefault="00FF6E3D" w:rsidP="00FF6E3D">
            <w:pPr>
              <w:rPr>
                <w:rFonts w:asciiTheme="minorHAnsi" w:hAnsiTheme="minorHAnsi" w:cstheme="minorHAnsi"/>
                <w:szCs w:val="22"/>
              </w:rPr>
            </w:pPr>
            <w:r>
              <w:rPr>
                <w:rFonts w:asciiTheme="minorHAnsi" w:hAnsiTheme="minorHAnsi" w:cstheme="minorHAnsi"/>
                <w:szCs w:val="22"/>
              </w:rPr>
              <w:t>Ta bort avdelningar och ha endast kapitel och paragrafer.</w:t>
            </w:r>
          </w:p>
        </w:tc>
      </w:tr>
      <w:tr w:rsidR="00350E10" w:rsidRPr="00DB6F7F" w:rsidTr="00422D78">
        <w:trPr>
          <w:cantSplit/>
          <w:trHeight w:val="289"/>
        </w:trPr>
        <w:tc>
          <w:tcPr>
            <w:tcW w:w="1805" w:type="dxa"/>
          </w:tcPr>
          <w:p w:rsidR="00350E10" w:rsidRPr="00DB6F7F" w:rsidRDefault="00350E10" w:rsidP="00BD74B7">
            <w:pPr>
              <w:rPr>
                <w:rFonts w:asciiTheme="minorHAnsi" w:hAnsiTheme="minorHAnsi" w:cstheme="minorHAnsi"/>
                <w:szCs w:val="22"/>
              </w:rPr>
            </w:pPr>
            <w:r w:rsidRPr="00DB6F7F">
              <w:rPr>
                <w:rFonts w:asciiTheme="minorHAnsi" w:hAnsiTheme="minorHAnsi" w:cstheme="minorHAnsi"/>
                <w:szCs w:val="22"/>
              </w:rPr>
              <w:t>6</w:t>
            </w:r>
          </w:p>
        </w:tc>
        <w:tc>
          <w:tcPr>
            <w:tcW w:w="1871" w:type="dxa"/>
          </w:tcPr>
          <w:p w:rsidR="00350E10" w:rsidRPr="00DB6F7F" w:rsidRDefault="00350E10" w:rsidP="00BD74B7">
            <w:pPr>
              <w:rPr>
                <w:rFonts w:asciiTheme="minorHAnsi" w:hAnsiTheme="minorHAnsi" w:cstheme="minorHAnsi"/>
                <w:szCs w:val="22"/>
              </w:rPr>
            </w:pPr>
          </w:p>
        </w:tc>
        <w:tc>
          <w:tcPr>
            <w:tcW w:w="5364" w:type="dxa"/>
          </w:tcPr>
          <w:p w:rsidR="00350E10" w:rsidRPr="00DB6F7F" w:rsidRDefault="00350E10" w:rsidP="00B032F5">
            <w:pPr>
              <w:rPr>
                <w:rFonts w:asciiTheme="minorHAnsi" w:hAnsiTheme="minorHAnsi" w:cstheme="minorHAnsi"/>
                <w:szCs w:val="22"/>
              </w:rPr>
            </w:pPr>
            <w:r w:rsidRPr="00DB6F7F">
              <w:rPr>
                <w:rFonts w:asciiTheme="minorHAnsi" w:hAnsiTheme="minorHAnsi" w:cstheme="minorHAnsi"/>
                <w:szCs w:val="22"/>
              </w:rPr>
              <w:t>Kopplingen till SAM är borttagen</w:t>
            </w:r>
            <w:r w:rsidR="00B032F5" w:rsidRPr="00DB6F7F">
              <w:rPr>
                <w:rFonts w:asciiTheme="minorHAnsi" w:hAnsiTheme="minorHAnsi" w:cstheme="minorHAnsi"/>
                <w:szCs w:val="22"/>
              </w:rPr>
              <w:t>, på något sätt kan det framgå på vilket sätt detta område kopplar an på SAM.</w:t>
            </w:r>
            <w:r w:rsidR="00105FC4">
              <w:rPr>
                <w:rFonts w:asciiTheme="minorHAnsi" w:hAnsiTheme="minorHAnsi" w:cstheme="minorHAnsi"/>
                <w:szCs w:val="22"/>
              </w:rPr>
              <w:t xml:space="preserve"> </w:t>
            </w:r>
          </w:p>
        </w:tc>
        <w:tc>
          <w:tcPr>
            <w:tcW w:w="4698" w:type="dxa"/>
          </w:tcPr>
          <w:p w:rsidR="00350E10" w:rsidRPr="00DB6F7F" w:rsidRDefault="00350E10" w:rsidP="00BD74B7">
            <w:pPr>
              <w:rPr>
                <w:rFonts w:asciiTheme="minorHAnsi" w:hAnsiTheme="minorHAnsi" w:cstheme="minorHAnsi"/>
                <w:szCs w:val="22"/>
              </w:rPr>
            </w:pPr>
          </w:p>
        </w:tc>
      </w:tr>
      <w:tr w:rsidR="00247C16" w:rsidRPr="00DB6F7F" w:rsidTr="00422D78">
        <w:trPr>
          <w:cantSplit/>
          <w:trHeight w:val="289"/>
        </w:trPr>
        <w:tc>
          <w:tcPr>
            <w:tcW w:w="1805" w:type="dxa"/>
          </w:tcPr>
          <w:p w:rsidR="00247C16" w:rsidRPr="00DB6F7F" w:rsidRDefault="00247C16" w:rsidP="00830DF6">
            <w:pPr>
              <w:rPr>
                <w:rFonts w:asciiTheme="minorHAnsi" w:hAnsiTheme="minorHAnsi" w:cstheme="minorHAnsi"/>
                <w:szCs w:val="22"/>
              </w:rPr>
            </w:pPr>
            <w:r w:rsidRPr="00DB6F7F">
              <w:rPr>
                <w:rFonts w:asciiTheme="minorHAnsi" w:hAnsiTheme="minorHAnsi" w:cstheme="minorHAnsi"/>
                <w:szCs w:val="22"/>
              </w:rPr>
              <w:lastRenderedPageBreak/>
              <w:t>6</w:t>
            </w:r>
          </w:p>
        </w:tc>
        <w:tc>
          <w:tcPr>
            <w:tcW w:w="1871" w:type="dxa"/>
          </w:tcPr>
          <w:p w:rsidR="00247C16" w:rsidRPr="00DB6F7F" w:rsidRDefault="00247C16" w:rsidP="00830DF6">
            <w:pPr>
              <w:rPr>
                <w:rFonts w:asciiTheme="minorHAnsi" w:hAnsiTheme="minorHAnsi" w:cstheme="minorHAnsi"/>
                <w:szCs w:val="22"/>
              </w:rPr>
            </w:pPr>
            <w:r w:rsidRPr="00DB6F7F">
              <w:rPr>
                <w:rFonts w:asciiTheme="minorHAnsi" w:hAnsiTheme="minorHAnsi" w:cstheme="minorHAnsi"/>
                <w:szCs w:val="22"/>
              </w:rPr>
              <w:t>1</w:t>
            </w:r>
          </w:p>
        </w:tc>
        <w:tc>
          <w:tcPr>
            <w:tcW w:w="5364" w:type="dxa"/>
          </w:tcPr>
          <w:p w:rsidR="00247C16" w:rsidRPr="000437FB" w:rsidRDefault="00247C16" w:rsidP="00830DF6">
            <w:pPr>
              <w:rPr>
                <w:rFonts w:asciiTheme="minorHAnsi" w:hAnsiTheme="minorHAnsi" w:cstheme="minorHAnsi"/>
                <w:szCs w:val="22"/>
              </w:rPr>
            </w:pPr>
            <w:r w:rsidRPr="000437FB">
              <w:rPr>
                <w:rFonts w:asciiTheme="minorHAnsi" w:hAnsiTheme="minorHAnsi" w:cstheme="minorHAnsi"/>
                <w:szCs w:val="22"/>
              </w:rPr>
              <w:t>Syftet med förskrifterna är borttaget.</w:t>
            </w:r>
          </w:p>
        </w:tc>
        <w:tc>
          <w:tcPr>
            <w:tcW w:w="4698" w:type="dxa"/>
          </w:tcPr>
          <w:p w:rsidR="00247C16" w:rsidRPr="000437FB" w:rsidRDefault="00105FC4" w:rsidP="00105FC4">
            <w:pPr>
              <w:rPr>
                <w:rFonts w:asciiTheme="minorHAnsi" w:hAnsiTheme="minorHAnsi" w:cstheme="minorHAnsi"/>
                <w:szCs w:val="22"/>
              </w:rPr>
            </w:pPr>
            <w:r w:rsidRPr="000437FB">
              <w:rPr>
                <w:rFonts w:asciiTheme="minorHAnsi" w:hAnsiTheme="minorHAnsi" w:cstheme="minorHAnsi"/>
                <w:szCs w:val="22"/>
              </w:rPr>
              <w:t>För att t</w:t>
            </w:r>
            <w:r w:rsidR="00247C16" w:rsidRPr="000437FB">
              <w:rPr>
                <w:rFonts w:asciiTheme="minorHAnsi" w:hAnsiTheme="minorHAnsi" w:cstheme="minorHAnsi"/>
                <w:szCs w:val="22"/>
              </w:rPr>
              <w:t>ydliggör</w:t>
            </w:r>
            <w:r w:rsidRPr="000437FB">
              <w:rPr>
                <w:rFonts w:asciiTheme="minorHAnsi" w:hAnsiTheme="minorHAnsi" w:cstheme="minorHAnsi"/>
                <w:szCs w:val="22"/>
              </w:rPr>
              <w:t>a behåll</w:t>
            </w:r>
            <w:r w:rsidR="00247C16" w:rsidRPr="000437FB">
              <w:rPr>
                <w:rFonts w:asciiTheme="minorHAnsi" w:hAnsiTheme="minorHAnsi" w:cstheme="minorHAnsi"/>
                <w:szCs w:val="22"/>
              </w:rPr>
              <w:t>; ”Syftet med föreskrifterna är att främja en god arbetsmiljö och förebygga risk för ohälsa på grund av organisatoriska och sociala förhållanden i arbetsmiljön”</w:t>
            </w:r>
          </w:p>
        </w:tc>
      </w:tr>
      <w:tr w:rsidR="00247C16" w:rsidRPr="00DB6F7F" w:rsidTr="00422D78">
        <w:trPr>
          <w:cantSplit/>
          <w:trHeight w:val="289"/>
        </w:trPr>
        <w:tc>
          <w:tcPr>
            <w:tcW w:w="1805"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6</w:t>
            </w:r>
          </w:p>
        </w:tc>
        <w:tc>
          <w:tcPr>
            <w:tcW w:w="1871"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1</w:t>
            </w:r>
          </w:p>
        </w:tc>
        <w:tc>
          <w:tcPr>
            <w:tcW w:w="5364" w:type="dxa"/>
          </w:tcPr>
          <w:p w:rsidR="00247C16" w:rsidRPr="000437FB" w:rsidRDefault="00247C16" w:rsidP="00247C16">
            <w:pPr>
              <w:rPr>
                <w:rFonts w:asciiTheme="minorHAnsi" w:hAnsiTheme="minorHAnsi" w:cstheme="minorHAnsi"/>
                <w:szCs w:val="22"/>
              </w:rPr>
            </w:pPr>
            <w:r w:rsidRPr="000437FB">
              <w:rPr>
                <w:rFonts w:asciiTheme="minorHAnsi" w:hAnsiTheme="minorHAnsi" w:cstheme="minorHAnsi"/>
                <w:szCs w:val="22"/>
              </w:rPr>
              <w:t xml:space="preserve">Konstigt ordval avseende arbetsgivarens </w:t>
            </w:r>
            <w:r w:rsidRPr="000437FB">
              <w:rPr>
                <w:rFonts w:asciiTheme="minorHAnsi" w:hAnsiTheme="minorHAnsi" w:cstheme="minorHAnsi"/>
                <w:szCs w:val="22"/>
                <w:u w:val="single"/>
              </w:rPr>
              <w:t>räkning</w:t>
            </w:r>
          </w:p>
        </w:tc>
        <w:tc>
          <w:tcPr>
            <w:tcW w:w="4698" w:type="dxa"/>
          </w:tcPr>
          <w:p w:rsidR="00247C16" w:rsidRPr="000437FB" w:rsidRDefault="00247C16" w:rsidP="00247C16">
            <w:pPr>
              <w:rPr>
                <w:rFonts w:asciiTheme="minorHAnsi" w:hAnsiTheme="minorHAnsi" w:cstheme="minorHAnsi"/>
                <w:szCs w:val="22"/>
              </w:rPr>
            </w:pPr>
            <w:r w:rsidRPr="000437FB">
              <w:rPr>
                <w:rFonts w:asciiTheme="minorHAnsi" w:hAnsiTheme="minorHAnsi" w:cstheme="minorHAnsi"/>
                <w:szCs w:val="22"/>
              </w:rPr>
              <w:t xml:space="preserve">Kraven i detta kapitel gäller all verksamhet där arbetstagare utför arbete </w:t>
            </w:r>
            <w:r w:rsidRPr="000437FB">
              <w:rPr>
                <w:rFonts w:asciiTheme="minorHAnsi" w:hAnsiTheme="minorHAnsi" w:cstheme="minorHAnsi"/>
                <w:szCs w:val="22"/>
                <w:u w:val="single"/>
              </w:rPr>
              <w:t>som leds och fördelas av arbetsgivaren</w:t>
            </w:r>
            <w:r w:rsidRPr="000437FB">
              <w:rPr>
                <w:rFonts w:asciiTheme="minorHAnsi" w:hAnsiTheme="minorHAnsi" w:cstheme="minorHAnsi"/>
                <w:szCs w:val="22"/>
              </w:rPr>
              <w:t xml:space="preserve"> </w:t>
            </w:r>
            <w:r w:rsidRPr="000437FB">
              <w:rPr>
                <w:rFonts w:asciiTheme="minorHAnsi" w:hAnsiTheme="minorHAnsi" w:cstheme="minorHAnsi"/>
                <w:strike/>
                <w:szCs w:val="22"/>
              </w:rPr>
              <w:t>för arbetsgivares räkning</w:t>
            </w:r>
          </w:p>
        </w:tc>
      </w:tr>
      <w:tr w:rsidR="00247C16" w:rsidRPr="00DB6F7F" w:rsidTr="00422D78">
        <w:trPr>
          <w:cantSplit/>
          <w:trHeight w:val="289"/>
        </w:trPr>
        <w:tc>
          <w:tcPr>
            <w:tcW w:w="1805"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6</w:t>
            </w:r>
          </w:p>
        </w:tc>
        <w:tc>
          <w:tcPr>
            <w:tcW w:w="1871"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3</w:t>
            </w:r>
          </w:p>
        </w:tc>
        <w:tc>
          <w:tcPr>
            <w:tcW w:w="5364" w:type="dxa"/>
          </w:tcPr>
          <w:p w:rsidR="00247C16" w:rsidRPr="000437FB" w:rsidRDefault="00247C16" w:rsidP="00247C16">
            <w:pPr>
              <w:rPr>
                <w:rFonts w:asciiTheme="minorHAnsi" w:hAnsiTheme="minorHAnsi" w:cstheme="minorHAnsi"/>
                <w:szCs w:val="22"/>
              </w:rPr>
            </w:pPr>
            <w:r w:rsidRPr="000437FB">
              <w:rPr>
                <w:rFonts w:asciiTheme="minorHAnsi" w:hAnsiTheme="minorHAnsi" w:cstheme="minorHAnsi"/>
                <w:szCs w:val="22"/>
              </w:rPr>
              <w:t>Under rubrik – ”krav i arbetet” hänvisas till kognitiv och emotionell natur. Använd enklare begrepp</w:t>
            </w:r>
          </w:p>
        </w:tc>
        <w:tc>
          <w:tcPr>
            <w:tcW w:w="4698" w:type="dxa"/>
          </w:tcPr>
          <w:p w:rsidR="00247C16" w:rsidRPr="000437FB" w:rsidRDefault="00247C16" w:rsidP="00350E10">
            <w:pPr>
              <w:rPr>
                <w:rFonts w:asciiTheme="minorHAnsi" w:hAnsiTheme="minorHAnsi" w:cstheme="minorHAnsi"/>
                <w:szCs w:val="22"/>
              </w:rPr>
            </w:pPr>
            <w:r w:rsidRPr="000437FB">
              <w:rPr>
                <w:rFonts w:asciiTheme="minorHAnsi" w:hAnsiTheme="minorHAnsi" w:cstheme="minorHAnsi"/>
                <w:szCs w:val="22"/>
              </w:rPr>
              <w:t xml:space="preserve">Förslagsvis; </w:t>
            </w:r>
            <w:r w:rsidR="00350E10" w:rsidRPr="000437FB">
              <w:rPr>
                <w:rFonts w:asciiTheme="minorHAnsi" w:hAnsiTheme="minorHAnsi" w:cstheme="minorHAnsi"/>
                <w:szCs w:val="22"/>
              </w:rPr>
              <w:t xml:space="preserve">Kraven kan vara av </w:t>
            </w:r>
            <w:r w:rsidRPr="000437FB">
              <w:rPr>
                <w:rFonts w:asciiTheme="minorHAnsi" w:hAnsiTheme="minorHAnsi" w:cstheme="minorHAnsi"/>
                <w:szCs w:val="22"/>
              </w:rPr>
              <w:t>mental</w:t>
            </w:r>
            <w:r w:rsidR="00350E10" w:rsidRPr="000437FB">
              <w:rPr>
                <w:rFonts w:asciiTheme="minorHAnsi" w:hAnsiTheme="minorHAnsi" w:cstheme="minorHAnsi"/>
                <w:szCs w:val="22"/>
              </w:rPr>
              <w:t xml:space="preserve">, </w:t>
            </w:r>
            <w:r w:rsidRPr="000437FB">
              <w:rPr>
                <w:rFonts w:asciiTheme="minorHAnsi" w:hAnsiTheme="minorHAnsi" w:cstheme="minorHAnsi"/>
                <w:szCs w:val="22"/>
              </w:rPr>
              <w:t>känslomässig</w:t>
            </w:r>
            <w:r w:rsidR="00350E10" w:rsidRPr="000437FB">
              <w:rPr>
                <w:rFonts w:asciiTheme="minorHAnsi" w:hAnsiTheme="minorHAnsi" w:cstheme="minorHAnsi"/>
                <w:szCs w:val="22"/>
              </w:rPr>
              <w:t xml:space="preserve"> och fysisk natur</w:t>
            </w:r>
            <w:r w:rsidRPr="000437FB">
              <w:rPr>
                <w:rFonts w:asciiTheme="minorHAnsi" w:hAnsiTheme="minorHAnsi" w:cstheme="minorHAnsi"/>
                <w:szCs w:val="22"/>
              </w:rPr>
              <w:t>. Alternativt förklara vad som menas</w:t>
            </w:r>
          </w:p>
        </w:tc>
      </w:tr>
      <w:tr w:rsidR="00247C16" w:rsidRPr="00DB6F7F" w:rsidTr="00422D78">
        <w:trPr>
          <w:cantSplit/>
          <w:trHeight w:val="289"/>
        </w:trPr>
        <w:tc>
          <w:tcPr>
            <w:tcW w:w="1805"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6</w:t>
            </w:r>
          </w:p>
        </w:tc>
        <w:tc>
          <w:tcPr>
            <w:tcW w:w="1871"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4</w:t>
            </w:r>
          </w:p>
        </w:tc>
        <w:tc>
          <w:tcPr>
            <w:tcW w:w="5364" w:type="dxa"/>
          </w:tcPr>
          <w:p w:rsidR="00350E10" w:rsidRPr="000437FB" w:rsidRDefault="00247C16" w:rsidP="00247C16">
            <w:pPr>
              <w:rPr>
                <w:rFonts w:asciiTheme="minorHAnsi" w:hAnsiTheme="minorHAnsi" w:cstheme="minorHAnsi"/>
                <w:szCs w:val="22"/>
              </w:rPr>
            </w:pPr>
            <w:r w:rsidRPr="000437FB">
              <w:rPr>
                <w:rFonts w:asciiTheme="minorHAnsi" w:hAnsiTheme="minorHAnsi" w:cstheme="minorHAnsi"/>
                <w:szCs w:val="22"/>
              </w:rPr>
              <w:t>Under Allmänna råd står det med förutsättningar avses bland annat tillräckliga befogenheter, rimlig arbetsbelastning</w:t>
            </w:r>
            <w:r w:rsidR="00350E10" w:rsidRPr="000437FB">
              <w:rPr>
                <w:rFonts w:asciiTheme="minorHAnsi" w:hAnsiTheme="minorHAnsi" w:cstheme="minorHAnsi"/>
                <w:szCs w:val="22"/>
              </w:rPr>
              <w:t>… detta kan med fördel lyftas upp i paragrafen. Det ökar tydligheten.</w:t>
            </w:r>
          </w:p>
          <w:p w:rsidR="00247C16" w:rsidRPr="000437FB" w:rsidRDefault="00350E10" w:rsidP="00247C16">
            <w:pPr>
              <w:rPr>
                <w:rFonts w:asciiTheme="minorHAnsi" w:hAnsiTheme="minorHAnsi" w:cstheme="minorHAnsi"/>
                <w:szCs w:val="22"/>
              </w:rPr>
            </w:pPr>
            <w:r w:rsidRPr="000437FB">
              <w:rPr>
                <w:rFonts w:asciiTheme="minorHAnsi" w:hAnsiTheme="minorHAnsi" w:cstheme="minorHAnsi"/>
                <w:szCs w:val="22"/>
              </w:rPr>
              <w:t>Kommentaren hör ihop med uppgiftsfördelningen Kap 2, 8 § och det bör finnas en hänvisning dit</w:t>
            </w:r>
          </w:p>
        </w:tc>
        <w:tc>
          <w:tcPr>
            <w:tcW w:w="4698" w:type="dxa"/>
          </w:tcPr>
          <w:p w:rsidR="00247C16" w:rsidRPr="000437FB" w:rsidRDefault="00350E10" w:rsidP="00247C16">
            <w:pPr>
              <w:rPr>
                <w:rFonts w:asciiTheme="minorHAnsi" w:hAnsiTheme="minorHAnsi" w:cstheme="minorHAnsi"/>
                <w:szCs w:val="22"/>
              </w:rPr>
            </w:pPr>
            <w:r w:rsidRPr="000437FB">
              <w:rPr>
                <w:rFonts w:asciiTheme="minorHAnsi" w:hAnsiTheme="minorHAnsi" w:cstheme="minorHAnsi"/>
                <w:szCs w:val="22"/>
              </w:rPr>
              <w:t>Arbetsgivaren ska se till att det finns förutsättningar att omsätta dessa kunskaper i praktiken. Med förutsättningar avses bland annat tillräckliga befogenheter, en rimlig arbetsbelastning och stöd i rollen som chef eller arbetsledare.</w:t>
            </w:r>
          </w:p>
        </w:tc>
      </w:tr>
      <w:tr w:rsidR="00247C16" w:rsidRPr="00DB6F7F" w:rsidTr="00422D78">
        <w:trPr>
          <w:cantSplit/>
          <w:trHeight w:val="289"/>
        </w:trPr>
        <w:tc>
          <w:tcPr>
            <w:tcW w:w="1805"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6</w:t>
            </w:r>
          </w:p>
        </w:tc>
        <w:tc>
          <w:tcPr>
            <w:tcW w:w="1871" w:type="dxa"/>
          </w:tcPr>
          <w:p w:rsidR="00247C16" w:rsidRPr="00DB6F7F" w:rsidRDefault="00247C16" w:rsidP="00247C16">
            <w:pPr>
              <w:rPr>
                <w:rFonts w:asciiTheme="minorHAnsi" w:hAnsiTheme="minorHAnsi" w:cstheme="minorHAnsi"/>
                <w:szCs w:val="22"/>
              </w:rPr>
            </w:pPr>
            <w:r w:rsidRPr="00DB6F7F">
              <w:rPr>
                <w:rFonts w:asciiTheme="minorHAnsi" w:hAnsiTheme="minorHAnsi" w:cstheme="minorHAnsi"/>
                <w:szCs w:val="22"/>
              </w:rPr>
              <w:t>11</w:t>
            </w:r>
            <w:r w:rsidR="00B032F5" w:rsidRPr="00DB6F7F">
              <w:rPr>
                <w:rFonts w:asciiTheme="minorHAnsi" w:hAnsiTheme="minorHAnsi" w:cstheme="minorHAnsi"/>
                <w:szCs w:val="22"/>
              </w:rPr>
              <w:t xml:space="preserve"> </w:t>
            </w:r>
            <w:r w:rsidR="00205272" w:rsidRPr="00DB6F7F">
              <w:rPr>
                <w:rFonts w:asciiTheme="minorHAnsi" w:hAnsiTheme="minorHAnsi" w:cstheme="minorHAnsi"/>
                <w:szCs w:val="22"/>
              </w:rPr>
              <w:t>A</w:t>
            </w:r>
            <w:r w:rsidR="00205272">
              <w:rPr>
                <w:rFonts w:asciiTheme="minorHAnsi" w:hAnsiTheme="minorHAnsi" w:cstheme="minorHAnsi"/>
                <w:szCs w:val="22"/>
              </w:rPr>
              <w:t>llmänna råd</w:t>
            </w:r>
            <w:r w:rsidR="00B032F5" w:rsidRPr="00DB6F7F">
              <w:rPr>
                <w:rFonts w:asciiTheme="minorHAnsi" w:hAnsiTheme="minorHAnsi" w:cstheme="minorHAnsi"/>
                <w:szCs w:val="22"/>
              </w:rPr>
              <w:t xml:space="preserve"> 2 stycket</w:t>
            </w:r>
          </w:p>
        </w:tc>
        <w:tc>
          <w:tcPr>
            <w:tcW w:w="5364" w:type="dxa"/>
          </w:tcPr>
          <w:p w:rsidR="00247C16" w:rsidRPr="000437FB" w:rsidRDefault="00B032F5" w:rsidP="00247C16">
            <w:pPr>
              <w:rPr>
                <w:rFonts w:asciiTheme="minorHAnsi" w:hAnsiTheme="minorHAnsi" w:cstheme="minorHAnsi"/>
                <w:szCs w:val="22"/>
              </w:rPr>
            </w:pPr>
            <w:r w:rsidRPr="000437FB">
              <w:rPr>
                <w:rFonts w:asciiTheme="minorHAnsi" w:hAnsiTheme="minorHAnsi" w:cstheme="minorHAnsi"/>
                <w:szCs w:val="22"/>
              </w:rPr>
              <w:t>Under Allmänna råd; Man, är för otydligt och talspråkligt</w:t>
            </w:r>
          </w:p>
        </w:tc>
        <w:tc>
          <w:tcPr>
            <w:tcW w:w="4698" w:type="dxa"/>
          </w:tcPr>
          <w:p w:rsidR="00247C16" w:rsidRPr="000437FB" w:rsidRDefault="00833E7C" w:rsidP="00247C16">
            <w:pPr>
              <w:rPr>
                <w:rFonts w:asciiTheme="minorHAnsi" w:hAnsiTheme="minorHAnsi" w:cstheme="minorHAnsi"/>
                <w:szCs w:val="22"/>
              </w:rPr>
            </w:pPr>
            <w:r w:rsidRPr="000437FB">
              <w:rPr>
                <w:rFonts w:asciiTheme="minorHAnsi" w:hAnsiTheme="minorHAnsi" w:cstheme="minorHAnsi"/>
                <w:szCs w:val="22"/>
              </w:rPr>
              <w:t>Det kan finnas behov av att ingripa snabbt och göra en bedömning av situationen för att förhindra att den förvärras och se…..</w:t>
            </w:r>
          </w:p>
        </w:tc>
      </w:tr>
      <w:tr w:rsidR="00247C16" w:rsidRPr="00DB6F7F" w:rsidTr="00422D78">
        <w:trPr>
          <w:cantSplit/>
          <w:trHeight w:val="289"/>
        </w:trPr>
        <w:tc>
          <w:tcPr>
            <w:tcW w:w="1805" w:type="dxa"/>
          </w:tcPr>
          <w:p w:rsidR="00247C16" w:rsidRPr="00DB6F7F" w:rsidRDefault="00247C16" w:rsidP="00247C16">
            <w:pPr>
              <w:spacing w:after="0"/>
              <w:rPr>
                <w:rFonts w:asciiTheme="minorHAnsi" w:hAnsiTheme="minorHAnsi" w:cstheme="minorHAnsi"/>
                <w:szCs w:val="22"/>
              </w:rPr>
            </w:pPr>
            <w:r w:rsidRPr="00DB6F7F">
              <w:rPr>
                <w:rFonts w:asciiTheme="minorHAnsi" w:hAnsiTheme="minorHAnsi" w:cstheme="minorHAnsi"/>
                <w:szCs w:val="22"/>
              </w:rPr>
              <w:t>6</w:t>
            </w:r>
          </w:p>
        </w:tc>
        <w:tc>
          <w:tcPr>
            <w:tcW w:w="1871" w:type="dxa"/>
          </w:tcPr>
          <w:p w:rsidR="00247C16" w:rsidRPr="00DB6F7F" w:rsidRDefault="00247C16" w:rsidP="00247C16">
            <w:pPr>
              <w:spacing w:after="0"/>
              <w:rPr>
                <w:rFonts w:asciiTheme="minorHAnsi" w:hAnsiTheme="minorHAnsi" w:cstheme="minorHAnsi"/>
                <w:szCs w:val="22"/>
              </w:rPr>
            </w:pPr>
            <w:r w:rsidRPr="00DB6F7F">
              <w:rPr>
                <w:rFonts w:asciiTheme="minorHAnsi" w:hAnsiTheme="minorHAnsi" w:cstheme="minorHAnsi"/>
                <w:szCs w:val="22"/>
              </w:rPr>
              <w:t>11</w:t>
            </w:r>
            <w:r w:rsidR="00833E7C" w:rsidRPr="00DB6F7F">
              <w:rPr>
                <w:rFonts w:asciiTheme="minorHAnsi" w:hAnsiTheme="minorHAnsi" w:cstheme="minorHAnsi"/>
                <w:szCs w:val="22"/>
              </w:rPr>
              <w:t xml:space="preserve"> </w:t>
            </w:r>
            <w:r w:rsidR="00715FE5" w:rsidRPr="00DB6F7F">
              <w:rPr>
                <w:rFonts w:asciiTheme="minorHAnsi" w:hAnsiTheme="minorHAnsi" w:cstheme="minorHAnsi"/>
                <w:szCs w:val="22"/>
              </w:rPr>
              <w:t>A</w:t>
            </w:r>
            <w:r w:rsidR="00715FE5">
              <w:rPr>
                <w:rFonts w:asciiTheme="minorHAnsi" w:hAnsiTheme="minorHAnsi" w:cstheme="minorHAnsi"/>
                <w:szCs w:val="22"/>
              </w:rPr>
              <w:t>llmänna råd</w:t>
            </w:r>
            <w:r w:rsidR="00833E7C" w:rsidRPr="00DB6F7F">
              <w:rPr>
                <w:rFonts w:asciiTheme="minorHAnsi" w:hAnsiTheme="minorHAnsi" w:cstheme="minorHAnsi"/>
                <w:szCs w:val="22"/>
              </w:rPr>
              <w:t xml:space="preserve"> 3 stycket</w:t>
            </w:r>
          </w:p>
        </w:tc>
        <w:tc>
          <w:tcPr>
            <w:tcW w:w="5364" w:type="dxa"/>
          </w:tcPr>
          <w:p w:rsidR="00247C16" w:rsidRPr="000437FB" w:rsidRDefault="00833E7C" w:rsidP="00247C16">
            <w:pPr>
              <w:spacing w:after="0"/>
              <w:rPr>
                <w:rFonts w:asciiTheme="minorHAnsi" w:hAnsiTheme="minorHAnsi" w:cstheme="minorHAnsi"/>
                <w:szCs w:val="22"/>
              </w:rPr>
            </w:pPr>
            <w:r w:rsidRPr="000437FB">
              <w:rPr>
                <w:rFonts w:asciiTheme="minorHAnsi" w:hAnsiTheme="minorHAnsi" w:cstheme="minorHAnsi"/>
                <w:szCs w:val="22"/>
              </w:rPr>
              <w:t>Hänvisning till fel kapitel</w:t>
            </w:r>
          </w:p>
        </w:tc>
        <w:tc>
          <w:tcPr>
            <w:tcW w:w="4698" w:type="dxa"/>
          </w:tcPr>
          <w:p w:rsidR="00247C16" w:rsidRPr="000437FB" w:rsidRDefault="00833E7C" w:rsidP="00247C16">
            <w:pPr>
              <w:spacing w:after="0"/>
              <w:rPr>
                <w:rFonts w:asciiTheme="minorHAnsi" w:hAnsiTheme="minorHAnsi" w:cstheme="minorHAnsi"/>
                <w:szCs w:val="22"/>
              </w:rPr>
            </w:pPr>
            <w:r w:rsidRPr="000437FB">
              <w:rPr>
                <w:rFonts w:asciiTheme="minorHAnsi" w:hAnsiTheme="minorHAnsi" w:cstheme="minorHAnsi"/>
                <w:szCs w:val="22"/>
              </w:rPr>
              <w:t xml:space="preserve">I kapitel </w:t>
            </w:r>
            <w:r w:rsidRPr="000437FB">
              <w:rPr>
                <w:rFonts w:asciiTheme="minorHAnsi" w:hAnsiTheme="minorHAnsi" w:cstheme="minorHAnsi"/>
                <w:szCs w:val="22"/>
                <w:u w:val="single"/>
              </w:rPr>
              <w:t>2</w:t>
            </w:r>
            <w:r w:rsidRPr="000437FB">
              <w:rPr>
                <w:rFonts w:asciiTheme="minorHAnsi" w:hAnsiTheme="minorHAnsi" w:cstheme="minorHAnsi"/>
                <w:szCs w:val="22"/>
              </w:rPr>
              <w:t xml:space="preserve"> ……</w:t>
            </w:r>
          </w:p>
        </w:tc>
      </w:tr>
      <w:tr w:rsidR="00247C16" w:rsidRPr="00DB6F7F" w:rsidTr="00422D78">
        <w:trPr>
          <w:cantSplit/>
          <w:trHeight w:val="289"/>
        </w:trPr>
        <w:tc>
          <w:tcPr>
            <w:tcW w:w="1805" w:type="dxa"/>
          </w:tcPr>
          <w:p w:rsidR="00247C16" w:rsidRPr="00DB6F7F" w:rsidRDefault="00247C16" w:rsidP="00247C16">
            <w:pPr>
              <w:spacing w:after="0"/>
              <w:rPr>
                <w:rFonts w:asciiTheme="minorHAnsi" w:hAnsiTheme="minorHAnsi" w:cstheme="minorHAnsi"/>
                <w:szCs w:val="22"/>
              </w:rPr>
            </w:pPr>
            <w:r w:rsidRPr="00DB6F7F">
              <w:rPr>
                <w:rFonts w:asciiTheme="minorHAnsi" w:hAnsiTheme="minorHAnsi" w:cstheme="minorHAnsi"/>
                <w:szCs w:val="22"/>
              </w:rPr>
              <w:t>7</w:t>
            </w:r>
          </w:p>
        </w:tc>
        <w:tc>
          <w:tcPr>
            <w:tcW w:w="1871" w:type="dxa"/>
          </w:tcPr>
          <w:p w:rsidR="00247C16" w:rsidRPr="00DB6F7F" w:rsidRDefault="00833E7C" w:rsidP="00247C16">
            <w:pPr>
              <w:spacing w:after="0"/>
              <w:rPr>
                <w:rFonts w:asciiTheme="minorHAnsi" w:hAnsiTheme="minorHAnsi" w:cstheme="minorHAnsi"/>
                <w:szCs w:val="22"/>
              </w:rPr>
            </w:pPr>
            <w:r w:rsidRPr="00DB6F7F">
              <w:rPr>
                <w:rFonts w:asciiTheme="minorHAnsi" w:hAnsiTheme="minorHAnsi" w:cstheme="minorHAnsi"/>
                <w:szCs w:val="22"/>
              </w:rPr>
              <w:t>1</w:t>
            </w:r>
          </w:p>
        </w:tc>
        <w:tc>
          <w:tcPr>
            <w:tcW w:w="5364" w:type="dxa"/>
          </w:tcPr>
          <w:p w:rsidR="00247C16" w:rsidRPr="000437FB" w:rsidRDefault="00301DE2" w:rsidP="00301DE2">
            <w:pPr>
              <w:spacing w:after="0"/>
              <w:rPr>
                <w:rFonts w:asciiTheme="minorHAnsi" w:hAnsiTheme="minorHAnsi" w:cstheme="minorHAnsi"/>
                <w:szCs w:val="22"/>
              </w:rPr>
            </w:pPr>
            <w:r w:rsidRPr="000437FB">
              <w:rPr>
                <w:rFonts w:asciiTheme="minorHAnsi" w:hAnsiTheme="minorHAnsi" w:cstheme="minorHAnsi"/>
                <w:szCs w:val="22"/>
              </w:rPr>
              <w:t xml:space="preserve">Det skulle tydliggöra med </w:t>
            </w:r>
            <w:r w:rsidR="00247C16" w:rsidRPr="000437FB">
              <w:rPr>
                <w:rFonts w:asciiTheme="minorHAnsi" w:hAnsiTheme="minorHAnsi" w:cstheme="minorHAnsi"/>
                <w:szCs w:val="22"/>
              </w:rPr>
              <w:t>en hänvisning</w:t>
            </w:r>
            <w:r w:rsidRPr="000437FB">
              <w:rPr>
                <w:rFonts w:asciiTheme="minorHAnsi" w:hAnsiTheme="minorHAnsi" w:cstheme="minorHAnsi"/>
                <w:szCs w:val="22"/>
              </w:rPr>
              <w:t xml:space="preserve"> till kap. 9 </w:t>
            </w:r>
            <w:r w:rsidR="00247C16" w:rsidRPr="000437FB">
              <w:rPr>
                <w:rFonts w:asciiTheme="minorHAnsi" w:hAnsiTheme="minorHAnsi" w:cstheme="minorHAnsi"/>
                <w:szCs w:val="22"/>
              </w:rPr>
              <w:t>11</w:t>
            </w:r>
            <w:r w:rsidRPr="000437FB">
              <w:rPr>
                <w:rFonts w:asciiTheme="minorHAnsi" w:hAnsiTheme="minorHAnsi" w:cstheme="minorHAnsi"/>
                <w:szCs w:val="22"/>
              </w:rPr>
              <w:t>§</w:t>
            </w:r>
            <w:r w:rsidR="00247C16" w:rsidRPr="000437FB">
              <w:rPr>
                <w:rFonts w:asciiTheme="minorHAnsi" w:hAnsiTheme="minorHAnsi" w:cstheme="minorHAnsi"/>
                <w:szCs w:val="22"/>
              </w:rPr>
              <w:t>, ang. ensamarbete för minderåriga.</w:t>
            </w:r>
          </w:p>
        </w:tc>
        <w:tc>
          <w:tcPr>
            <w:tcW w:w="4698" w:type="dxa"/>
          </w:tcPr>
          <w:p w:rsidR="00247C16" w:rsidRPr="000437FB" w:rsidRDefault="00247C16" w:rsidP="008C5922">
            <w:pPr>
              <w:spacing w:after="0"/>
              <w:rPr>
                <w:rFonts w:asciiTheme="minorHAnsi" w:hAnsiTheme="minorHAnsi" w:cstheme="minorHAnsi"/>
                <w:szCs w:val="22"/>
              </w:rPr>
            </w:pPr>
            <w:r w:rsidRPr="000437FB">
              <w:rPr>
                <w:rFonts w:asciiTheme="minorHAnsi" w:hAnsiTheme="minorHAnsi" w:cstheme="minorHAnsi"/>
                <w:szCs w:val="22"/>
              </w:rPr>
              <w:t xml:space="preserve">Hänvisning kan ligga </w:t>
            </w:r>
            <w:r w:rsidR="00833E7C" w:rsidRPr="000437FB">
              <w:rPr>
                <w:rFonts w:asciiTheme="minorHAnsi" w:hAnsiTheme="minorHAnsi" w:cstheme="minorHAnsi"/>
                <w:szCs w:val="22"/>
              </w:rPr>
              <w:t xml:space="preserve">under </w:t>
            </w:r>
            <w:r w:rsidRPr="000437FB">
              <w:rPr>
                <w:rFonts w:asciiTheme="minorHAnsi" w:hAnsiTheme="minorHAnsi" w:cstheme="minorHAnsi"/>
                <w:szCs w:val="22"/>
              </w:rPr>
              <w:t xml:space="preserve">punkt </w:t>
            </w:r>
            <w:r w:rsidR="00833E7C" w:rsidRPr="000437FB">
              <w:rPr>
                <w:rFonts w:asciiTheme="minorHAnsi" w:hAnsiTheme="minorHAnsi" w:cstheme="minorHAnsi"/>
                <w:szCs w:val="22"/>
              </w:rPr>
              <w:t>2</w:t>
            </w:r>
            <w:r w:rsidRPr="000437FB">
              <w:rPr>
                <w:rFonts w:asciiTheme="minorHAnsi" w:hAnsiTheme="minorHAnsi" w:cstheme="minorHAnsi"/>
                <w:szCs w:val="22"/>
              </w:rPr>
              <w:t xml:space="preserve"> </w:t>
            </w:r>
            <w:r w:rsidR="008C5922" w:rsidRPr="000437FB">
              <w:rPr>
                <w:rFonts w:asciiTheme="minorHAnsi" w:hAnsiTheme="minorHAnsi" w:cstheme="minorHAnsi"/>
                <w:szCs w:val="22"/>
              </w:rPr>
              <w:t>i</w:t>
            </w:r>
            <w:r w:rsidRPr="000437FB">
              <w:rPr>
                <w:rFonts w:asciiTheme="minorHAnsi" w:hAnsiTheme="minorHAnsi" w:cstheme="minorHAnsi"/>
                <w:szCs w:val="22"/>
              </w:rPr>
              <w:t xml:space="preserve"> 1§ </w:t>
            </w:r>
          </w:p>
        </w:tc>
      </w:tr>
      <w:tr w:rsidR="00247C16" w:rsidRPr="00DB6F7F" w:rsidTr="00422D78">
        <w:trPr>
          <w:cantSplit/>
          <w:trHeight w:val="289"/>
        </w:trPr>
        <w:tc>
          <w:tcPr>
            <w:tcW w:w="1805" w:type="dxa"/>
            <w:shd w:val="clear" w:color="auto" w:fill="auto"/>
          </w:tcPr>
          <w:p w:rsidR="00247C16" w:rsidRPr="00DB6F7F" w:rsidRDefault="00247C16" w:rsidP="00247C16">
            <w:pPr>
              <w:spacing w:after="0"/>
              <w:rPr>
                <w:rFonts w:asciiTheme="minorHAnsi" w:hAnsiTheme="minorHAnsi" w:cstheme="minorHAnsi"/>
                <w:szCs w:val="22"/>
              </w:rPr>
            </w:pPr>
            <w:r w:rsidRPr="00DB6F7F">
              <w:rPr>
                <w:rFonts w:asciiTheme="minorHAnsi" w:hAnsiTheme="minorHAnsi" w:cstheme="minorHAnsi"/>
                <w:szCs w:val="22"/>
              </w:rPr>
              <w:lastRenderedPageBreak/>
              <w:t>7</w:t>
            </w:r>
          </w:p>
        </w:tc>
        <w:tc>
          <w:tcPr>
            <w:tcW w:w="1871" w:type="dxa"/>
            <w:shd w:val="clear" w:color="auto" w:fill="auto"/>
          </w:tcPr>
          <w:p w:rsidR="00247C16" w:rsidRPr="00DB6F7F" w:rsidRDefault="00247C16" w:rsidP="00247C16">
            <w:pPr>
              <w:spacing w:after="0"/>
              <w:rPr>
                <w:rFonts w:asciiTheme="minorHAnsi" w:hAnsiTheme="minorHAnsi" w:cstheme="minorHAnsi"/>
                <w:szCs w:val="22"/>
              </w:rPr>
            </w:pPr>
            <w:r w:rsidRPr="00DB6F7F">
              <w:rPr>
                <w:rFonts w:asciiTheme="minorHAnsi" w:hAnsiTheme="minorHAnsi" w:cstheme="minorHAnsi"/>
                <w:szCs w:val="22"/>
              </w:rPr>
              <w:t>2</w:t>
            </w:r>
          </w:p>
        </w:tc>
        <w:tc>
          <w:tcPr>
            <w:tcW w:w="5364" w:type="dxa"/>
            <w:shd w:val="clear" w:color="auto" w:fill="auto"/>
          </w:tcPr>
          <w:p w:rsidR="00247C16" w:rsidRPr="000437FB" w:rsidRDefault="00833E7C" w:rsidP="00746F13">
            <w:pPr>
              <w:pStyle w:val="Default"/>
              <w:rPr>
                <w:rFonts w:asciiTheme="minorHAnsi" w:hAnsiTheme="minorHAnsi" w:cstheme="minorHAnsi"/>
                <w:sz w:val="22"/>
                <w:szCs w:val="22"/>
              </w:rPr>
            </w:pPr>
            <w:r w:rsidRPr="000437FB">
              <w:rPr>
                <w:rFonts w:asciiTheme="minorHAnsi" w:hAnsiTheme="minorHAnsi" w:cstheme="minorHAnsi"/>
                <w:sz w:val="22"/>
                <w:szCs w:val="22"/>
              </w:rPr>
              <w:t xml:space="preserve">Det bör framgå vilka de andra är som har skyldigheter </w:t>
            </w:r>
            <w:r w:rsidR="008C5922" w:rsidRPr="000437FB">
              <w:rPr>
                <w:rFonts w:asciiTheme="minorHAnsi" w:hAnsiTheme="minorHAnsi" w:cstheme="minorHAnsi"/>
                <w:sz w:val="22"/>
                <w:szCs w:val="22"/>
              </w:rPr>
              <w:t>i dessa föreskrifter</w:t>
            </w:r>
            <w:r w:rsidR="00746F13" w:rsidRPr="000437FB">
              <w:rPr>
                <w:rFonts w:asciiTheme="minorHAnsi" w:hAnsiTheme="minorHAnsi" w:cstheme="minorHAnsi"/>
                <w:color w:val="auto"/>
                <w:sz w:val="22"/>
                <w:szCs w:val="22"/>
              </w:rPr>
              <w:t xml:space="preserve">. Annars </w:t>
            </w:r>
            <w:r w:rsidR="00746F13" w:rsidRPr="000437FB">
              <w:rPr>
                <w:rFonts w:asciiTheme="minorHAnsi" w:hAnsiTheme="minorHAnsi" w:cstheme="minorHAnsi"/>
                <w:color w:val="auto"/>
                <w:sz w:val="22"/>
                <w:szCs w:val="22"/>
              </w:rPr>
              <w:t xml:space="preserve">utgör </w:t>
            </w:r>
            <w:r w:rsidR="00746F13" w:rsidRPr="000437FB">
              <w:rPr>
                <w:rFonts w:asciiTheme="minorHAnsi" w:hAnsiTheme="minorHAnsi" w:cstheme="minorHAnsi"/>
                <w:color w:val="auto"/>
                <w:sz w:val="22"/>
                <w:szCs w:val="22"/>
              </w:rPr>
              <w:t xml:space="preserve">det inte </w:t>
            </w:r>
            <w:r w:rsidR="00746F13" w:rsidRPr="000437FB">
              <w:rPr>
                <w:rFonts w:asciiTheme="minorHAnsi" w:hAnsiTheme="minorHAnsi" w:cstheme="minorHAnsi"/>
                <w:color w:val="auto"/>
                <w:sz w:val="22"/>
                <w:szCs w:val="22"/>
              </w:rPr>
              <w:t xml:space="preserve">något förtydligande av ansvarssubjekten. </w:t>
            </w:r>
          </w:p>
        </w:tc>
        <w:tc>
          <w:tcPr>
            <w:tcW w:w="4698" w:type="dxa"/>
            <w:shd w:val="clear" w:color="auto" w:fill="auto"/>
          </w:tcPr>
          <w:p w:rsidR="00247C16" w:rsidRPr="000437FB" w:rsidRDefault="008C5922" w:rsidP="00247C16">
            <w:pPr>
              <w:spacing w:after="0"/>
              <w:rPr>
                <w:rFonts w:asciiTheme="minorHAnsi" w:hAnsiTheme="minorHAnsi" w:cstheme="minorHAnsi"/>
                <w:szCs w:val="22"/>
              </w:rPr>
            </w:pPr>
            <w:r w:rsidRPr="000437FB">
              <w:rPr>
                <w:rFonts w:asciiTheme="minorHAnsi" w:hAnsiTheme="minorHAnsi" w:cstheme="minorHAnsi"/>
                <w:szCs w:val="22"/>
              </w:rPr>
              <w:t>Förtydliga vilka de andra är som anges i AML</w:t>
            </w:r>
          </w:p>
        </w:tc>
      </w:tr>
      <w:tr w:rsidR="008C5922" w:rsidRPr="00DB6F7F" w:rsidTr="00422D78">
        <w:trPr>
          <w:cantSplit/>
          <w:trHeight w:val="289"/>
        </w:trPr>
        <w:tc>
          <w:tcPr>
            <w:tcW w:w="1805" w:type="dxa"/>
            <w:shd w:val="clear" w:color="auto" w:fill="auto"/>
          </w:tcPr>
          <w:p w:rsidR="008C5922" w:rsidRPr="00DB6F7F" w:rsidRDefault="008C5922" w:rsidP="008C5922">
            <w:pPr>
              <w:rPr>
                <w:rFonts w:asciiTheme="minorHAnsi" w:hAnsiTheme="minorHAnsi" w:cstheme="minorHAnsi"/>
                <w:szCs w:val="22"/>
              </w:rPr>
            </w:pPr>
            <w:r w:rsidRPr="00DB6F7F">
              <w:rPr>
                <w:rFonts w:asciiTheme="minorHAnsi" w:hAnsiTheme="minorHAnsi" w:cstheme="minorHAnsi"/>
                <w:szCs w:val="22"/>
              </w:rPr>
              <w:t>7</w:t>
            </w:r>
          </w:p>
        </w:tc>
        <w:tc>
          <w:tcPr>
            <w:tcW w:w="1871" w:type="dxa"/>
            <w:shd w:val="clear" w:color="auto" w:fill="auto"/>
          </w:tcPr>
          <w:p w:rsidR="008C5922" w:rsidRPr="00DB6F7F" w:rsidRDefault="008C5922" w:rsidP="008C5922">
            <w:pPr>
              <w:rPr>
                <w:rFonts w:asciiTheme="minorHAnsi" w:hAnsiTheme="minorHAnsi" w:cstheme="minorHAnsi"/>
                <w:szCs w:val="22"/>
              </w:rPr>
            </w:pPr>
            <w:r w:rsidRPr="00DB6F7F">
              <w:rPr>
                <w:rFonts w:asciiTheme="minorHAnsi" w:hAnsiTheme="minorHAnsi" w:cstheme="minorHAnsi"/>
                <w:szCs w:val="22"/>
              </w:rPr>
              <w:t>6</w:t>
            </w:r>
          </w:p>
        </w:tc>
        <w:tc>
          <w:tcPr>
            <w:tcW w:w="5364" w:type="dxa"/>
            <w:shd w:val="clear" w:color="auto" w:fill="auto"/>
          </w:tcPr>
          <w:p w:rsidR="008C5922" w:rsidRPr="000437FB" w:rsidRDefault="007E792C" w:rsidP="00301DE2">
            <w:pPr>
              <w:rPr>
                <w:rFonts w:asciiTheme="minorHAnsi" w:hAnsiTheme="minorHAnsi" w:cstheme="minorHAnsi"/>
                <w:szCs w:val="22"/>
              </w:rPr>
            </w:pPr>
            <w:r w:rsidRPr="000437FB">
              <w:rPr>
                <w:rFonts w:asciiTheme="minorHAnsi" w:hAnsiTheme="minorHAnsi" w:cstheme="minorHAnsi"/>
                <w:szCs w:val="22"/>
              </w:rPr>
              <w:t>Allmänna råd</w:t>
            </w:r>
            <w:r w:rsidR="008C5922" w:rsidRPr="000437FB">
              <w:rPr>
                <w:rFonts w:asciiTheme="minorHAnsi" w:hAnsiTheme="minorHAnsi" w:cstheme="minorHAnsi"/>
                <w:szCs w:val="22"/>
              </w:rPr>
              <w:t xml:space="preserve"> 1 stycket</w:t>
            </w:r>
            <w:r w:rsidR="00301DE2" w:rsidRPr="000437FB">
              <w:rPr>
                <w:rFonts w:asciiTheme="minorHAnsi" w:hAnsiTheme="minorHAnsi" w:cstheme="minorHAnsi"/>
                <w:szCs w:val="22"/>
              </w:rPr>
              <w:t>; Ordet man, är för otydligt och talspråkligt</w:t>
            </w:r>
          </w:p>
        </w:tc>
        <w:tc>
          <w:tcPr>
            <w:tcW w:w="4698" w:type="dxa"/>
            <w:shd w:val="clear" w:color="auto" w:fill="auto"/>
          </w:tcPr>
          <w:p w:rsidR="00301DE2" w:rsidRPr="000437FB" w:rsidRDefault="00301DE2" w:rsidP="00301DE2">
            <w:pPr>
              <w:pStyle w:val="Default"/>
              <w:rPr>
                <w:rFonts w:asciiTheme="minorHAnsi" w:hAnsiTheme="minorHAnsi" w:cstheme="minorHAnsi"/>
                <w:color w:val="auto"/>
                <w:sz w:val="22"/>
                <w:szCs w:val="22"/>
              </w:rPr>
            </w:pPr>
            <w:r w:rsidRPr="000437FB">
              <w:rPr>
                <w:rFonts w:asciiTheme="minorHAnsi" w:hAnsiTheme="minorHAnsi" w:cstheme="minorHAnsi"/>
                <w:color w:val="auto"/>
                <w:sz w:val="22"/>
                <w:szCs w:val="22"/>
              </w:rPr>
              <w:t>För att arbetstagaren ska kunna få snabb hjälp omgående kan utöver kommunikationsutrustning även behövas:</w:t>
            </w:r>
          </w:p>
          <w:p w:rsidR="00301DE2" w:rsidRPr="000437FB" w:rsidRDefault="00301DE2" w:rsidP="00301DE2">
            <w:pPr>
              <w:pStyle w:val="Default"/>
              <w:rPr>
                <w:rFonts w:asciiTheme="minorHAnsi" w:hAnsiTheme="minorHAnsi" w:cstheme="minorHAnsi"/>
                <w:color w:val="auto"/>
                <w:sz w:val="22"/>
                <w:szCs w:val="22"/>
              </w:rPr>
            </w:pPr>
            <w:r w:rsidRPr="000437FB">
              <w:rPr>
                <w:rFonts w:asciiTheme="minorHAnsi" w:hAnsiTheme="minorHAnsi" w:cstheme="minorHAnsi"/>
                <w:color w:val="auto"/>
                <w:sz w:val="22"/>
                <w:szCs w:val="22"/>
              </w:rPr>
              <w:t xml:space="preserve">− återkommande besök av annan person på…. </w:t>
            </w:r>
          </w:p>
          <w:p w:rsidR="008C5922" w:rsidRPr="000437FB" w:rsidRDefault="008C5922" w:rsidP="008C5922">
            <w:pPr>
              <w:rPr>
                <w:rFonts w:asciiTheme="minorHAnsi" w:hAnsiTheme="minorHAnsi" w:cstheme="minorHAnsi"/>
                <w:szCs w:val="22"/>
              </w:rPr>
            </w:pPr>
          </w:p>
        </w:tc>
      </w:tr>
      <w:tr w:rsidR="0076035B" w:rsidRPr="00DB6F7F" w:rsidTr="00422D78">
        <w:trPr>
          <w:cantSplit/>
          <w:trHeight w:val="289"/>
        </w:trPr>
        <w:tc>
          <w:tcPr>
            <w:tcW w:w="1805" w:type="dxa"/>
          </w:tcPr>
          <w:p w:rsidR="0076035B" w:rsidRPr="00DB6F7F" w:rsidRDefault="0076035B" w:rsidP="0076035B">
            <w:pPr>
              <w:rPr>
                <w:rFonts w:asciiTheme="minorHAnsi" w:hAnsiTheme="minorHAnsi" w:cstheme="minorHAnsi"/>
                <w:szCs w:val="22"/>
              </w:rPr>
            </w:pPr>
            <w:r w:rsidRPr="00DB6F7F">
              <w:rPr>
                <w:rFonts w:asciiTheme="minorHAnsi" w:hAnsiTheme="minorHAnsi" w:cstheme="minorHAnsi"/>
                <w:szCs w:val="22"/>
              </w:rPr>
              <w:t>8</w:t>
            </w:r>
          </w:p>
        </w:tc>
        <w:tc>
          <w:tcPr>
            <w:tcW w:w="1871" w:type="dxa"/>
          </w:tcPr>
          <w:p w:rsidR="0076035B" w:rsidRPr="00DB6F7F" w:rsidRDefault="0076035B" w:rsidP="0076035B">
            <w:pPr>
              <w:rPr>
                <w:rFonts w:asciiTheme="minorHAnsi" w:hAnsiTheme="minorHAnsi" w:cstheme="minorHAnsi"/>
                <w:szCs w:val="22"/>
              </w:rPr>
            </w:pPr>
          </w:p>
        </w:tc>
        <w:tc>
          <w:tcPr>
            <w:tcW w:w="5364" w:type="dxa"/>
          </w:tcPr>
          <w:p w:rsidR="0076035B" w:rsidRPr="000437FB" w:rsidRDefault="0076035B" w:rsidP="0076035B">
            <w:pPr>
              <w:rPr>
                <w:rFonts w:asciiTheme="minorHAnsi" w:hAnsiTheme="minorHAnsi" w:cstheme="minorHAnsi"/>
                <w:szCs w:val="22"/>
              </w:rPr>
            </w:pPr>
            <w:r w:rsidRPr="000437FB">
              <w:rPr>
                <w:rFonts w:asciiTheme="minorHAnsi" w:hAnsiTheme="minorHAnsi" w:cstheme="minorHAnsi"/>
                <w:szCs w:val="22"/>
              </w:rPr>
              <w:t>Det blir svårläst och rörigt avseende sanktionsavgifter när det både finns i kapitel 8 och i kapitel 11</w:t>
            </w:r>
          </w:p>
        </w:tc>
        <w:tc>
          <w:tcPr>
            <w:tcW w:w="4698" w:type="dxa"/>
          </w:tcPr>
          <w:p w:rsidR="0076035B" w:rsidRPr="000437FB" w:rsidRDefault="0076035B" w:rsidP="0076035B">
            <w:pPr>
              <w:rPr>
                <w:rFonts w:asciiTheme="minorHAnsi" w:hAnsiTheme="minorHAnsi" w:cstheme="minorHAnsi"/>
                <w:szCs w:val="22"/>
              </w:rPr>
            </w:pPr>
            <w:r w:rsidRPr="000437FB">
              <w:rPr>
                <w:rFonts w:asciiTheme="minorHAnsi" w:hAnsiTheme="minorHAnsi" w:cstheme="minorHAnsi"/>
                <w:szCs w:val="22"/>
              </w:rPr>
              <w:t>Antingen allt om sanktionsavgifter i kap 8 eller i kap 11 med hänvisning från kap 8.</w:t>
            </w:r>
          </w:p>
        </w:tc>
      </w:tr>
      <w:tr w:rsidR="0076035B" w:rsidRPr="00DB6F7F" w:rsidTr="00422D78">
        <w:trPr>
          <w:cantSplit/>
          <w:trHeight w:val="289"/>
        </w:trPr>
        <w:tc>
          <w:tcPr>
            <w:tcW w:w="1805" w:type="dxa"/>
          </w:tcPr>
          <w:p w:rsidR="0076035B" w:rsidRPr="00DB6F7F" w:rsidRDefault="0076035B" w:rsidP="0076035B">
            <w:pPr>
              <w:rPr>
                <w:rFonts w:asciiTheme="minorHAnsi" w:hAnsiTheme="minorHAnsi" w:cstheme="minorHAnsi"/>
                <w:szCs w:val="22"/>
              </w:rPr>
            </w:pPr>
            <w:r w:rsidRPr="00DB6F7F">
              <w:rPr>
                <w:rFonts w:asciiTheme="minorHAnsi" w:hAnsiTheme="minorHAnsi" w:cstheme="minorHAnsi"/>
                <w:szCs w:val="22"/>
              </w:rPr>
              <w:t>8</w:t>
            </w:r>
          </w:p>
        </w:tc>
        <w:tc>
          <w:tcPr>
            <w:tcW w:w="1871" w:type="dxa"/>
          </w:tcPr>
          <w:p w:rsidR="0076035B" w:rsidRPr="00DB6F7F" w:rsidRDefault="0076035B" w:rsidP="0076035B">
            <w:pPr>
              <w:rPr>
                <w:rFonts w:asciiTheme="minorHAnsi" w:hAnsiTheme="minorHAnsi" w:cstheme="minorHAnsi"/>
                <w:szCs w:val="22"/>
              </w:rPr>
            </w:pPr>
          </w:p>
        </w:tc>
        <w:tc>
          <w:tcPr>
            <w:tcW w:w="5364" w:type="dxa"/>
          </w:tcPr>
          <w:p w:rsidR="0076035B" w:rsidRPr="000437FB" w:rsidRDefault="0076035B" w:rsidP="0076035B">
            <w:pPr>
              <w:rPr>
                <w:rFonts w:asciiTheme="minorHAnsi" w:hAnsiTheme="minorHAnsi" w:cstheme="minorHAnsi"/>
                <w:szCs w:val="22"/>
              </w:rPr>
            </w:pPr>
            <w:r w:rsidRPr="000437FB">
              <w:rPr>
                <w:rFonts w:asciiTheme="minorHAnsi" w:hAnsiTheme="minorHAnsi" w:cstheme="minorHAnsi"/>
                <w:szCs w:val="22"/>
              </w:rPr>
              <w:t>Till skillnad från tidigare AFS finns texten ” Bestämmelser om skydd för gravida eller ammande arbetstagare mot joniserande strålning finns i särskilda föreskrifter från Strålsäkerhetsmyndigheten” inte med.</w:t>
            </w:r>
          </w:p>
        </w:tc>
        <w:tc>
          <w:tcPr>
            <w:tcW w:w="4698" w:type="dxa"/>
          </w:tcPr>
          <w:p w:rsidR="0076035B" w:rsidRPr="000437FB" w:rsidRDefault="0076035B" w:rsidP="0076035B">
            <w:pPr>
              <w:rPr>
                <w:rFonts w:asciiTheme="minorHAnsi" w:hAnsiTheme="minorHAnsi" w:cstheme="minorHAnsi"/>
                <w:szCs w:val="22"/>
              </w:rPr>
            </w:pPr>
            <w:r w:rsidRPr="000437FB">
              <w:rPr>
                <w:rFonts w:asciiTheme="minorHAnsi" w:hAnsiTheme="minorHAnsi" w:cstheme="minorHAnsi"/>
                <w:szCs w:val="22"/>
              </w:rPr>
              <w:t xml:space="preserve">Texten läggs tillbaka för att skapa tydlighet att andra föreskrifter finns som reglerar just detta arbete. </w:t>
            </w:r>
          </w:p>
        </w:tc>
      </w:tr>
      <w:tr w:rsidR="00DF36A9" w:rsidRPr="00C95FBF" w:rsidTr="00422D78">
        <w:trPr>
          <w:cantSplit/>
          <w:trHeight w:val="289"/>
        </w:trPr>
        <w:tc>
          <w:tcPr>
            <w:tcW w:w="1805" w:type="dxa"/>
          </w:tcPr>
          <w:p w:rsidR="00DF36A9" w:rsidRPr="00C95FBF" w:rsidRDefault="00DF36A9" w:rsidP="00DF36A9">
            <w:pPr>
              <w:rPr>
                <w:rFonts w:asciiTheme="minorHAnsi" w:hAnsiTheme="minorHAnsi" w:cstheme="minorHAnsi"/>
              </w:rPr>
            </w:pPr>
            <w:r w:rsidRPr="00C95FBF">
              <w:rPr>
                <w:rFonts w:asciiTheme="minorHAnsi" w:hAnsiTheme="minorHAnsi" w:cstheme="minorHAnsi"/>
              </w:rPr>
              <w:t>8</w:t>
            </w:r>
          </w:p>
        </w:tc>
        <w:tc>
          <w:tcPr>
            <w:tcW w:w="1871" w:type="dxa"/>
          </w:tcPr>
          <w:p w:rsidR="00DF36A9" w:rsidRPr="00C95FBF" w:rsidRDefault="00DF36A9" w:rsidP="00DF36A9">
            <w:pPr>
              <w:rPr>
                <w:rFonts w:asciiTheme="minorHAnsi" w:hAnsiTheme="minorHAnsi" w:cstheme="minorHAnsi"/>
              </w:rPr>
            </w:pPr>
            <w:r w:rsidRPr="00C95FBF">
              <w:rPr>
                <w:rFonts w:asciiTheme="minorHAnsi" w:hAnsiTheme="minorHAnsi" w:cstheme="minorHAnsi"/>
              </w:rPr>
              <w:t>4</w:t>
            </w:r>
          </w:p>
        </w:tc>
        <w:tc>
          <w:tcPr>
            <w:tcW w:w="5364" w:type="dxa"/>
          </w:tcPr>
          <w:p w:rsidR="00DF36A9" w:rsidRPr="000437FB" w:rsidRDefault="00DF36A9" w:rsidP="00DF36A9">
            <w:pPr>
              <w:spacing w:after="0"/>
              <w:rPr>
                <w:rFonts w:asciiTheme="minorHAnsi" w:hAnsiTheme="minorHAnsi" w:cstheme="minorHAnsi"/>
                <w:szCs w:val="22"/>
              </w:rPr>
            </w:pPr>
            <w:r w:rsidRPr="000437FB">
              <w:rPr>
                <w:rFonts w:asciiTheme="minorHAnsi" w:hAnsiTheme="minorHAnsi" w:cstheme="minorHAnsi"/>
                <w:szCs w:val="22"/>
              </w:rPr>
              <w:t>Hänvisning till bilaga 1 ska vara hänvisning till bilaga 2.</w:t>
            </w:r>
          </w:p>
        </w:tc>
        <w:tc>
          <w:tcPr>
            <w:tcW w:w="4698" w:type="dxa"/>
          </w:tcPr>
          <w:p w:rsidR="00DF36A9" w:rsidRPr="000437FB" w:rsidRDefault="00DF36A9" w:rsidP="00DF36A9">
            <w:pPr>
              <w:spacing w:after="0"/>
              <w:rPr>
                <w:rFonts w:asciiTheme="minorHAnsi" w:hAnsiTheme="minorHAnsi" w:cstheme="minorHAnsi"/>
                <w:szCs w:val="22"/>
              </w:rPr>
            </w:pPr>
            <w:r w:rsidRPr="000437FB">
              <w:rPr>
                <w:rFonts w:asciiTheme="minorHAnsi" w:hAnsiTheme="minorHAnsi" w:cstheme="minorHAnsi"/>
                <w:szCs w:val="22"/>
              </w:rPr>
              <w:t xml:space="preserve">… anges i bilaga 2 …  </w:t>
            </w:r>
          </w:p>
        </w:tc>
      </w:tr>
      <w:tr w:rsidR="00C95FBF" w:rsidRPr="00C95FBF" w:rsidTr="00422D78">
        <w:trPr>
          <w:cantSplit/>
          <w:trHeight w:val="289"/>
        </w:trPr>
        <w:tc>
          <w:tcPr>
            <w:tcW w:w="1805" w:type="dxa"/>
          </w:tcPr>
          <w:p w:rsidR="00C95FBF" w:rsidRPr="00C95FBF" w:rsidRDefault="00C95FBF" w:rsidP="00DF36A9">
            <w:pPr>
              <w:rPr>
                <w:rFonts w:asciiTheme="minorHAnsi" w:hAnsiTheme="minorHAnsi" w:cstheme="minorHAnsi"/>
              </w:rPr>
            </w:pPr>
            <w:r>
              <w:rPr>
                <w:rFonts w:asciiTheme="minorHAnsi" w:hAnsiTheme="minorHAnsi" w:cstheme="minorHAnsi"/>
              </w:rPr>
              <w:t>8</w:t>
            </w:r>
          </w:p>
        </w:tc>
        <w:tc>
          <w:tcPr>
            <w:tcW w:w="1871" w:type="dxa"/>
          </w:tcPr>
          <w:p w:rsidR="00C95FBF" w:rsidRPr="00C95FBF" w:rsidRDefault="00C95FBF" w:rsidP="00DF36A9">
            <w:pPr>
              <w:rPr>
                <w:rFonts w:asciiTheme="minorHAnsi" w:hAnsiTheme="minorHAnsi" w:cstheme="minorHAnsi"/>
              </w:rPr>
            </w:pPr>
            <w:r>
              <w:rPr>
                <w:rFonts w:asciiTheme="minorHAnsi" w:hAnsiTheme="minorHAnsi" w:cstheme="minorHAnsi"/>
              </w:rPr>
              <w:t>9</w:t>
            </w:r>
          </w:p>
        </w:tc>
        <w:tc>
          <w:tcPr>
            <w:tcW w:w="5364" w:type="dxa"/>
          </w:tcPr>
          <w:p w:rsidR="00C95FBF" w:rsidRPr="000437FB" w:rsidRDefault="00C95FBF" w:rsidP="00DF36A9">
            <w:pPr>
              <w:rPr>
                <w:rFonts w:asciiTheme="minorHAnsi" w:hAnsiTheme="minorHAnsi" w:cstheme="minorHAnsi"/>
                <w:szCs w:val="22"/>
              </w:rPr>
            </w:pPr>
            <w:r w:rsidRPr="000437FB">
              <w:rPr>
                <w:rFonts w:asciiTheme="minorHAnsi" w:hAnsiTheme="minorHAnsi" w:cstheme="minorHAnsi"/>
                <w:szCs w:val="22"/>
              </w:rPr>
              <w:t>MBF – ” En arbetsgivare får inte sysselsätta en arbetstagare som är gravid eller ammar i arbete med rök- eller kemdykning”</w:t>
            </w:r>
          </w:p>
        </w:tc>
        <w:tc>
          <w:tcPr>
            <w:tcW w:w="4698" w:type="dxa"/>
          </w:tcPr>
          <w:p w:rsidR="00C95FBF" w:rsidRPr="000437FB" w:rsidRDefault="00C95FBF" w:rsidP="00C95FBF">
            <w:pPr>
              <w:rPr>
                <w:rFonts w:asciiTheme="minorHAnsi" w:hAnsiTheme="minorHAnsi" w:cstheme="minorHAnsi"/>
                <w:szCs w:val="22"/>
              </w:rPr>
            </w:pPr>
            <w:r w:rsidRPr="000437FB">
              <w:rPr>
                <w:rFonts w:asciiTheme="minorHAnsi" w:hAnsiTheme="minorHAnsi" w:cstheme="minorHAnsi"/>
                <w:szCs w:val="22"/>
              </w:rPr>
              <w:t>En arbetsgivare får inte sysselsätta en arbetstagare som är gravid eller ammar, med arbete avseende rök- eller kemdykning</w:t>
            </w:r>
          </w:p>
        </w:tc>
      </w:tr>
      <w:tr w:rsidR="000F2FE8" w:rsidRPr="00C95FBF" w:rsidTr="00422D78">
        <w:trPr>
          <w:cantSplit/>
          <w:trHeight w:val="289"/>
        </w:trPr>
        <w:tc>
          <w:tcPr>
            <w:tcW w:w="1805" w:type="dxa"/>
          </w:tcPr>
          <w:p w:rsidR="000F2FE8" w:rsidRDefault="000F2FE8" w:rsidP="00DF36A9">
            <w:pPr>
              <w:rPr>
                <w:rFonts w:asciiTheme="minorHAnsi" w:hAnsiTheme="minorHAnsi" w:cstheme="minorHAnsi"/>
              </w:rPr>
            </w:pPr>
          </w:p>
        </w:tc>
        <w:tc>
          <w:tcPr>
            <w:tcW w:w="1871" w:type="dxa"/>
          </w:tcPr>
          <w:p w:rsidR="000F2FE8" w:rsidRDefault="000F2FE8" w:rsidP="00DF36A9">
            <w:pPr>
              <w:rPr>
                <w:rFonts w:asciiTheme="minorHAnsi" w:hAnsiTheme="minorHAnsi" w:cstheme="minorHAnsi"/>
              </w:rPr>
            </w:pPr>
          </w:p>
        </w:tc>
        <w:tc>
          <w:tcPr>
            <w:tcW w:w="5364" w:type="dxa"/>
          </w:tcPr>
          <w:p w:rsidR="000F2FE8" w:rsidRPr="000437FB" w:rsidRDefault="000F2FE8" w:rsidP="00DF36A9">
            <w:pPr>
              <w:rPr>
                <w:rFonts w:asciiTheme="minorHAnsi" w:hAnsiTheme="minorHAnsi" w:cstheme="minorHAnsi"/>
                <w:szCs w:val="22"/>
              </w:rPr>
            </w:pPr>
          </w:p>
        </w:tc>
        <w:tc>
          <w:tcPr>
            <w:tcW w:w="4698" w:type="dxa"/>
          </w:tcPr>
          <w:p w:rsidR="000F2FE8" w:rsidRPr="000437FB" w:rsidRDefault="000F2FE8" w:rsidP="00C95FBF">
            <w:pPr>
              <w:rPr>
                <w:rFonts w:asciiTheme="minorHAnsi" w:hAnsiTheme="minorHAnsi" w:cstheme="minorHAnsi"/>
                <w:szCs w:val="22"/>
              </w:rPr>
            </w:pPr>
          </w:p>
        </w:tc>
      </w:tr>
      <w:tr w:rsidR="00DF36A9" w:rsidRPr="00DB6F7F" w:rsidTr="00422D78">
        <w:trPr>
          <w:cantSplit/>
          <w:trHeight w:val="289"/>
        </w:trPr>
        <w:tc>
          <w:tcPr>
            <w:tcW w:w="1805" w:type="dxa"/>
          </w:tcPr>
          <w:p w:rsidR="00DF36A9" w:rsidRPr="00DB6F7F" w:rsidRDefault="00DF36A9" w:rsidP="00DF36A9">
            <w:pPr>
              <w:rPr>
                <w:rFonts w:asciiTheme="minorHAnsi" w:hAnsiTheme="minorHAnsi" w:cstheme="minorHAnsi"/>
                <w:szCs w:val="22"/>
              </w:rPr>
            </w:pPr>
            <w:r w:rsidRPr="00DB6F7F">
              <w:rPr>
                <w:rFonts w:asciiTheme="minorHAnsi" w:hAnsiTheme="minorHAnsi" w:cstheme="minorHAnsi"/>
                <w:szCs w:val="22"/>
              </w:rPr>
              <w:t>9</w:t>
            </w:r>
          </w:p>
        </w:tc>
        <w:tc>
          <w:tcPr>
            <w:tcW w:w="1871" w:type="dxa"/>
          </w:tcPr>
          <w:p w:rsidR="00DF36A9" w:rsidRPr="00DB6F7F" w:rsidRDefault="00DF36A9" w:rsidP="00DF36A9">
            <w:pPr>
              <w:rPr>
                <w:rFonts w:asciiTheme="minorHAnsi" w:hAnsiTheme="minorHAnsi" w:cstheme="minorHAnsi"/>
                <w:szCs w:val="22"/>
              </w:rPr>
            </w:pPr>
            <w:r w:rsidRPr="00DB6F7F">
              <w:rPr>
                <w:rFonts w:asciiTheme="minorHAnsi" w:hAnsiTheme="minorHAnsi" w:cstheme="minorHAnsi"/>
                <w:szCs w:val="22"/>
              </w:rPr>
              <w:t>1</w:t>
            </w:r>
          </w:p>
        </w:tc>
        <w:tc>
          <w:tcPr>
            <w:tcW w:w="5364" w:type="dxa"/>
          </w:tcPr>
          <w:p w:rsidR="00DF36A9" w:rsidRPr="000437FB" w:rsidRDefault="009444E2" w:rsidP="00715FE5">
            <w:pPr>
              <w:rPr>
                <w:rFonts w:asciiTheme="minorHAnsi" w:hAnsiTheme="minorHAnsi" w:cstheme="minorHAnsi"/>
                <w:szCs w:val="22"/>
              </w:rPr>
            </w:pPr>
            <w:r w:rsidRPr="000437FB">
              <w:rPr>
                <w:rFonts w:asciiTheme="minorHAnsi" w:hAnsiTheme="minorHAnsi" w:cstheme="minorHAnsi"/>
                <w:szCs w:val="22"/>
              </w:rPr>
              <w:t>Ordet</w:t>
            </w:r>
            <w:r w:rsidR="00DF36A9" w:rsidRPr="000437FB">
              <w:rPr>
                <w:rFonts w:asciiTheme="minorHAnsi" w:hAnsiTheme="minorHAnsi" w:cstheme="minorHAnsi"/>
                <w:szCs w:val="22"/>
              </w:rPr>
              <w:t xml:space="preserve"> ”någon” </w:t>
            </w:r>
            <w:r w:rsidRPr="000437FB">
              <w:rPr>
                <w:rFonts w:asciiTheme="minorHAnsi" w:hAnsiTheme="minorHAnsi" w:cstheme="minorHAnsi"/>
                <w:szCs w:val="22"/>
              </w:rPr>
              <w:t>bör bytas ut i föreskriftstext.</w:t>
            </w:r>
          </w:p>
        </w:tc>
        <w:tc>
          <w:tcPr>
            <w:tcW w:w="4698" w:type="dxa"/>
          </w:tcPr>
          <w:p w:rsidR="00DF36A9" w:rsidRPr="000437FB" w:rsidRDefault="00DF36A9" w:rsidP="00DF36A9">
            <w:pPr>
              <w:rPr>
                <w:rFonts w:asciiTheme="minorHAnsi" w:hAnsiTheme="minorHAnsi" w:cstheme="minorHAnsi"/>
                <w:szCs w:val="22"/>
              </w:rPr>
            </w:pPr>
            <w:r w:rsidRPr="000437FB">
              <w:rPr>
                <w:rFonts w:asciiTheme="minorHAnsi" w:hAnsiTheme="minorHAnsi" w:cstheme="minorHAnsi"/>
                <w:szCs w:val="22"/>
              </w:rPr>
              <w:t xml:space="preserve">Kraven i detta kapitel gäller </w:t>
            </w:r>
            <w:r w:rsidRPr="000437FB">
              <w:rPr>
                <w:rFonts w:asciiTheme="minorHAnsi" w:hAnsiTheme="minorHAnsi" w:cstheme="minorHAnsi"/>
                <w:szCs w:val="22"/>
                <w:u w:val="single"/>
              </w:rPr>
              <w:t>när</w:t>
            </w:r>
            <w:r w:rsidRPr="000437FB">
              <w:rPr>
                <w:rFonts w:asciiTheme="minorHAnsi" w:hAnsiTheme="minorHAnsi" w:cstheme="minorHAnsi"/>
                <w:szCs w:val="22"/>
              </w:rPr>
              <w:t xml:space="preserve"> minderårig </w:t>
            </w:r>
            <w:r w:rsidRPr="000437FB">
              <w:rPr>
                <w:rFonts w:asciiTheme="minorHAnsi" w:hAnsiTheme="minorHAnsi" w:cstheme="minorHAnsi"/>
                <w:szCs w:val="22"/>
                <w:u w:val="single"/>
              </w:rPr>
              <w:t>ska</w:t>
            </w:r>
            <w:r w:rsidRPr="000437FB">
              <w:rPr>
                <w:rFonts w:asciiTheme="minorHAnsi" w:hAnsiTheme="minorHAnsi" w:cstheme="minorHAnsi"/>
                <w:szCs w:val="22"/>
              </w:rPr>
              <w:t xml:space="preserve"> utföra arbete eller genomgå utbildning.</w:t>
            </w:r>
          </w:p>
        </w:tc>
      </w:tr>
      <w:tr w:rsidR="00DF36A9" w:rsidRPr="00C95FBF" w:rsidTr="00422D78">
        <w:trPr>
          <w:cantSplit/>
          <w:trHeight w:val="289"/>
        </w:trPr>
        <w:tc>
          <w:tcPr>
            <w:tcW w:w="1805" w:type="dxa"/>
          </w:tcPr>
          <w:p w:rsidR="00DF36A9" w:rsidRPr="00C95FBF" w:rsidRDefault="00DF36A9" w:rsidP="00DF36A9">
            <w:pPr>
              <w:rPr>
                <w:rFonts w:asciiTheme="minorHAnsi" w:hAnsiTheme="minorHAnsi" w:cstheme="minorHAnsi"/>
              </w:rPr>
            </w:pPr>
            <w:r w:rsidRPr="00C95FBF">
              <w:rPr>
                <w:rFonts w:asciiTheme="minorHAnsi" w:hAnsiTheme="minorHAnsi" w:cstheme="minorHAnsi"/>
              </w:rPr>
              <w:t>9</w:t>
            </w:r>
          </w:p>
        </w:tc>
        <w:tc>
          <w:tcPr>
            <w:tcW w:w="1871" w:type="dxa"/>
          </w:tcPr>
          <w:p w:rsidR="00DF36A9" w:rsidRPr="00C95FBF" w:rsidRDefault="00DF36A9" w:rsidP="00DF36A9">
            <w:pPr>
              <w:rPr>
                <w:rFonts w:asciiTheme="minorHAnsi" w:hAnsiTheme="minorHAnsi" w:cstheme="minorHAnsi"/>
              </w:rPr>
            </w:pPr>
            <w:r w:rsidRPr="00C95FBF">
              <w:rPr>
                <w:rFonts w:asciiTheme="minorHAnsi" w:hAnsiTheme="minorHAnsi" w:cstheme="minorHAnsi"/>
              </w:rPr>
              <w:t>2</w:t>
            </w:r>
          </w:p>
        </w:tc>
        <w:tc>
          <w:tcPr>
            <w:tcW w:w="5364" w:type="dxa"/>
          </w:tcPr>
          <w:p w:rsidR="00DF36A9" w:rsidRPr="000437FB" w:rsidRDefault="00DF36A9" w:rsidP="00DF36A9">
            <w:pPr>
              <w:spacing w:after="0"/>
              <w:rPr>
                <w:rFonts w:asciiTheme="minorHAnsi" w:hAnsiTheme="minorHAnsi" w:cstheme="minorHAnsi"/>
                <w:szCs w:val="22"/>
              </w:rPr>
            </w:pPr>
            <w:r w:rsidRPr="000437FB">
              <w:rPr>
                <w:rFonts w:asciiTheme="minorHAnsi" w:hAnsiTheme="minorHAnsi" w:cstheme="minorHAnsi"/>
                <w:szCs w:val="22"/>
              </w:rPr>
              <w:t>Det bör framgå vilka de andra är som har skyldigheter i dessa föreskrifter</w:t>
            </w:r>
            <w:r w:rsidR="009444E2" w:rsidRPr="000437FB">
              <w:rPr>
                <w:rFonts w:asciiTheme="minorHAnsi" w:hAnsiTheme="minorHAnsi" w:cstheme="minorHAnsi"/>
                <w:szCs w:val="22"/>
              </w:rPr>
              <w:t xml:space="preserve"> enligt Arbetsmiljölagen</w:t>
            </w:r>
            <w:r w:rsidRPr="000437FB">
              <w:rPr>
                <w:rFonts w:asciiTheme="minorHAnsi" w:hAnsiTheme="minorHAnsi" w:cstheme="minorHAnsi"/>
                <w:szCs w:val="22"/>
              </w:rPr>
              <w:t xml:space="preserve">. </w:t>
            </w:r>
          </w:p>
        </w:tc>
        <w:tc>
          <w:tcPr>
            <w:tcW w:w="4698" w:type="dxa"/>
          </w:tcPr>
          <w:p w:rsidR="00DF36A9" w:rsidRPr="000437FB" w:rsidRDefault="00DF36A9" w:rsidP="009444E2">
            <w:pPr>
              <w:spacing w:after="0"/>
              <w:rPr>
                <w:rFonts w:asciiTheme="minorHAnsi" w:hAnsiTheme="minorHAnsi" w:cstheme="minorHAnsi"/>
                <w:szCs w:val="22"/>
              </w:rPr>
            </w:pPr>
            <w:r w:rsidRPr="000437FB">
              <w:rPr>
                <w:rFonts w:asciiTheme="minorHAnsi" w:hAnsiTheme="minorHAnsi" w:cstheme="minorHAnsi"/>
                <w:szCs w:val="22"/>
              </w:rPr>
              <w:t>Förtydliga vilka de andra är som anges i A</w:t>
            </w:r>
            <w:r w:rsidR="009444E2" w:rsidRPr="000437FB">
              <w:rPr>
                <w:rFonts w:asciiTheme="minorHAnsi" w:hAnsiTheme="minorHAnsi" w:cstheme="minorHAnsi"/>
                <w:szCs w:val="22"/>
              </w:rPr>
              <w:t>rbetsmiljölagen</w:t>
            </w:r>
          </w:p>
        </w:tc>
      </w:tr>
      <w:tr w:rsidR="005A1762" w:rsidRPr="00DB6F7F" w:rsidTr="00422D78">
        <w:trPr>
          <w:cantSplit/>
          <w:trHeight w:val="289"/>
        </w:trPr>
        <w:tc>
          <w:tcPr>
            <w:tcW w:w="1805" w:type="dxa"/>
          </w:tcPr>
          <w:p w:rsidR="005A1762" w:rsidRPr="00DB6F7F" w:rsidRDefault="005A1762" w:rsidP="005A1762">
            <w:pPr>
              <w:spacing w:after="0"/>
              <w:rPr>
                <w:rFonts w:asciiTheme="minorHAnsi" w:hAnsiTheme="minorHAnsi" w:cstheme="minorHAnsi"/>
                <w:szCs w:val="22"/>
              </w:rPr>
            </w:pPr>
            <w:r w:rsidRPr="00DB6F7F">
              <w:rPr>
                <w:rFonts w:asciiTheme="minorHAnsi" w:hAnsiTheme="minorHAnsi" w:cstheme="minorHAnsi"/>
                <w:szCs w:val="22"/>
              </w:rPr>
              <w:lastRenderedPageBreak/>
              <w:t>9</w:t>
            </w:r>
          </w:p>
        </w:tc>
        <w:tc>
          <w:tcPr>
            <w:tcW w:w="1871" w:type="dxa"/>
          </w:tcPr>
          <w:p w:rsidR="005A1762" w:rsidRPr="00DB6F7F" w:rsidRDefault="005A1762" w:rsidP="005A1762">
            <w:pPr>
              <w:spacing w:after="0"/>
              <w:rPr>
                <w:rFonts w:asciiTheme="minorHAnsi" w:hAnsiTheme="minorHAnsi" w:cstheme="minorHAnsi"/>
                <w:szCs w:val="22"/>
              </w:rPr>
            </w:pPr>
            <w:r w:rsidRPr="00DB6F7F">
              <w:rPr>
                <w:rFonts w:asciiTheme="minorHAnsi" w:hAnsiTheme="minorHAnsi" w:cstheme="minorHAnsi"/>
                <w:szCs w:val="22"/>
              </w:rPr>
              <w:t>4</w:t>
            </w:r>
          </w:p>
        </w:tc>
        <w:tc>
          <w:tcPr>
            <w:tcW w:w="5364" w:type="dxa"/>
          </w:tcPr>
          <w:p w:rsidR="009444E2" w:rsidRDefault="009444E2" w:rsidP="005A1762">
            <w:pPr>
              <w:spacing w:after="0"/>
              <w:rPr>
                <w:rFonts w:asciiTheme="minorHAnsi" w:hAnsiTheme="minorHAnsi" w:cstheme="minorHAnsi"/>
                <w:szCs w:val="22"/>
              </w:rPr>
            </w:pPr>
            <w:r w:rsidRPr="00DB6F7F">
              <w:rPr>
                <w:rFonts w:asciiTheme="minorHAnsi" w:hAnsiTheme="minorHAnsi" w:cstheme="minorHAnsi"/>
                <w:szCs w:val="22"/>
              </w:rPr>
              <w:t xml:space="preserve">Eftersom enskild individ är svårt och kräver professionell bedömning är det bättre att kräva generell bedömning för åldersgruppen.  </w:t>
            </w:r>
          </w:p>
          <w:p w:rsidR="005A1762" w:rsidRPr="00DB6F7F" w:rsidRDefault="005A1762" w:rsidP="005A1762">
            <w:pPr>
              <w:spacing w:after="0"/>
              <w:rPr>
                <w:rFonts w:asciiTheme="minorHAnsi" w:hAnsiTheme="minorHAnsi" w:cstheme="minorHAnsi"/>
                <w:szCs w:val="22"/>
              </w:rPr>
            </w:pPr>
          </w:p>
        </w:tc>
        <w:tc>
          <w:tcPr>
            <w:tcW w:w="4698" w:type="dxa"/>
          </w:tcPr>
          <w:p w:rsidR="005A1762" w:rsidRPr="00DB6F7F" w:rsidRDefault="005A1762" w:rsidP="005A1762">
            <w:pPr>
              <w:spacing w:after="0"/>
              <w:rPr>
                <w:rFonts w:asciiTheme="minorHAnsi" w:hAnsiTheme="minorHAnsi" w:cstheme="minorHAnsi"/>
                <w:szCs w:val="22"/>
              </w:rPr>
            </w:pPr>
            <w:r w:rsidRPr="00DB6F7F">
              <w:rPr>
                <w:rFonts w:asciiTheme="minorHAnsi" w:hAnsiTheme="minorHAnsi" w:cstheme="minorHAnsi"/>
                <w:szCs w:val="22"/>
              </w:rPr>
              <w:t>Om arbetsuppgifter eller skoluppgifter kan komma att utföras av minderåriga ska arbetsgivare, uppdragsgivare, skolhuvudmän och praktikgivare genomföra undersökning och riskbedömning av arbetsmiljön med särskild hänsyn till</w:t>
            </w:r>
            <w:r w:rsidR="009444E2">
              <w:rPr>
                <w:rFonts w:asciiTheme="minorHAnsi" w:hAnsiTheme="minorHAnsi" w:cstheme="minorHAnsi"/>
                <w:szCs w:val="22"/>
              </w:rPr>
              <w:t xml:space="preserve"> </w:t>
            </w:r>
            <w:r w:rsidR="009444E2" w:rsidRPr="009444E2">
              <w:rPr>
                <w:rFonts w:asciiTheme="minorHAnsi" w:hAnsiTheme="minorHAnsi" w:cstheme="minorHAnsi"/>
                <w:strike/>
                <w:szCs w:val="22"/>
              </w:rPr>
              <w:t>den</w:t>
            </w:r>
            <w:r w:rsidRPr="00DB6F7F">
              <w:rPr>
                <w:rFonts w:asciiTheme="minorHAnsi" w:hAnsiTheme="minorHAnsi" w:cstheme="minorHAnsi"/>
                <w:szCs w:val="22"/>
              </w:rPr>
              <w:t xml:space="preserve"> minderårigas fysiska och psykiska mognad.</w:t>
            </w:r>
          </w:p>
        </w:tc>
      </w:tr>
      <w:tr w:rsidR="005A1762" w:rsidRPr="00DB6F7F" w:rsidTr="00422D78">
        <w:trPr>
          <w:cantSplit/>
          <w:trHeight w:val="289"/>
        </w:trPr>
        <w:tc>
          <w:tcPr>
            <w:tcW w:w="1805"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9</w:t>
            </w:r>
          </w:p>
        </w:tc>
        <w:tc>
          <w:tcPr>
            <w:tcW w:w="1871"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5</w:t>
            </w:r>
          </w:p>
        </w:tc>
        <w:tc>
          <w:tcPr>
            <w:tcW w:w="5364"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Det framgår inte lika tydligt av paragrafen att kravet på medicinska kontroller gäller specifikt praktik och inte utbildning generellt. I tidigare AFS framgår i det allmänna rådet att det är medicinska kontroller specifikt kopplat till praktik som åsyftas.</w:t>
            </w:r>
          </w:p>
        </w:tc>
        <w:tc>
          <w:tcPr>
            <w:tcW w:w="4698"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 xml:space="preserve">Förtydliga att paragrafen syftar på krav i samband med praktik. </w:t>
            </w:r>
          </w:p>
        </w:tc>
      </w:tr>
      <w:tr w:rsidR="005A1762" w:rsidRPr="00DB6F7F" w:rsidTr="00422D78">
        <w:trPr>
          <w:cantSplit/>
          <w:trHeight w:val="289"/>
        </w:trPr>
        <w:tc>
          <w:tcPr>
            <w:tcW w:w="1805"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9</w:t>
            </w:r>
          </w:p>
        </w:tc>
        <w:tc>
          <w:tcPr>
            <w:tcW w:w="1871"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21</w:t>
            </w:r>
          </w:p>
        </w:tc>
        <w:tc>
          <w:tcPr>
            <w:tcW w:w="5364"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Under pkt 2, Undantag: … avslutas med om arbetet</w:t>
            </w:r>
          </w:p>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under pkt c upprepas det.</w:t>
            </w:r>
          </w:p>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c) om arbetet omfattas av undantaget i till punkt 3</w:t>
            </w:r>
          </w:p>
        </w:tc>
        <w:tc>
          <w:tcPr>
            <w:tcW w:w="4698"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 xml:space="preserve">Ändra till </w:t>
            </w:r>
          </w:p>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 xml:space="preserve">c) omfattas av undantaget i till punkt 3  </w:t>
            </w:r>
          </w:p>
        </w:tc>
      </w:tr>
      <w:tr w:rsidR="00422D78" w:rsidRPr="00DB6F7F" w:rsidTr="00422D78">
        <w:trPr>
          <w:cantSplit/>
          <w:trHeight w:val="289"/>
        </w:trPr>
        <w:tc>
          <w:tcPr>
            <w:tcW w:w="1805" w:type="dxa"/>
          </w:tcPr>
          <w:p w:rsidR="00422D78" w:rsidRDefault="00D57C1A" w:rsidP="005A1762">
            <w:pPr>
              <w:rPr>
                <w:rFonts w:asciiTheme="minorHAnsi" w:hAnsiTheme="minorHAnsi" w:cstheme="minorHAnsi"/>
                <w:szCs w:val="22"/>
              </w:rPr>
            </w:pPr>
            <w:r>
              <w:rPr>
                <w:rFonts w:asciiTheme="minorHAnsi" w:hAnsiTheme="minorHAnsi" w:cstheme="minorHAnsi"/>
                <w:szCs w:val="22"/>
              </w:rPr>
              <w:t>10</w:t>
            </w:r>
          </w:p>
        </w:tc>
        <w:tc>
          <w:tcPr>
            <w:tcW w:w="1871" w:type="dxa"/>
          </w:tcPr>
          <w:p w:rsidR="00422D78" w:rsidRPr="00DB6F7F" w:rsidRDefault="00746F13" w:rsidP="005A1762">
            <w:pPr>
              <w:rPr>
                <w:rFonts w:asciiTheme="minorHAnsi" w:hAnsiTheme="minorHAnsi" w:cstheme="minorHAnsi"/>
                <w:szCs w:val="22"/>
              </w:rPr>
            </w:pPr>
            <w:r>
              <w:rPr>
                <w:rFonts w:asciiTheme="minorHAnsi" w:hAnsiTheme="minorHAnsi" w:cstheme="minorHAnsi"/>
                <w:szCs w:val="22"/>
              </w:rPr>
              <w:t>1</w:t>
            </w:r>
          </w:p>
        </w:tc>
        <w:tc>
          <w:tcPr>
            <w:tcW w:w="5364" w:type="dxa"/>
          </w:tcPr>
          <w:p w:rsidR="00254BF0" w:rsidRPr="00746F13" w:rsidRDefault="00A5778A" w:rsidP="00E1414A">
            <w:pPr>
              <w:rPr>
                <w:rFonts w:asciiTheme="minorHAnsi" w:hAnsiTheme="minorHAnsi" w:cstheme="minorHAnsi"/>
                <w:szCs w:val="22"/>
              </w:rPr>
            </w:pPr>
            <w:r w:rsidRPr="00746F13">
              <w:rPr>
                <w:rFonts w:asciiTheme="minorHAnsi" w:hAnsiTheme="minorHAnsi" w:cstheme="minorHAnsi"/>
                <w:szCs w:val="22"/>
              </w:rPr>
              <w:t xml:space="preserve">Här står att </w:t>
            </w:r>
            <w:r w:rsidR="00E1414A" w:rsidRPr="00746F13">
              <w:rPr>
                <w:rFonts w:asciiTheme="minorHAnsi" w:hAnsiTheme="minorHAnsi" w:cstheme="minorHAnsi"/>
                <w:szCs w:val="22"/>
              </w:rPr>
              <w:t>”Kraven i detta kapitel gäller för verksamheter som omfattas av arbetstidslagen (1982:</w:t>
            </w:r>
            <w:r w:rsidRPr="00746F13">
              <w:rPr>
                <w:rFonts w:asciiTheme="minorHAnsi" w:hAnsiTheme="minorHAnsi" w:cstheme="minorHAnsi"/>
                <w:szCs w:val="22"/>
              </w:rPr>
              <w:t xml:space="preserve">673)” är det samma innebörd som i nu gällande </w:t>
            </w:r>
            <w:r w:rsidR="00E1414A" w:rsidRPr="00746F13">
              <w:rPr>
                <w:rFonts w:asciiTheme="minorHAnsi" w:hAnsiTheme="minorHAnsi" w:cstheme="minorHAnsi"/>
                <w:szCs w:val="22"/>
              </w:rPr>
              <w:t xml:space="preserve">”Arbetarskyddsstyrelsen meddelar med stöd av 1 § arbetstidsförordningen (SFS 1982:901) följande föreskrifter”? </w:t>
            </w:r>
          </w:p>
          <w:p w:rsidR="00E1414A" w:rsidRPr="00A5778A" w:rsidRDefault="00E1414A" w:rsidP="00746F13">
            <w:pPr>
              <w:rPr>
                <w:rFonts w:asciiTheme="minorHAnsi" w:hAnsiTheme="minorHAnsi" w:cstheme="minorHAnsi"/>
                <w:szCs w:val="22"/>
              </w:rPr>
            </w:pPr>
            <w:r w:rsidRPr="00746F13">
              <w:rPr>
                <w:rFonts w:asciiTheme="minorHAnsi" w:hAnsiTheme="minorHAnsi" w:cstheme="minorHAnsi"/>
                <w:szCs w:val="22"/>
              </w:rPr>
              <w:t xml:space="preserve">Hur blir konsekvensen av </w:t>
            </w:r>
            <w:r w:rsidR="00746F13">
              <w:rPr>
                <w:rFonts w:asciiTheme="minorHAnsi" w:hAnsiTheme="minorHAnsi" w:cstheme="minorHAnsi"/>
                <w:szCs w:val="22"/>
              </w:rPr>
              <w:t>denna språkliga förändring</w:t>
            </w:r>
            <w:r w:rsidRPr="00746F13">
              <w:rPr>
                <w:rFonts w:asciiTheme="minorHAnsi" w:hAnsiTheme="minorHAnsi" w:cstheme="minorHAnsi"/>
                <w:szCs w:val="22"/>
              </w:rPr>
              <w:t xml:space="preserve"> eftersom arbetstidslagen är dispositiv?</w:t>
            </w:r>
          </w:p>
        </w:tc>
        <w:tc>
          <w:tcPr>
            <w:tcW w:w="4698" w:type="dxa"/>
          </w:tcPr>
          <w:p w:rsidR="00422D78" w:rsidRPr="00DB6F7F" w:rsidRDefault="00422D78" w:rsidP="005A1762">
            <w:pPr>
              <w:rPr>
                <w:rFonts w:asciiTheme="minorHAnsi" w:hAnsiTheme="minorHAnsi" w:cstheme="minorHAnsi"/>
                <w:szCs w:val="22"/>
              </w:rPr>
            </w:pPr>
          </w:p>
        </w:tc>
      </w:tr>
      <w:tr w:rsidR="005A1762" w:rsidRPr="00DB6F7F" w:rsidTr="00422D78">
        <w:trPr>
          <w:cantSplit/>
          <w:trHeight w:val="289"/>
        </w:trPr>
        <w:tc>
          <w:tcPr>
            <w:tcW w:w="1805"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11</w:t>
            </w:r>
          </w:p>
        </w:tc>
        <w:tc>
          <w:tcPr>
            <w:tcW w:w="1871"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1</w:t>
            </w:r>
          </w:p>
        </w:tc>
        <w:tc>
          <w:tcPr>
            <w:tcW w:w="5364" w:type="dxa"/>
          </w:tcPr>
          <w:p w:rsidR="005A1762" w:rsidRPr="00DB6F7F" w:rsidRDefault="00442BD5" w:rsidP="00442BD5">
            <w:pPr>
              <w:rPr>
                <w:rFonts w:asciiTheme="minorHAnsi" w:hAnsiTheme="minorHAnsi" w:cstheme="minorHAnsi"/>
                <w:szCs w:val="22"/>
              </w:rPr>
            </w:pPr>
            <w:r>
              <w:rPr>
                <w:rFonts w:asciiTheme="minorHAnsi" w:hAnsiTheme="minorHAnsi" w:cstheme="minorHAnsi"/>
                <w:szCs w:val="22"/>
              </w:rPr>
              <w:t>Sista meningen i stycket avseende s</w:t>
            </w:r>
            <w:r w:rsidR="005A1762" w:rsidRPr="00DB6F7F">
              <w:rPr>
                <w:rFonts w:asciiTheme="minorHAnsi" w:hAnsiTheme="minorHAnsi" w:cstheme="minorHAnsi"/>
                <w:szCs w:val="22"/>
              </w:rPr>
              <w:t>anktionsavgiftens storlek framgår av 9-12 §§. Hänvisning till vilka förskrifter saknas</w:t>
            </w:r>
          </w:p>
        </w:tc>
        <w:tc>
          <w:tcPr>
            <w:tcW w:w="4698" w:type="dxa"/>
          </w:tcPr>
          <w:p w:rsidR="005A1762" w:rsidRPr="00DB6F7F" w:rsidRDefault="005A1762" w:rsidP="005A1762">
            <w:pPr>
              <w:rPr>
                <w:rFonts w:asciiTheme="minorHAnsi" w:hAnsiTheme="minorHAnsi" w:cstheme="minorHAnsi"/>
                <w:szCs w:val="22"/>
              </w:rPr>
            </w:pPr>
            <w:r w:rsidRPr="00DB6F7F">
              <w:rPr>
                <w:rFonts w:asciiTheme="minorHAnsi" w:hAnsiTheme="minorHAnsi" w:cstheme="minorHAnsi"/>
                <w:szCs w:val="22"/>
              </w:rPr>
              <w:t xml:space="preserve">Lägg till hänvisning eller justera i texten om det gäller lagen i meningen innan. </w:t>
            </w:r>
          </w:p>
        </w:tc>
      </w:tr>
      <w:tr w:rsidR="005A1762" w:rsidRPr="00DB6F7F" w:rsidTr="00422D78">
        <w:trPr>
          <w:cantSplit/>
          <w:trHeight w:val="289"/>
        </w:trPr>
        <w:tc>
          <w:tcPr>
            <w:tcW w:w="1805" w:type="dxa"/>
          </w:tcPr>
          <w:p w:rsidR="005A1762" w:rsidRPr="00DB6F7F" w:rsidRDefault="005A1762" w:rsidP="005A1762">
            <w:pPr>
              <w:spacing w:after="0"/>
              <w:rPr>
                <w:rFonts w:asciiTheme="minorHAnsi" w:hAnsiTheme="minorHAnsi" w:cstheme="minorHAnsi"/>
                <w:szCs w:val="22"/>
              </w:rPr>
            </w:pPr>
            <w:r w:rsidRPr="00DB6F7F">
              <w:rPr>
                <w:rFonts w:asciiTheme="minorHAnsi" w:hAnsiTheme="minorHAnsi" w:cstheme="minorHAnsi"/>
                <w:szCs w:val="22"/>
              </w:rPr>
              <w:t>Bilaga 2</w:t>
            </w:r>
          </w:p>
        </w:tc>
        <w:tc>
          <w:tcPr>
            <w:tcW w:w="1871" w:type="dxa"/>
          </w:tcPr>
          <w:p w:rsidR="005A1762" w:rsidRPr="00DB6F7F" w:rsidRDefault="005A1762" w:rsidP="004122BF">
            <w:pPr>
              <w:numPr>
                <w:ilvl w:val="0"/>
                <w:numId w:val="4"/>
              </w:numPr>
              <w:spacing w:after="0"/>
              <w:rPr>
                <w:rFonts w:asciiTheme="minorHAnsi" w:hAnsiTheme="minorHAnsi" w:cstheme="minorHAnsi"/>
                <w:szCs w:val="22"/>
              </w:rPr>
            </w:pPr>
            <w:r w:rsidRPr="00DB6F7F">
              <w:rPr>
                <w:rFonts w:asciiTheme="minorHAnsi" w:hAnsiTheme="minorHAnsi" w:cstheme="minorHAnsi"/>
                <w:szCs w:val="22"/>
              </w:rPr>
              <w:t>4.</w:t>
            </w:r>
          </w:p>
        </w:tc>
        <w:tc>
          <w:tcPr>
            <w:tcW w:w="5364" w:type="dxa"/>
          </w:tcPr>
          <w:p w:rsidR="005A1762" w:rsidRPr="00DB6F7F" w:rsidRDefault="005A1762" w:rsidP="005A1762">
            <w:pPr>
              <w:spacing w:after="0"/>
              <w:rPr>
                <w:rFonts w:asciiTheme="minorHAnsi" w:hAnsiTheme="minorHAnsi" w:cstheme="minorHAnsi"/>
                <w:szCs w:val="22"/>
              </w:rPr>
            </w:pPr>
            <w:r w:rsidRPr="00DB6F7F">
              <w:rPr>
                <w:rFonts w:asciiTheme="minorHAnsi" w:hAnsiTheme="minorHAnsi" w:cstheme="minorHAnsi"/>
                <w:szCs w:val="22"/>
              </w:rPr>
              <w:t xml:space="preserve">Står ”ammade barn” </w:t>
            </w:r>
          </w:p>
        </w:tc>
        <w:tc>
          <w:tcPr>
            <w:tcW w:w="4698" w:type="dxa"/>
          </w:tcPr>
          <w:p w:rsidR="005A1762" w:rsidRPr="00DB6F7F" w:rsidRDefault="005A1762" w:rsidP="005A1762">
            <w:pPr>
              <w:spacing w:after="0"/>
              <w:rPr>
                <w:rFonts w:asciiTheme="minorHAnsi" w:hAnsiTheme="minorHAnsi" w:cstheme="minorHAnsi"/>
                <w:szCs w:val="22"/>
              </w:rPr>
            </w:pPr>
            <w:r w:rsidRPr="00DB6F7F">
              <w:rPr>
                <w:rFonts w:asciiTheme="minorHAnsi" w:hAnsiTheme="minorHAnsi" w:cstheme="minorHAnsi"/>
                <w:szCs w:val="22"/>
              </w:rPr>
              <w:t xml:space="preserve">Ändra till ” barn som ammas”. </w:t>
            </w:r>
          </w:p>
        </w:tc>
      </w:tr>
    </w:tbl>
    <w:p w:rsidR="009920C0" w:rsidRPr="00DB6F7F" w:rsidRDefault="00A76B3D" w:rsidP="00A1182B">
      <w:pPr>
        <w:pStyle w:val="Rubrik2"/>
        <w:ind w:left="896" w:hanging="896"/>
        <w:rPr>
          <w:rFonts w:asciiTheme="minorHAnsi" w:hAnsiTheme="minorHAnsi" w:cstheme="minorHAnsi"/>
          <w:szCs w:val="22"/>
        </w:rPr>
      </w:pPr>
      <w:bookmarkStart w:id="7" w:name="_Toc55399920"/>
      <w:r w:rsidRPr="00DB6F7F">
        <w:rPr>
          <w:rFonts w:asciiTheme="minorHAnsi" w:hAnsiTheme="minorHAnsi" w:cstheme="minorHAnsi"/>
          <w:szCs w:val="22"/>
        </w:rPr>
        <w:lastRenderedPageBreak/>
        <w:t xml:space="preserve">Tabell </w:t>
      </w:r>
      <w:r w:rsidR="00521270" w:rsidRPr="00DB6F7F">
        <w:rPr>
          <w:rFonts w:asciiTheme="minorHAnsi" w:hAnsiTheme="minorHAnsi" w:cstheme="minorHAnsi"/>
          <w:szCs w:val="22"/>
        </w:rPr>
        <w:t>5</w:t>
      </w:r>
      <w:r w:rsidR="006904A1" w:rsidRPr="00DB6F7F">
        <w:rPr>
          <w:rFonts w:asciiTheme="minorHAnsi" w:hAnsiTheme="minorHAnsi" w:cstheme="minorHAnsi"/>
          <w:szCs w:val="22"/>
        </w:rPr>
        <w:t xml:space="preserve">: </w:t>
      </w:r>
      <w:r w:rsidR="002D79F4" w:rsidRPr="00DB6F7F">
        <w:rPr>
          <w:rFonts w:asciiTheme="minorHAnsi" w:hAnsiTheme="minorHAnsi" w:cstheme="minorHAnsi"/>
          <w:szCs w:val="22"/>
        </w:rPr>
        <w:t>G</w:t>
      </w:r>
      <w:r w:rsidR="00474E9D" w:rsidRPr="00DB6F7F">
        <w:rPr>
          <w:rFonts w:asciiTheme="minorHAnsi" w:hAnsiTheme="minorHAnsi" w:cstheme="minorHAnsi"/>
          <w:szCs w:val="22"/>
        </w:rPr>
        <w:t xml:space="preserve">rundläggande arbetsmiljöregler vid planering, projektering och samordning </w:t>
      </w:r>
      <w:r w:rsidR="00521270" w:rsidRPr="00DB6F7F">
        <w:rPr>
          <w:rFonts w:asciiTheme="minorHAnsi" w:hAnsiTheme="minorHAnsi" w:cstheme="minorHAnsi"/>
          <w:szCs w:val="22"/>
        </w:rPr>
        <w:t>-</w:t>
      </w:r>
      <w:r w:rsidR="00474E9D" w:rsidRPr="00DB6F7F">
        <w:rPr>
          <w:rFonts w:asciiTheme="minorHAnsi" w:hAnsiTheme="minorHAnsi" w:cstheme="minorHAnsi"/>
          <w:szCs w:val="22"/>
        </w:rPr>
        <w:t xml:space="preserve"> för dig som är byggherre, projektör eller byggarbetsmiljösamordnare</w:t>
      </w:r>
      <w:r w:rsidR="00BE49A3" w:rsidRPr="00DB6F7F">
        <w:rPr>
          <w:rFonts w:asciiTheme="minorHAnsi" w:hAnsiTheme="minorHAnsi" w:cstheme="minorHAnsi"/>
          <w:szCs w:val="22"/>
        </w:rPr>
        <w:t xml:space="preserve"> (1.2)</w:t>
      </w:r>
      <w:bookmarkEnd w:id="7"/>
    </w:p>
    <w:p w:rsidR="00EA2772" w:rsidRPr="00DB6F7F" w:rsidRDefault="00EA2772" w:rsidP="00EA2772">
      <w:pPr>
        <w:rPr>
          <w:rFonts w:asciiTheme="minorHAnsi" w:hAnsiTheme="minorHAnsi" w:cstheme="minorHAnsi"/>
          <w:szCs w:val="22"/>
        </w:rPr>
      </w:pPr>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EA2772" w:rsidRPr="00DB6F7F" w:rsidTr="00A1182B">
        <w:trPr>
          <w:cantSplit/>
          <w:trHeight w:val="289"/>
          <w:tblHeader/>
        </w:trPr>
        <w:tc>
          <w:tcPr>
            <w:tcW w:w="13738" w:type="dxa"/>
            <w:shd w:val="clear" w:color="auto" w:fill="D9D9D9" w:themeFill="background1" w:themeFillShade="D9"/>
            <w:vAlign w:val="center"/>
          </w:tcPr>
          <w:p w:rsidR="00EA2772" w:rsidRPr="00DB6F7F" w:rsidRDefault="00EA2772" w:rsidP="00D26B5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EA2772" w:rsidRPr="00DB6F7F" w:rsidTr="00416BC5">
        <w:trPr>
          <w:cantSplit/>
          <w:trHeight w:val="624"/>
        </w:trPr>
        <w:tc>
          <w:tcPr>
            <w:tcW w:w="13738" w:type="dxa"/>
          </w:tcPr>
          <w:p w:rsidR="000437FB" w:rsidRPr="000437FB" w:rsidRDefault="00F25A58" w:rsidP="000437FB">
            <w:pPr>
              <w:pStyle w:val="Default"/>
              <w:rPr>
                <w:rFonts w:asciiTheme="minorHAnsi" w:hAnsiTheme="minorHAnsi" w:cstheme="minorHAnsi"/>
                <w:szCs w:val="22"/>
              </w:rPr>
            </w:pPr>
            <w:r w:rsidRPr="000437FB">
              <w:rPr>
                <w:rFonts w:asciiTheme="minorHAnsi" w:hAnsiTheme="minorHAnsi" w:cstheme="minorHAnsi"/>
                <w:sz w:val="22"/>
                <w:szCs w:val="22"/>
              </w:rPr>
              <w:t>Föreskrifterna är skrivna</w:t>
            </w:r>
            <w:r w:rsidR="000437FB" w:rsidRPr="000437FB">
              <w:rPr>
                <w:rFonts w:asciiTheme="minorHAnsi" w:hAnsiTheme="minorHAnsi" w:cstheme="minorHAnsi"/>
                <w:sz w:val="22"/>
                <w:szCs w:val="22"/>
              </w:rPr>
              <w:t xml:space="preserve"> för </w:t>
            </w:r>
            <w:r w:rsidRPr="000437FB">
              <w:rPr>
                <w:rFonts w:asciiTheme="minorHAnsi" w:hAnsiTheme="minorHAnsi" w:cstheme="minorHAnsi"/>
                <w:sz w:val="22"/>
                <w:szCs w:val="22"/>
              </w:rPr>
              <w:t xml:space="preserve">stora </w:t>
            </w:r>
            <w:r w:rsidR="000437FB" w:rsidRPr="000437FB">
              <w:rPr>
                <w:rFonts w:asciiTheme="minorHAnsi" w:hAnsiTheme="minorHAnsi" w:cstheme="minorHAnsi"/>
                <w:sz w:val="22"/>
                <w:szCs w:val="22"/>
              </w:rPr>
              <w:t>komplexa byggprojekt.</w:t>
            </w:r>
            <w:r w:rsidRPr="000437FB">
              <w:rPr>
                <w:rFonts w:asciiTheme="minorHAnsi" w:hAnsiTheme="minorHAnsi" w:cstheme="minorHAnsi"/>
                <w:sz w:val="22"/>
                <w:szCs w:val="22"/>
              </w:rPr>
              <w:t xml:space="preserve"> Det gör </w:t>
            </w:r>
            <w:r w:rsidR="000437FB" w:rsidRPr="000437FB">
              <w:rPr>
                <w:rFonts w:asciiTheme="minorHAnsi" w:hAnsiTheme="minorHAnsi" w:cstheme="minorHAnsi"/>
                <w:sz w:val="22"/>
                <w:szCs w:val="22"/>
              </w:rPr>
              <w:t xml:space="preserve">det svårt för </w:t>
            </w:r>
            <w:r w:rsidRPr="000437FB">
              <w:rPr>
                <w:rFonts w:asciiTheme="minorHAnsi" w:hAnsiTheme="minorHAnsi" w:cstheme="minorHAnsi"/>
                <w:sz w:val="22"/>
                <w:szCs w:val="22"/>
              </w:rPr>
              <w:t>företag</w:t>
            </w:r>
            <w:r w:rsidR="000437FB" w:rsidRPr="000437FB">
              <w:rPr>
                <w:rFonts w:asciiTheme="minorHAnsi" w:hAnsiTheme="minorHAnsi" w:cstheme="minorHAnsi"/>
                <w:sz w:val="22"/>
                <w:szCs w:val="22"/>
              </w:rPr>
              <w:t xml:space="preserve">/byggherrar med små byggprojekt </w:t>
            </w:r>
            <w:r w:rsidRPr="000437FB">
              <w:rPr>
                <w:rFonts w:asciiTheme="minorHAnsi" w:hAnsiTheme="minorHAnsi" w:cstheme="minorHAnsi"/>
                <w:sz w:val="22"/>
                <w:szCs w:val="22"/>
              </w:rPr>
              <w:t xml:space="preserve">att känna igen sig i föreskrifterna och förstå vad som krävs av dem. </w:t>
            </w:r>
            <w:r w:rsidR="000437FB" w:rsidRPr="000437FB">
              <w:rPr>
                <w:rFonts w:asciiTheme="minorHAnsi" w:hAnsiTheme="minorHAnsi" w:cstheme="minorHAnsi"/>
                <w:sz w:val="22"/>
                <w:szCs w:val="22"/>
              </w:rPr>
              <w:t>I konsekvensutredningen saknas beaktandet av mindre byggarbetsplatser.</w:t>
            </w:r>
          </w:p>
          <w:p w:rsidR="000437FB" w:rsidRPr="000437FB" w:rsidRDefault="000437FB" w:rsidP="000437FB">
            <w:pPr>
              <w:pStyle w:val="Default"/>
              <w:rPr>
                <w:rFonts w:asciiTheme="minorHAnsi" w:hAnsiTheme="minorHAnsi" w:cstheme="minorHAnsi"/>
                <w:sz w:val="22"/>
                <w:szCs w:val="22"/>
              </w:rPr>
            </w:pPr>
          </w:p>
          <w:p w:rsidR="000437FB" w:rsidRPr="000437FB" w:rsidRDefault="000437FB" w:rsidP="000437FB">
            <w:pPr>
              <w:pStyle w:val="Default"/>
              <w:rPr>
                <w:rFonts w:asciiTheme="minorHAnsi" w:hAnsiTheme="minorHAnsi" w:cstheme="minorHAnsi"/>
                <w:sz w:val="22"/>
                <w:szCs w:val="22"/>
              </w:rPr>
            </w:pPr>
            <w:r w:rsidRPr="000437FB">
              <w:rPr>
                <w:rFonts w:asciiTheme="minorHAnsi" w:hAnsiTheme="minorHAnsi" w:cstheme="minorHAnsi"/>
                <w:sz w:val="22"/>
                <w:szCs w:val="22"/>
              </w:rPr>
              <w:t>På flera ställen i föreskrifterna skriver Arbetsmiljöverket att omfattningen av arbetsmiljöarbetet ska motsvara byggprojektets storlek, komplexitet och risknivå</w:t>
            </w:r>
            <w:r w:rsidRPr="000437FB">
              <w:rPr>
                <w:rFonts w:asciiTheme="minorHAnsi" w:hAnsiTheme="minorHAnsi" w:cstheme="minorHAnsi"/>
                <w:sz w:val="22"/>
                <w:szCs w:val="22"/>
              </w:rPr>
              <w:t>, vilket behöver förtydligas med allmänt råd eller vägledning.</w:t>
            </w:r>
          </w:p>
          <w:p w:rsidR="000437FB" w:rsidRPr="000437FB" w:rsidRDefault="000437FB" w:rsidP="000437FB">
            <w:pPr>
              <w:pStyle w:val="Default"/>
              <w:rPr>
                <w:rFonts w:asciiTheme="minorHAnsi" w:hAnsiTheme="minorHAnsi" w:cstheme="minorHAnsi"/>
                <w:szCs w:val="22"/>
              </w:rPr>
            </w:pPr>
            <w:r w:rsidRPr="000437FB">
              <w:rPr>
                <w:rFonts w:asciiTheme="minorHAnsi" w:hAnsiTheme="minorHAnsi" w:cstheme="minorHAnsi"/>
                <w:sz w:val="22"/>
                <w:szCs w:val="22"/>
              </w:rPr>
              <w:t xml:space="preserve"> </w:t>
            </w:r>
          </w:p>
          <w:p w:rsidR="000437FB" w:rsidRPr="000437FB" w:rsidRDefault="000437FB" w:rsidP="000437FB">
            <w:pPr>
              <w:pStyle w:val="Default"/>
              <w:rPr>
                <w:rFonts w:asciiTheme="minorHAnsi" w:hAnsiTheme="minorHAnsi" w:cstheme="minorHAnsi"/>
                <w:szCs w:val="22"/>
              </w:rPr>
            </w:pPr>
            <w:r w:rsidRPr="000437FB">
              <w:rPr>
                <w:rFonts w:asciiTheme="minorHAnsi" w:hAnsiTheme="minorHAnsi" w:cstheme="minorHAnsi"/>
                <w:sz w:val="22"/>
                <w:szCs w:val="22"/>
              </w:rPr>
              <w:t xml:space="preserve">Kopplingen mellan häfte 1.2 och häfte 3.1 kap 5 är otydlig. Förhållandet och samspelet mellan arbetsgivare, byggherre och </w:t>
            </w:r>
            <w:r w:rsidRPr="000437FB">
              <w:rPr>
                <w:rFonts w:asciiTheme="minorHAnsi" w:hAnsiTheme="minorHAnsi" w:cstheme="minorHAnsi"/>
                <w:sz w:val="22"/>
                <w:szCs w:val="22"/>
              </w:rPr>
              <w:t xml:space="preserve">byggarbetsmiljösamordnare </w:t>
            </w:r>
            <w:r w:rsidRPr="000437FB">
              <w:rPr>
                <w:rFonts w:asciiTheme="minorHAnsi" w:hAnsiTheme="minorHAnsi" w:cstheme="minorHAnsi"/>
                <w:sz w:val="22"/>
                <w:szCs w:val="22"/>
              </w:rPr>
              <w:t xml:space="preserve">blir otydligt. Ansvar tilldelas i båda häftena utan att förhållandena mellan ansvaren klargörs. Om alla görs ansvariga är risken stor att ingen tar ansvar. Förhållandet mellan ansvarsreglerna i häfte 1.2 och 3.1 behöver förtydligas. </w:t>
            </w:r>
          </w:p>
          <w:p w:rsidR="00A7220F" w:rsidRPr="000437FB" w:rsidRDefault="00A7220F" w:rsidP="006B686D">
            <w:pPr>
              <w:rPr>
                <w:rFonts w:asciiTheme="minorHAnsi" w:hAnsiTheme="minorHAnsi" w:cstheme="minorHAnsi"/>
                <w:bCs/>
                <w:szCs w:val="22"/>
              </w:rPr>
            </w:pPr>
          </w:p>
          <w:p w:rsidR="00A508A3" w:rsidRPr="000437FB" w:rsidRDefault="006868EB" w:rsidP="006B686D">
            <w:pPr>
              <w:rPr>
                <w:rFonts w:asciiTheme="minorHAnsi" w:hAnsiTheme="minorHAnsi" w:cstheme="minorHAnsi"/>
                <w:sz w:val="16"/>
                <w:szCs w:val="16"/>
              </w:rPr>
            </w:pPr>
            <w:r w:rsidRPr="000437FB">
              <w:rPr>
                <w:rFonts w:asciiTheme="minorHAnsi" w:hAnsiTheme="minorHAnsi" w:cstheme="minorHAnsi"/>
                <w:bCs/>
                <w:szCs w:val="22"/>
              </w:rPr>
              <w:t xml:space="preserve">Det bör framgå i </w:t>
            </w:r>
            <w:r w:rsidR="00E07F66" w:rsidRPr="000437FB">
              <w:rPr>
                <w:rFonts w:asciiTheme="minorHAnsi" w:hAnsiTheme="minorHAnsi" w:cstheme="minorHAnsi"/>
                <w:bCs/>
                <w:szCs w:val="22"/>
              </w:rPr>
              <w:t>Häfte</w:t>
            </w:r>
            <w:r w:rsidRPr="000437FB">
              <w:rPr>
                <w:rFonts w:asciiTheme="minorHAnsi" w:hAnsiTheme="minorHAnsi" w:cstheme="minorHAnsi"/>
                <w:bCs/>
                <w:szCs w:val="22"/>
              </w:rPr>
              <w:t xml:space="preserve"> 1.2 att det finns ytterligare regler i </w:t>
            </w:r>
            <w:r w:rsidR="00E07F66" w:rsidRPr="000437FB">
              <w:rPr>
                <w:rFonts w:asciiTheme="minorHAnsi" w:hAnsiTheme="minorHAnsi" w:cstheme="minorHAnsi"/>
                <w:bCs/>
                <w:szCs w:val="22"/>
              </w:rPr>
              <w:t xml:space="preserve">Häfte </w:t>
            </w:r>
            <w:r w:rsidRPr="000437FB">
              <w:rPr>
                <w:rFonts w:asciiTheme="minorHAnsi" w:hAnsiTheme="minorHAnsi" w:cstheme="minorHAnsi"/>
                <w:bCs/>
                <w:szCs w:val="22"/>
              </w:rPr>
              <w:t xml:space="preserve">2 och 3 som måste beaktas. </w:t>
            </w:r>
            <w:r w:rsidR="003F2F6A" w:rsidRPr="000437FB">
              <w:rPr>
                <w:rFonts w:asciiTheme="minorHAnsi" w:hAnsiTheme="minorHAnsi" w:cstheme="minorHAnsi"/>
                <w:bCs/>
                <w:szCs w:val="22"/>
              </w:rPr>
              <w:t>Föreslår att strukturbilden läggs in i inledningen med markering på vilken del man är i.</w:t>
            </w:r>
          </w:p>
          <w:p w:rsidR="00A508A3" w:rsidRPr="000437FB" w:rsidRDefault="00A508A3" w:rsidP="006B686D">
            <w:pPr>
              <w:rPr>
                <w:rFonts w:asciiTheme="minorHAnsi" w:hAnsiTheme="minorHAnsi" w:cstheme="minorHAnsi"/>
                <w:bCs/>
                <w:sz w:val="16"/>
                <w:szCs w:val="16"/>
              </w:rPr>
            </w:pPr>
          </w:p>
          <w:p w:rsidR="008F5B72" w:rsidRPr="000437FB" w:rsidRDefault="008F5B72" w:rsidP="008F5B72">
            <w:pPr>
              <w:rPr>
                <w:rFonts w:asciiTheme="minorHAnsi" w:hAnsiTheme="minorHAnsi" w:cstheme="minorHAnsi"/>
                <w:bCs/>
                <w:szCs w:val="22"/>
              </w:rPr>
            </w:pPr>
            <w:r w:rsidRPr="000437FB">
              <w:rPr>
                <w:rFonts w:asciiTheme="minorHAnsi" w:hAnsiTheme="minorHAnsi" w:cstheme="minorHAnsi"/>
                <w:bCs/>
                <w:szCs w:val="22"/>
              </w:rPr>
              <w:t>Saknar belysning på den viktiga samverkan mellan byggherre och entreprenör.</w:t>
            </w:r>
          </w:p>
          <w:p w:rsidR="008F5B72" w:rsidRPr="000437FB" w:rsidRDefault="008F5B72" w:rsidP="006B686D">
            <w:pPr>
              <w:rPr>
                <w:rFonts w:asciiTheme="minorHAnsi" w:hAnsiTheme="minorHAnsi" w:cstheme="minorHAnsi"/>
                <w:bCs/>
                <w:szCs w:val="22"/>
              </w:rPr>
            </w:pPr>
          </w:p>
          <w:p w:rsidR="00002638" w:rsidRPr="000437FB" w:rsidRDefault="00002638" w:rsidP="006B686D">
            <w:pPr>
              <w:rPr>
                <w:rFonts w:asciiTheme="minorHAnsi" w:hAnsiTheme="minorHAnsi" w:cstheme="minorHAnsi"/>
                <w:bCs/>
                <w:szCs w:val="22"/>
              </w:rPr>
            </w:pPr>
            <w:r w:rsidRPr="000437FB">
              <w:rPr>
                <w:rFonts w:asciiTheme="minorHAnsi" w:hAnsiTheme="minorHAnsi" w:cstheme="minorHAnsi"/>
                <w:bCs/>
                <w:szCs w:val="22"/>
              </w:rPr>
              <w:t xml:space="preserve">Använd konsekvent ordet ”byggprojekt” </w:t>
            </w:r>
            <w:r w:rsidR="00F20EF9" w:rsidRPr="000437FB">
              <w:rPr>
                <w:rFonts w:asciiTheme="minorHAnsi" w:hAnsiTheme="minorHAnsi" w:cstheme="minorHAnsi"/>
                <w:bCs/>
                <w:szCs w:val="22"/>
              </w:rPr>
              <w:t xml:space="preserve">eller </w:t>
            </w:r>
            <w:r w:rsidRPr="000437FB">
              <w:rPr>
                <w:rFonts w:asciiTheme="minorHAnsi" w:hAnsiTheme="minorHAnsi" w:cstheme="minorHAnsi"/>
                <w:bCs/>
                <w:szCs w:val="22"/>
              </w:rPr>
              <w:t>”projekt”</w:t>
            </w:r>
            <w:r w:rsidR="00F20EF9" w:rsidRPr="000437FB">
              <w:rPr>
                <w:rFonts w:asciiTheme="minorHAnsi" w:hAnsiTheme="minorHAnsi" w:cstheme="minorHAnsi"/>
                <w:bCs/>
                <w:szCs w:val="22"/>
              </w:rPr>
              <w:t>, inte båda</w:t>
            </w:r>
            <w:r w:rsidRPr="000437FB">
              <w:rPr>
                <w:rFonts w:asciiTheme="minorHAnsi" w:hAnsiTheme="minorHAnsi" w:cstheme="minorHAnsi"/>
                <w:bCs/>
                <w:szCs w:val="22"/>
              </w:rPr>
              <w:t>.</w:t>
            </w:r>
          </w:p>
          <w:p w:rsidR="006B686D" w:rsidRPr="000437FB" w:rsidRDefault="006B686D" w:rsidP="006B686D">
            <w:pPr>
              <w:rPr>
                <w:rFonts w:asciiTheme="minorHAnsi" w:hAnsiTheme="minorHAnsi" w:cstheme="minorHAnsi"/>
                <w:bCs/>
                <w:sz w:val="16"/>
                <w:szCs w:val="16"/>
              </w:rPr>
            </w:pPr>
          </w:p>
          <w:p w:rsidR="00634BBF" w:rsidRPr="000437FB" w:rsidRDefault="00141B0A" w:rsidP="006B686D">
            <w:pPr>
              <w:rPr>
                <w:rFonts w:asciiTheme="minorHAnsi" w:hAnsiTheme="minorHAnsi" w:cstheme="minorHAnsi"/>
                <w:bCs/>
                <w:szCs w:val="22"/>
              </w:rPr>
            </w:pPr>
            <w:r w:rsidRPr="000437FB">
              <w:rPr>
                <w:rFonts w:asciiTheme="minorHAnsi" w:hAnsiTheme="minorHAnsi" w:cstheme="minorHAnsi"/>
                <w:bCs/>
                <w:szCs w:val="22"/>
              </w:rPr>
              <w:t xml:space="preserve">Använd inte ordet </w:t>
            </w:r>
            <w:r w:rsidR="000E22BA" w:rsidRPr="000437FB">
              <w:rPr>
                <w:rFonts w:asciiTheme="minorHAnsi" w:hAnsiTheme="minorHAnsi" w:cstheme="minorHAnsi"/>
                <w:bCs/>
                <w:szCs w:val="22"/>
              </w:rPr>
              <w:t xml:space="preserve">”man”, ej bra svenska i en </w:t>
            </w:r>
            <w:r w:rsidR="00E07F66" w:rsidRPr="000437FB">
              <w:rPr>
                <w:rFonts w:asciiTheme="minorHAnsi" w:hAnsiTheme="minorHAnsi" w:cstheme="minorHAnsi"/>
                <w:bCs/>
                <w:szCs w:val="22"/>
              </w:rPr>
              <w:t>föreskrifts</w:t>
            </w:r>
            <w:r w:rsidRPr="000437FB">
              <w:rPr>
                <w:rFonts w:asciiTheme="minorHAnsi" w:hAnsiTheme="minorHAnsi" w:cstheme="minorHAnsi"/>
                <w:bCs/>
                <w:szCs w:val="22"/>
              </w:rPr>
              <w:t>text eller i allmänt råd då det inte säger vem som avses. Ex. 2:5§ sista stycket.</w:t>
            </w:r>
          </w:p>
          <w:p w:rsidR="006B686D" w:rsidRPr="000437FB" w:rsidRDefault="006B686D" w:rsidP="006B686D">
            <w:pPr>
              <w:rPr>
                <w:rFonts w:asciiTheme="minorHAnsi" w:hAnsiTheme="minorHAnsi" w:cstheme="minorHAnsi"/>
                <w:bCs/>
                <w:sz w:val="16"/>
                <w:szCs w:val="16"/>
              </w:rPr>
            </w:pPr>
          </w:p>
          <w:p w:rsidR="00C001FA" w:rsidRDefault="00E07F66" w:rsidP="006B686D">
            <w:pPr>
              <w:rPr>
                <w:rFonts w:asciiTheme="minorHAnsi" w:hAnsiTheme="minorHAnsi" w:cstheme="minorHAnsi"/>
                <w:bCs/>
                <w:szCs w:val="22"/>
              </w:rPr>
            </w:pPr>
            <w:r w:rsidRPr="000437FB">
              <w:rPr>
                <w:rFonts w:asciiTheme="minorHAnsi" w:hAnsiTheme="minorHAnsi" w:cstheme="minorHAnsi"/>
                <w:bCs/>
                <w:szCs w:val="22"/>
              </w:rPr>
              <w:t xml:space="preserve">Formuleringarna måste vara mer konsekventa , exempelvis </w:t>
            </w:r>
            <w:r w:rsidR="00C001FA" w:rsidRPr="000437FB">
              <w:rPr>
                <w:rFonts w:asciiTheme="minorHAnsi" w:hAnsiTheme="minorHAnsi" w:cstheme="minorHAnsi"/>
                <w:bCs/>
                <w:szCs w:val="22"/>
              </w:rPr>
              <w:t xml:space="preserve">Arbetsmiljöplanen </w:t>
            </w:r>
            <w:r w:rsidR="00C001FA" w:rsidRPr="000437FB">
              <w:rPr>
                <w:rFonts w:asciiTheme="minorHAnsi" w:hAnsiTheme="minorHAnsi" w:cstheme="minorHAnsi"/>
                <w:bCs/>
                <w:szCs w:val="22"/>
                <w:u w:val="single"/>
              </w:rPr>
              <w:t>arbetas fram</w:t>
            </w:r>
            <w:r w:rsidR="00C001FA" w:rsidRPr="000437FB">
              <w:rPr>
                <w:rFonts w:asciiTheme="minorHAnsi" w:hAnsiTheme="minorHAnsi" w:cstheme="minorHAnsi"/>
                <w:bCs/>
                <w:szCs w:val="22"/>
              </w:rPr>
              <w:t xml:space="preserve"> men Arbetsmiljödokumentationen </w:t>
            </w:r>
            <w:r w:rsidR="00C001FA" w:rsidRPr="000437FB">
              <w:rPr>
                <w:rFonts w:asciiTheme="minorHAnsi" w:hAnsiTheme="minorHAnsi" w:cstheme="minorHAnsi"/>
                <w:bCs/>
                <w:szCs w:val="22"/>
                <w:u w:val="single"/>
              </w:rPr>
              <w:t>upprättas och utarbetas</w:t>
            </w:r>
            <w:r w:rsidR="00A058E2" w:rsidRPr="000437FB">
              <w:rPr>
                <w:rFonts w:asciiTheme="minorHAnsi" w:hAnsiTheme="minorHAnsi" w:cstheme="minorHAnsi"/>
                <w:bCs/>
                <w:szCs w:val="22"/>
              </w:rPr>
              <w:t xml:space="preserve"> </w:t>
            </w:r>
            <w:r w:rsidR="00E42E6E" w:rsidRPr="000437FB">
              <w:rPr>
                <w:rFonts w:asciiTheme="minorHAnsi" w:hAnsiTheme="minorHAnsi" w:cstheme="minorHAnsi"/>
                <w:bCs/>
                <w:szCs w:val="22"/>
              </w:rPr>
              <w:t xml:space="preserve">(3:9§ och </w:t>
            </w:r>
            <w:r w:rsidR="00A058E2" w:rsidRPr="000437FB">
              <w:rPr>
                <w:rFonts w:asciiTheme="minorHAnsi" w:hAnsiTheme="minorHAnsi" w:cstheme="minorHAnsi"/>
                <w:bCs/>
                <w:szCs w:val="22"/>
              </w:rPr>
              <w:t>4:18§)</w:t>
            </w:r>
            <w:r w:rsidR="000E22BA" w:rsidRPr="000437FB">
              <w:rPr>
                <w:rFonts w:asciiTheme="minorHAnsi" w:hAnsiTheme="minorHAnsi" w:cstheme="minorHAnsi"/>
                <w:bCs/>
                <w:szCs w:val="22"/>
              </w:rPr>
              <w:t xml:space="preserve"> </w:t>
            </w:r>
          </w:p>
          <w:p w:rsidR="000437FB" w:rsidRPr="000437FB" w:rsidRDefault="000437FB" w:rsidP="006B686D">
            <w:pPr>
              <w:rPr>
                <w:rFonts w:asciiTheme="minorHAnsi" w:hAnsiTheme="minorHAnsi" w:cstheme="minorHAnsi"/>
                <w:bCs/>
                <w:szCs w:val="22"/>
              </w:rPr>
            </w:pPr>
          </w:p>
          <w:p w:rsidR="00836FD7" w:rsidRPr="000437FB" w:rsidRDefault="00E07F66" w:rsidP="006B686D">
            <w:pPr>
              <w:rPr>
                <w:rFonts w:asciiTheme="minorHAnsi" w:hAnsiTheme="minorHAnsi" w:cstheme="minorHAnsi"/>
                <w:bCs/>
                <w:szCs w:val="22"/>
              </w:rPr>
            </w:pPr>
            <w:r w:rsidRPr="000437FB">
              <w:rPr>
                <w:rFonts w:asciiTheme="minorHAnsi" w:hAnsiTheme="minorHAnsi" w:cstheme="minorHAnsi"/>
                <w:bCs/>
                <w:szCs w:val="22"/>
              </w:rPr>
              <w:t>Begreppen måste vara mer k</w:t>
            </w:r>
            <w:r w:rsidR="00E42E6E" w:rsidRPr="000437FB">
              <w:rPr>
                <w:rFonts w:asciiTheme="minorHAnsi" w:hAnsiTheme="minorHAnsi" w:cstheme="minorHAnsi"/>
                <w:bCs/>
                <w:szCs w:val="22"/>
              </w:rPr>
              <w:t>onsekventa</w:t>
            </w:r>
            <w:r w:rsidRPr="000437FB">
              <w:rPr>
                <w:rFonts w:asciiTheme="minorHAnsi" w:hAnsiTheme="minorHAnsi" w:cstheme="minorHAnsi"/>
                <w:bCs/>
                <w:szCs w:val="22"/>
              </w:rPr>
              <w:t xml:space="preserve">. </w:t>
            </w:r>
            <w:r w:rsidR="00836FD7" w:rsidRPr="000437FB">
              <w:rPr>
                <w:rFonts w:asciiTheme="minorHAnsi" w:hAnsiTheme="minorHAnsi" w:cstheme="minorHAnsi"/>
                <w:bCs/>
                <w:szCs w:val="22"/>
              </w:rPr>
              <w:t xml:space="preserve">Många ord </w:t>
            </w:r>
            <w:r w:rsidRPr="000437FB">
              <w:rPr>
                <w:rFonts w:asciiTheme="minorHAnsi" w:hAnsiTheme="minorHAnsi" w:cstheme="minorHAnsi"/>
                <w:bCs/>
                <w:szCs w:val="22"/>
              </w:rPr>
              <w:t xml:space="preserve">används för </w:t>
            </w:r>
            <w:r w:rsidR="00836FD7" w:rsidRPr="000437FB">
              <w:rPr>
                <w:rFonts w:asciiTheme="minorHAnsi" w:hAnsiTheme="minorHAnsi" w:cstheme="minorHAnsi"/>
                <w:bCs/>
                <w:szCs w:val="22"/>
              </w:rPr>
              <w:t>samma sak</w:t>
            </w:r>
            <w:r w:rsidR="006416A3" w:rsidRPr="000437FB">
              <w:rPr>
                <w:rFonts w:asciiTheme="minorHAnsi" w:hAnsiTheme="minorHAnsi" w:cstheme="minorHAnsi"/>
                <w:bCs/>
                <w:szCs w:val="22"/>
              </w:rPr>
              <w:t xml:space="preserve"> blir förvirrande</w:t>
            </w:r>
            <w:r w:rsidRPr="000437FB">
              <w:rPr>
                <w:rFonts w:asciiTheme="minorHAnsi" w:hAnsiTheme="minorHAnsi" w:cstheme="minorHAnsi"/>
                <w:bCs/>
                <w:szCs w:val="22"/>
              </w:rPr>
              <w:t>, exempelvis</w:t>
            </w:r>
            <w:r w:rsidR="00836FD7" w:rsidRPr="000437FB">
              <w:rPr>
                <w:rFonts w:asciiTheme="minorHAnsi" w:hAnsiTheme="minorHAnsi" w:cstheme="minorHAnsi"/>
                <w:bCs/>
                <w:szCs w:val="22"/>
              </w:rPr>
              <w:t xml:space="preserve"> metoder, arbetsmetoder, rutin, ledningsrutin, arbetssätt</w:t>
            </w:r>
          </w:p>
          <w:p w:rsidR="00002638" w:rsidRPr="00416BC5" w:rsidRDefault="00002638" w:rsidP="00D26B52">
            <w:pPr>
              <w:rPr>
                <w:rFonts w:asciiTheme="minorHAnsi" w:hAnsiTheme="minorHAnsi" w:cstheme="minorHAnsi"/>
                <w:bCs/>
                <w:sz w:val="16"/>
                <w:szCs w:val="16"/>
              </w:rPr>
            </w:pPr>
          </w:p>
        </w:tc>
      </w:tr>
    </w:tbl>
    <w:p w:rsidR="00EA2772" w:rsidRPr="00DB6F7F" w:rsidRDefault="00EA2772" w:rsidP="00EA2772">
      <w:pPr>
        <w:rPr>
          <w:rFonts w:asciiTheme="minorHAnsi" w:hAnsiTheme="minorHAnsi" w:cstheme="minorHAnsi"/>
          <w:szCs w:val="22"/>
        </w:rPr>
      </w:pPr>
    </w:p>
    <w:tbl>
      <w:tblPr>
        <w:tblStyle w:val="Tabellrutnt"/>
        <w:tblW w:w="13738" w:type="dxa"/>
        <w:tblInd w:w="142" w:type="dxa"/>
        <w:tblLayout w:type="fixed"/>
        <w:tblCellMar>
          <w:top w:w="57" w:type="dxa"/>
          <w:bottom w:w="57" w:type="dxa"/>
        </w:tblCellMar>
        <w:tblLook w:val="04A0" w:firstRow="1" w:lastRow="0" w:firstColumn="1" w:lastColumn="0" w:noHBand="0" w:noVBand="1"/>
      </w:tblPr>
      <w:tblGrid>
        <w:gridCol w:w="1129"/>
        <w:gridCol w:w="1276"/>
        <w:gridCol w:w="5917"/>
        <w:gridCol w:w="5416"/>
      </w:tblGrid>
      <w:tr w:rsidR="000B1759" w:rsidRPr="00DB6F7F" w:rsidTr="004702B3">
        <w:trPr>
          <w:cantSplit/>
          <w:trHeight w:val="289"/>
          <w:tblHeader/>
        </w:trPr>
        <w:tc>
          <w:tcPr>
            <w:tcW w:w="13738" w:type="dxa"/>
            <w:gridSpan w:val="4"/>
            <w:shd w:val="clear" w:color="auto" w:fill="D9D9D9" w:themeFill="background1" w:themeFillShade="D9"/>
            <w:vAlign w:val="center"/>
          </w:tcPr>
          <w:p w:rsidR="000B1759" w:rsidRPr="00DB6F7F" w:rsidRDefault="000B1759" w:rsidP="00D26B52">
            <w:pPr>
              <w:keepNext/>
              <w:rPr>
                <w:rFonts w:asciiTheme="minorHAnsi" w:hAnsiTheme="minorHAnsi" w:cstheme="minorHAnsi"/>
                <w:b/>
                <w:szCs w:val="22"/>
              </w:rPr>
            </w:pPr>
            <w:r w:rsidRPr="00DB6F7F">
              <w:rPr>
                <w:rFonts w:asciiTheme="minorHAnsi" w:hAnsiTheme="minorHAnsi" w:cstheme="minorHAnsi"/>
                <w:b/>
                <w:szCs w:val="22"/>
              </w:rPr>
              <w:lastRenderedPageBreak/>
              <w:t>Kommentarer på kapitel och paragrafer</w:t>
            </w:r>
          </w:p>
        </w:tc>
      </w:tr>
      <w:tr w:rsidR="000B1759" w:rsidRPr="00DB6F7F" w:rsidTr="00BF5F2E">
        <w:trPr>
          <w:cantSplit/>
          <w:trHeight w:val="289"/>
          <w:tblHeader/>
        </w:trPr>
        <w:tc>
          <w:tcPr>
            <w:tcW w:w="1129" w:type="dxa"/>
            <w:shd w:val="clear" w:color="auto" w:fill="F2F2F2" w:themeFill="background1" w:themeFillShade="F2"/>
            <w:vAlign w:val="center"/>
          </w:tcPr>
          <w:p w:rsidR="000B1759" w:rsidRPr="00DB6F7F" w:rsidRDefault="000B1759" w:rsidP="00D26B52">
            <w:pPr>
              <w:keepNext/>
              <w:rPr>
                <w:rFonts w:asciiTheme="minorHAnsi" w:hAnsiTheme="minorHAnsi" w:cstheme="minorHAnsi"/>
                <w:b/>
                <w:szCs w:val="22"/>
              </w:rPr>
            </w:pPr>
            <w:r w:rsidRPr="00DB6F7F">
              <w:rPr>
                <w:rFonts w:asciiTheme="minorHAnsi" w:hAnsiTheme="minorHAnsi" w:cstheme="minorHAnsi"/>
                <w:b/>
                <w:szCs w:val="22"/>
              </w:rPr>
              <w:t>Kapitel</w:t>
            </w:r>
          </w:p>
        </w:tc>
        <w:tc>
          <w:tcPr>
            <w:tcW w:w="1276" w:type="dxa"/>
            <w:shd w:val="clear" w:color="auto" w:fill="F2F2F2" w:themeFill="background1" w:themeFillShade="F2"/>
            <w:vAlign w:val="center"/>
          </w:tcPr>
          <w:p w:rsidR="000B1759" w:rsidRPr="00DB6F7F" w:rsidRDefault="000B1759" w:rsidP="00D26B52">
            <w:pPr>
              <w:rPr>
                <w:rFonts w:asciiTheme="minorHAnsi" w:hAnsiTheme="minorHAnsi" w:cstheme="minorHAnsi"/>
                <w:b/>
                <w:szCs w:val="22"/>
              </w:rPr>
            </w:pPr>
            <w:r w:rsidRPr="00DB6F7F">
              <w:rPr>
                <w:rFonts w:asciiTheme="minorHAnsi" w:hAnsiTheme="minorHAnsi" w:cstheme="minorHAnsi"/>
                <w:b/>
                <w:szCs w:val="22"/>
              </w:rPr>
              <w:t>Paragraf</w:t>
            </w:r>
          </w:p>
        </w:tc>
        <w:tc>
          <w:tcPr>
            <w:tcW w:w="5917" w:type="dxa"/>
            <w:shd w:val="clear" w:color="auto" w:fill="F2F2F2" w:themeFill="background1" w:themeFillShade="F2"/>
            <w:vAlign w:val="center"/>
          </w:tcPr>
          <w:p w:rsidR="000B1759" w:rsidRPr="00DB6F7F" w:rsidRDefault="000B1759" w:rsidP="00D26B52">
            <w:pPr>
              <w:rPr>
                <w:rFonts w:asciiTheme="minorHAnsi" w:hAnsiTheme="minorHAnsi" w:cstheme="minorHAnsi"/>
                <w:b/>
                <w:szCs w:val="22"/>
              </w:rPr>
            </w:pPr>
            <w:r w:rsidRPr="00DB6F7F">
              <w:rPr>
                <w:rFonts w:asciiTheme="minorHAnsi" w:hAnsiTheme="minorHAnsi" w:cstheme="minorHAnsi"/>
                <w:b/>
                <w:szCs w:val="22"/>
              </w:rPr>
              <w:t>Kommentar</w:t>
            </w:r>
          </w:p>
        </w:tc>
        <w:tc>
          <w:tcPr>
            <w:tcW w:w="5416" w:type="dxa"/>
            <w:shd w:val="clear" w:color="auto" w:fill="F2F2F2" w:themeFill="background1" w:themeFillShade="F2"/>
          </w:tcPr>
          <w:p w:rsidR="000B1759" w:rsidRPr="00DB6F7F" w:rsidRDefault="000B1759" w:rsidP="00D26B52">
            <w:pPr>
              <w:rPr>
                <w:rFonts w:asciiTheme="minorHAnsi" w:hAnsiTheme="minorHAnsi" w:cstheme="minorHAnsi"/>
                <w:b/>
                <w:szCs w:val="22"/>
              </w:rPr>
            </w:pPr>
            <w:r w:rsidRPr="00DB6F7F">
              <w:rPr>
                <w:rFonts w:asciiTheme="minorHAnsi" w:hAnsiTheme="minorHAnsi" w:cstheme="minorHAnsi"/>
                <w:b/>
                <w:szCs w:val="22"/>
              </w:rPr>
              <w:t>Eventuellt förslag</w:t>
            </w:r>
          </w:p>
        </w:tc>
      </w:tr>
      <w:tr w:rsidR="000B1759" w:rsidRPr="00DB6F7F" w:rsidTr="00BF5F2E">
        <w:trPr>
          <w:cantSplit/>
          <w:trHeight w:val="289"/>
        </w:trPr>
        <w:tc>
          <w:tcPr>
            <w:tcW w:w="1129" w:type="dxa"/>
          </w:tcPr>
          <w:p w:rsidR="000B1759" w:rsidRPr="00DB6F7F" w:rsidRDefault="00634BBF" w:rsidP="00D26B52">
            <w:pPr>
              <w:rPr>
                <w:rFonts w:asciiTheme="minorHAnsi" w:hAnsiTheme="minorHAnsi" w:cstheme="minorHAnsi"/>
                <w:szCs w:val="22"/>
              </w:rPr>
            </w:pPr>
            <w:r w:rsidRPr="00DB6F7F">
              <w:rPr>
                <w:rFonts w:asciiTheme="minorHAnsi" w:hAnsiTheme="minorHAnsi" w:cstheme="minorHAnsi"/>
                <w:szCs w:val="22"/>
              </w:rPr>
              <w:t>Inledning</w:t>
            </w:r>
          </w:p>
        </w:tc>
        <w:tc>
          <w:tcPr>
            <w:tcW w:w="1276" w:type="dxa"/>
          </w:tcPr>
          <w:p w:rsidR="000B1759" w:rsidRPr="00DB6F7F" w:rsidRDefault="000B1759" w:rsidP="00D26B52">
            <w:pPr>
              <w:rPr>
                <w:rFonts w:asciiTheme="minorHAnsi" w:hAnsiTheme="minorHAnsi" w:cstheme="minorHAnsi"/>
                <w:szCs w:val="22"/>
              </w:rPr>
            </w:pPr>
          </w:p>
        </w:tc>
        <w:tc>
          <w:tcPr>
            <w:tcW w:w="5917" w:type="dxa"/>
          </w:tcPr>
          <w:p w:rsidR="000B1759" w:rsidRPr="00DB6F7F" w:rsidRDefault="00634BBF" w:rsidP="00D26B52">
            <w:pPr>
              <w:rPr>
                <w:rFonts w:asciiTheme="minorHAnsi" w:hAnsiTheme="minorHAnsi" w:cstheme="minorHAnsi"/>
                <w:szCs w:val="22"/>
              </w:rPr>
            </w:pPr>
            <w:r w:rsidRPr="00DB6F7F">
              <w:rPr>
                <w:rFonts w:asciiTheme="minorHAnsi" w:hAnsiTheme="minorHAnsi" w:cstheme="minorHAnsi"/>
                <w:szCs w:val="22"/>
              </w:rPr>
              <w:t>Viktigt att det framgår att det finns ytterligare regler som måste beaktas</w:t>
            </w:r>
          </w:p>
        </w:tc>
        <w:tc>
          <w:tcPr>
            <w:tcW w:w="5416" w:type="dxa"/>
          </w:tcPr>
          <w:p w:rsidR="000B1759" w:rsidRPr="00DB6F7F" w:rsidRDefault="00634BBF" w:rsidP="006416A3">
            <w:pPr>
              <w:rPr>
                <w:rFonts w:asciiTheme="minorHAnsi" w:hAnsiTheme="minorHAnsi" w:cstheme="minorHAnsi"/>
                <w:szCs w:val="22"/>
              </w:rPr>
            </w:pPr>
            <w:r w:rsidRPr="00DB6F7F">
              <w:rPr>
                <w:rFonts w:asciiTheme="minorHAnsi" w:hAnsiTheme="minorHAnsi" w:cstheme="minorHAnsi"/>
                <w:szCs w:val="22"/>
              </w:rPr>
              <w:t xml:space="preserve">Lägg in regelstrukturbilden inledningsvis. Markera den aktuella rutan som detta häfte </w:t>
            </w:r>
            <w:r w:rsidR="006416A3" w:rsidRPr="00DB6F7F">
              <w:rPr>
                <w:rFonts w:asciiTheme="minorHAnsi" w:hAnsiTheme="minorHAnsi" w:cstheme="minorHAnsi"/>
                <w:szCs w:val="22"/>
              </w:rPr>
              <w:t>representerar</w:t>
            </w:r>
            <w:r w:rsidRPr="00DB6F7F">
              <w:rPr>
                <w:rFonts w:asciiTheme="minorHAnsi" w:hAnsiTheme="minorHAnsi" w:cstheme="minorHAnsi"/>
                <w:szCs w:val="22"/>
              </w:rPr>
              <w:t>.</w:t>
            </w:r>
          </w:p>
        </w:tc>
      </w:tr>
      <w:tr w:rsidR="00634BBF" w:rsidRPr="00DB6F7F" w:rsidTr="00BF5F2E">
        <w:trPr>
          <w:cantSplit/>
          <w:trHeight w:val="289"/>
        </w:trPr>
        <w:tc>
          <w:tcPr>
            <w:tcW w:w="1129" w:type="dxa"/>
          </w:tcPr>
          <w:p w:rsidR="00634BBF" w:rsidRPr="00DB6F7F" w:rsidRDefault="00634BBF"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634BBF" w:rsidRPr="00DB6F7F" w:rsidRDefault="00634BBF"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634BBF" w:rsidRPr="00DB6F7F" w:rsidRDefault="00634BBF" w:rsidP="008C66F9">
            <w:pPr>
              <w:rPr>
                <w:rFonts w:asciiTheme="minorHAnsi" w:hAnsiTheme="minorHAnsi" w:cstheme="minorHAnsi"/>
                <w:szCs w:val="22"/>
              </w:rPr>
            </w:pPr>
            <w:r w:rsidRPr="00DB6F7F">
              <w:rPr>
                <w:rFonts w:asciiTheme="minorHAnsi" w:hAnsiTheme="minorHAnsi" w:cstheme="minorHAnsi"/>
                <w:szCs w:val="22"/>
              </w:rPr>
              <w:t xml:space="preserve">En arbetsberedning </w:t>
            </w:r>
            <w:r w:rsidR="008C66F9" w:rsidRPr="00DB6F7F">
              <w:rPr>
                <w:rFonts w:asciiTheme="minorHAnsi" w:hAnsiTheme="minorHAnsi" w:cstheme="minorHAnsi"/>
                <w:szCs w:val="22"/>
              </w:rPr>
              <w:t xml:space="preserve">kan omfatta flera arbetsmoment och kan vara detaljerad eller övergripande beroende på avsikten. </w:t>
            </w:r>
            <w:r w:rsidRPr="00DB6F7F">
              <w:rPr>
                <w:rFonts w:asciiTheme="minorHAnsi" w:hAnsiTheme="minorHAnsi" w:cstheme="minorHAnsi"/>
                <w:szCs w:val="22"/>
              </w:rPr>
              <w:t>Arbetsberedningen leder inte till att arbetsmiljörisker undanröjs</w:t>
            </w:r>
            <w:r w:rsidR="006416A3" w:rsidRPr="00DB6F7F">
              <w:rPr>
                <w:rFonts w:asciiTheme="minorHAnsi" w:hAnsiTheme="minorHAnsi" w:cstheme="minorHAnsi"/>
                <w:szCs w:val="22"/>
              </w:rPr>
              <w:t xml:space="preserve"> utan snarare att de identifieras och kommuniceras/lyfts upp</w:t>
            </w:r>
            <w:r w:rsidRPr="00DB6F7F">
              <w:rPr>
                <w:rFonts w:asciiTheme="minorHAnsi" w:hAnsiTheme="minorHAnsi" w:cstheme="minorHAnsi"/>
                <w:szCs w:val="22"/>
              </w:rPr>
              <w:t>.</w:t>
            </w:r>
            <w:r w:rsidR="006416A3" w:rsidRPr="00DB6F7F">
              <w:rPr>
                <w:rFonts w:asciiTheme="minorHAnsi" w:hAnsiTheme="minorHAnsi" w:cstheme="minorHAnsi"/>
                <w:szCs w:val="22"/>
              </w:rPr>
              <w:t xml:space="preserve"> </w:t>
            </w:r>
          </w:p>
        </w:tc>
        <w:tc>
          <w:tcPr>
            <w:tcW w:w="5416" w:type="dxa"/>
          </w:tcPr>
          <w:p w:rsidR="00634BBF" w:rsidRPr="00DB6F7F" w:rsidRDefault="00634BBF" w:rsidP="006868EB">
            <w:pPr>
              <w:rPr>
                <w:rFonts w:asciiTheme="minorHAnsi" w:hAnsiTheme="minorHAnsi" w:cstheme="minorHAnsi"/>
                <w:szCs w:val="22"/>
              </w:rPr>
            </w:pPr>
            <w:r w:rsidRPr="00DB6F7F">
              <w:rPr>
                <w:rFonts w:asciiTheme="minorHAnsi" w:hAnsiTheme="minorHAnsi" w:cstheme="minorHAnsi"/>
                <w:szCs w:val="22"/>
              </w:rPr>
              <w:t>Arbetsberedningen leder till att arbetsmiljörisker identifieras och kommuniceras. Därmed kan</w:t>
            </w:r>
            <w:r w:rsidR="006416A3" w:rsidRPr="00DB6F7F">
              <w:rPr>
                <w:rFonts w:asciiTheme="minorHAnsi" w:hAnsiTheme="minorHAnsi" w:cstheme="minorHAnsi"/>
                <w:szCs w:val="22"/>
              </w:rPr>
              <w:t xml:space="preserve"> åtgärder som inte ännu</w:t>
            </w:r>
            <w:r w:rsidRPr="00DB6F7F">
              <w:rPr>
                <w:rFonts w:asciiTheme="minorHAnsi" w:hAnsiTheme="minorHAnsi" w:cstheme="minorHAnsi"/>
                <w:szCs w:val="22"/>
              </w:rPr>
              <w:t xml:space="preserve"> vidta</w:t>
            </w:r>
            <w:r w:rsidR="006416A3" w:rsidRPr="00DB6F7F">
              <w:rPr>
                <w:rFonts w:asciiTheme="minorHAnsi" w:hAnsiTheme="minorHAnsi" w:cstheme="minorHAnsi"/>
                <w:szCs w:val="22"/>
              </w:rPr>
              <w:t>git</w:t>
            </w:r>
            <w:r w:rsidRPr="00DB6F7F">
              <w:rPr>
                <w:rFonts w:asciiTheme="minorHAnsi" w:hAnsiTheme="minorHAnsi" w:cstheme="minorHAnsi"/>
                <w:szCs w:val="22"/>
              </w:rPr>
              <w:t>s för att arbetsmiljörisker ska undanröjas</w:t>
            </w:r>
            <w:r w:rsidR="006416A3" w:rsidRPr="00DB6F7F">
              <w:rPr>
                <w:rFonts w:asciiTheme="minorHAnsi" w:hAnsiTheme="minorHAnsi" w:cstheme="minorHAnsi"/>
                <w:szCs w:val="22"/>
              </w:rPr>
              <w:t xml:space="preserve"> åtgärdas</w:t>
            </w:r>
            <w:r w:rsidRPr="00DB6F7F">
              <w:rPr>
                <w:rFonts w:asciiTheme="minorHAnsi" w:hAnsiTheme="minorHAnsi" w:cstheme="minorHAnsi"/>
                <w:szCs w:val="22"/>
              </w:rPr>
              <w:t>.</w:t>
            </w:r>
            <w:r w:rsidR="006416A3" w:rsidRPr="00DB6F7F">
              <w:rPr>
                <w:rFonts w:asciiTheme="minorHAnsi" w:hAnsiTheme="minorHAnsi" w:cstheme="minorHAnsi"/>
                <w:szCs w:val="22"/>
              </w:rPr>
              <w:t xml:space="preserve"> </w:t>
            </w:r>
          </w:p>
        </w:tc>
      </w:tr>
      <w:tr w:rsidR="000B1759" w:rsidRPr="00DB6F7F" w:rsidTr="00BF5F2E">
        <w:trPr>
          <w:cantSplit/>
          <w:trHeight w:val="289"/>
        </w:trPr>
        <w:tc>
          <w:tcPr>
            <w:tcW w:w="1129" w:type="dxa"/>
          </w:tcPr>
          <w:p w:rsidR="000B1759" w:rsidRPr="00DB6F7F" w:rsidRDefault="006868EB"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0B1759" w:rsidRPr="00DB6F7F" w:rsidRDefault="006868EB"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0B1759" w:rsidRPr="00DB6F7F" w:rsidRDefault="00515709" w:rsidP="00D26B52">
            <w:pPr>
              <w:rPr>
                <w:rFonts w:asciiTheme="minorHAnsi" w:hAnsiTheme="minorHAnsi" w:cstheme="minorHAnsi"/>
                <w:szCs w:val="22"/>
              </w:rPr>
            </w:pPr>
            <w:r>
              <w:rPr>
                <w:rFonts w:asciiTheme="minorHAnsi" w:hAnsiTheme="minorHAnsi" w:cstheme="minorHAnsi"/>
                <w:szCs w:val="22"/>
              </w:rPr>
              <w:t xml:space="preserve">Definition </w:t>
            </w:r>
            <w:r w:rsidR="006868EB" w:rsidRPr="00DB6F7F">
              <w:rPr>
                <w:rFonts w:asciiTheme="minorHAnsi" w:hAnsiTheme="minorHAnsi" w:cstheme="minorHAnsi"/>
                <w:szCs w:val="22"/>
              </w:rPr>
              <w:t>Arbetsmiljöplan saknas</w:t>
            </w:r>
          </w:p>
        </w:tc>
        <w:tc>
          <w:tcPr>
            <w:tcW w:w="5416" w:type="dxa"/>
          </w:tcPr>
          <w:p w:rsidR="000B1759" w:rsidRPr="00DB6F7F" w:rsidRDefault="002D6B05" w:rsidP="00D26B52">
            <w:pPr>
              <w:rPr>
                <w:rFonts w:asciiTheme="minorHAnsi" w:hAnsiTheme="minorHAnsi" w:cstheme="minorHAnsi"/>
                <w:szCs w:val="22"/>
              </w:rPr>
            </w:pPr>
            <w:r w:rsidRPr="00DB6F7F">
              <w:rPr>
                <w:rFonts w:asciiTheme="minorHAnsi" w:hAnsiTheme="minorHAnsi" w:cstheme="minorHAnsi"/>
                <w:szCs w:val="22"/>
              </w:rPr>
              <w:t>En plan som tas fram i tidigt skede med syftet att tydliggöra ansvar och vad som ska göras för att säkerställa arbetsmiljön i det aktuella byggprojektet.</w:t>
            </w:r>
          </w:p>
        </w:tc>
      </w:tr>
      <w:tr w:rsidR="003F2F6A" w:rsidRPr="00DB6F7F" w:rsidTr="00BF5F2E">
        <w:trPr>
          <w:cantSplit/>
          <w:trHeight w:val="289"/>
        </w:trPr>
        <w:tc>
          <w:tcPr>
            <w:tcW w:w="1129" w:type="dxa"/>
          </w:tcPr>
          <w:p w:rsidR="003F2F6A" w:rsidRPr="00DB6F7F" w:rsidRDefault="003F2F6A"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3F2F6A" w:rsidRPr="00DB6F7F" w:rsidRDefault="003F2F6A"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3F2F6A" w:rsidRPr="00DB6F7F" w:rsidRDefault="003F2F6A" w:rsidP="00D26B52">
            <w:pPr>
              <w:rPr>
                <w:rFonts w:asciiTheme="minorHAnsi" w:hAnsiTheme="minorHAnsi" w:cstheme="minorHAnsi"/>
                <w:szCs w:val="22"/>
              </w:rPr>
            </w:pPr>
            <w:r w:rsidRPr="00DB6F7F">
              <w:rPr>
                <w:rFonts w:asciiTheme="minorHAnsi" w:hAnsiTheme="minorHAnsi" w:cstheme="minorHAnsi"/>
                <w:szCs w:val="22"/>
              </w:rPr>
              <w:t>I definition Byggherre bör framgå att någon person utgör byggherrens representant (för byggherrens talan)</w:t>
            </w:r>
          </w:p>
        </w:tc>
        <w:tc>
          <w:tcPr>
            <w:tcW w:w="5416" w:type="dxa"/>
          </w:tcPr>
          <w:p w:rsidR="003F2F6A" w:rsidRPr="00DB6F7F" w:rsidRDefault="00D327DD" w:rsidP="00D327DD">
            <w:pPr>
              <w:rPr>
                <w:rFonts w:asciiTheme="minorHAnsi" w:hAnsiTheme="minorHAnsi" w:cstheme="minorHAnsi"/>
                <w:szCs w:val="22"/>
              </w:rPr>
            </w:pPr>
            <w:r w:rsidRPr="00DB6F7F">
              <w:rPr>
                <w:rFonts w:asciiTheme="minorHAnsi" w:hAnsiTheme="minorHAnsi" w:cstheme="minorHAnsi"/>
                <w:szCs w:val="22"/>
              </w:rPr>
              <w:t>Detta bör förtydligas antingen i definitionen 1:4§ eller i 2:1§.</w:t>
            </w:r>
          </w:p>
        </w:tc>
      </w:tr>
      <w:tr w:rsidR="000B1759" w:rsidRPr="00DB6F7F" w:rsidTr="00BF5F2E">
        <w:trPr>
          <w:cantSplit/>
          <w:trHeight w:val="289"/>
        </w:trPr>
        <w:tc>
          <w:tcPr>
            <w:tcW w:w="1129" w:type="dxa"/>
          </w:tcPr>
          <w:p w:rsidR="000B1759" w:rsidRPr="00DB6F7F" w:rsidRDefault="006868EB"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0B1759" w:rsidRPr="00DB6F7F" w:rsidRDefault="006868EB"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0B1759" w:rsidRPr="00DB6F7F" w:rsidRDefault="006868EB" w:rsidP="00D26B52">
            <w:pPr>
              <w:rPr>
                <w:rFonts w:asciiTheme="minorHAnsi" w:hAnsiTheme="minorHAnsi" w:cstheme="minorHAnsi"/>
                <w:szCs w:val="22"/>
              </w:rPr>
            </w:pPr>
            <w:r w:rsidRPr="00DB6F7F">
              <w:rPr>
                <w:rFonts w:asciiTheme="minorHAnsi" w:hAnsiTheme="minorHAnsi" w:cstheme="minorHAnsi"/>
                <w:szCs w:val="22"/>
              </w:rPr>
              <w:t>Definition: De som driver verksamhet på byggarbetsplatsen</w:t>
            </w:r>
          </w:p>
        </w:tc>
        <w:tc>
          <w:tcPr>
            <w:tcW w:w="5416" w:type="dxa"/>
          </w:tcPr>
          <w:p w:rsidR="000B1759" w:rsidRPr="00DB6F7F" w:rsidRDefault="006868EB" w:rsidP="00D26B52">
            <w:pPr>
              <w:rPr>
                <w:rFonts w:asciiTheme="minorHAnsi" w:hAnsiTheme="minorHAnsi" w:cstheme="minorHAnsi"/>
                <w:szCs w:val="22"/>
              </w:rPr>
            </w:pPr>
            <w:r w:rsidRPr="00DB6F7F">
              <w:rPr>
                <w:rFonts w:asciiTheme="minorHAnsi" w:hAnsiTheme="minorHAnsi" w:cstheme="minorHAnsi"/>
                <w:szCs w:val="22"/>
              </w:rPr>
              <w:t>Entreprenören som driver byggnads- eller anläggningsverksamhet, vilket omfattar</w:t>
            </w:r>
            <w:r w:rsidR="00220BE0" w:rsidRPr="00DB6F7F">
              <w:rPr>
                <w:rFonts w:asciiTheme="minorHAnsi" w:hAnsiTheme="minorHAnsi" w:cstheme="minorHAnsi"/>
                <w:szCs w:val="22"/>
              </w:rPr>
              <w:t>:</w:t>
            </w:r>
          </w:p>
        </w:tc>
      </w:tr>
      <w:tr w:rsidR="002D6B05" w:rsidRPr="00DB6F7F" w:rsidTr="00BF5F2E">
        <w:trPr>
          <w:cantSplit/>
          <w:trHeight w:val="289"/>
        </w:trPr>
        <w:tc>
          <w:tcPr>
            <w:tcW w:w="1129" w:type="dxa"/>
          </w:tcPr>
          <w:p w:rsidR="002D6B05" w:rsidRPr="00DB6F7F" w:rsidRDefault="002D6B05"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2D6B05" w:rsidRPr="00DB6F7F" w:rsidRDefault="002D6B05"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2D6B05" w:rsidRPr="00DB6F7F" w:rsidRDefault="002D6B05" w:rsidP="00D26B52">
            <w:pPr>
              <w:rPr>
                <w:rFonts w:asciiTheme="minorHAnsi" w:hAnsiTheme="minorHAnsi" w:cstheme="minorHAnsi"/>
                <w:szCs w:val="22"/>
              </w:rPr>
            </w:pPr>
            <w:r w:rsidRPr="00DB6F7F">
              <w:rPr>
                <w:rFonts w:asciiTheme="minorHAnsi" w:hAnsiTheme="minorHAnsi" w:cstheme="minorHAnsi"/>
                <w:szCs w:val="22"/>
              </w:rPr>
              <w:t>Under De som driver verksamhet på byggarbetsplatsen saknas …..</w:t>
            </w:r>
          </w:p>
        </w:tc>
        <w:tc>
          <w:tcPr>
            <w:tcW w:w="5416" w:type="dxa"/>
          </w:tcPr>
          <w:p w:rsidR="002D6B05" w:rsidRPr="00DB6F7F" w:rsidRDefault="002D6B05" w:rsidP="008C0A8D">
            <w:pPr>
              <w:rPr>
                <w:rFonts w:asciiTheme="minorHAnsi" w:hAnsiTheme="minorHAnsi" w:cstheme="minorHAnsi"/>
                <w:szCs w:val="22"/>
              </w:rPr>
            </w:pPr>
            <w:r w:rsidRPr="00DB6F7F">
              <w:rPr>
                <w:rFonts w:asciiTheme="minorHAnsi" w:hAnsiTheme="minorHAnsi" w:cstheme="minorHAnsi"/>
                <w:szCs w:val="22"/>
              </w:rPr>
              <w:t>+ Den som på uppdrag av byggherren eller i e</w:t>
            </w:r>
            <w:r w:rsidR="008C0A8D" w:rsidRPr="00DB6F7F">
              <w:rPr>
                <w:rFonts w:asciiTheme="minorHAnsi" w:hAnsiTheme="minorHAnsi" w:cstheme="minorHAnsi"/>
                <w:szCs w:val="22"/>
              </w:rPr>
              <w:t xml:space="preserve">gen regi är aktör på </w:t>
            </w:r>
            <w:r w:rsidRPr="00DB6F7F">
              <w:rPr>
                <w:rFonts w:asciiTheme="minorHAnsi" w:hAnsiTheme="minorHAnsi" w:cstheme="minorHAnsi"/>
                <w:szCs w:val="22"/>
              </w:rPr>
              <w:t>bygg</w:t>
            </w:r>
            <w:r w:rsidR="008C0A8D" w:rsidRPr="00DB6F7F">
              <w:rPr>
                <w:rFonts w:asciiTheme="minorHAnsi" w:hAnsiTheme="minorHAnsi" w:cstheme="minorHAnsi"/>
                <w:szCs w:val="22"/>
              </w:rPr>
              <w:t>arbetsplatsen</w:t>
            </w:r>
          </w:p>
        </w:tc>
      </w:tr>
      <w:tr w:rsidR="00220BE0" w:rsidRPr="00DB6F7F" w:rsidTr="00BF5F2E">
        <w:trPr>
          <w:cantSplit/>
          <w:trHeight w:val="289"/>
        </w:trPr>
        <w:tc>
          <w:tcPr>
            <w:tcW w:w="1129" w:type="dxa"/>
          </w:tcPr>
          <w:p w:rsidR="00220BE0" w:rsidRPr="00DB6F7F" w:rsidRDefault="00220BE0"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220BE0" w:rsidRPr="00DB6F7F" w:rsidRDefault="00220BE0"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220BE0" w:rsidRPr="00DB6F7F" w:rsidRDefault="00220BE0" w:rsidP="00D26B52">
            <w:pPr>
              <w:rPr>
                <w:rFonts w:asciiTheme="minorHAnsi" w:hAnsiTheme="minorHAnsi" w:cstheme="minorHAnsi"/>
                <w:szCs w:val="22"/>
              </w:rPr>
            </w:pPr>
            <w:r w:rsidRPr="00DB6F7F">
              <w:rPr>
                <w:rFonts w:asciiTheme="minorHAnsi" w:hAnsiTheme="minorHAnsi" w:cstheme="minorHAnsi"/>
                <w:szCs w:val="22"/>
              </w:rPr>
              <w:t>Det första praktiska byggnads- eller anläggningsarbetet</w:t>
            </w:r>
          </w:p>
        </w:tc>
        <w:tc>
          <w:tcPr>
            <w:tcW w:w="5416" w:type="dxa"/>
          </w:tcPr>
          <w:p w:rsidR="00220BE0" w:rsidRPr="00DB6F7F" w:rsidRDefault="008C0A8D" w:rsidP="00D26B52">
            <w:pPr>
              <w:rPr>
                <w:rFonts w:asciiTheme="minorHAnsi" w:hAnsiTheme="minorHAnsi" w:cstheme="minorHAnsi"/>
                <w:szCs w:val="22"/>
              </w:rPr>
            </w:pPr>
            <w:r w:rsidRPr="00DB6F7F">
              <w:rPr>
                <w:rFonts w:asciiTheme="minorHAnsi" w:hAnsiTheme="minorHAnsi" w:cstheme="minorHAnsi"/>
                <w:szCs w:val="22"/>
              </w:rPr>
              <w:t>Lägg till ”uppföra</w:t>
            </w:r>
            <w:r w:rsidR="00220BE0" w:rsidRPr="00DB6F7F">
              <w:rPr>
                <w:rFonts w:asciiTheme="minorHAnsi" w:hAnsiTheme="minorHAnsi" w:cstheme="minorHAnsi"/>
                <w:szCs w:val="22"/>
              </w:rPr>
              <w:t xml:space="preserve"> etablering” som exempel</w:t>
            </w:r>
          </w:p>
        </w:tc>
      </w:tr>
      <w:tr w:rsidR="006416A3" w:rsidRPr="00DB6F7F" w:rsidTr="00BF5F2E">
        <w:trPr>
          <w:cantSplit/>
          <w:trHeight w:val="289"/>
        </w:trPr>
        <w:tc>
          <w:tcPr>
            <w:tcW w:w="1129" w:type="dxa"/>
          </w:tcPr>
          <w:p w:rsidR="006416A3" w:rsidRPr="00DB6F7F" w:rsidRDefault="006416A3"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6416A3" w:rsidRPr="00DB6F7F" w:rsidRDefault="006416A3"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6416A3" w:rsidRPr="00DB6F7F" w:rsidRDefault="005B4B8D" w:rsidP="005B4B8D">
            <w:pPr>
              <w:rPr>
                <w:rFonts w:asciiTheme="minorHAnsi" w:hAnsiTheme="minorHAnsi" w:cstheme="minorHAnsi"/>
                <w:szCs w:val="22"/>
              </w:rPr>
            </w:pPr>
            <w:r w:rsidRPr="00DB6F7F">
              <w:rPr>
                <w:rFonts w:asciiTheme="minorHAnsi" w:hAnsiTheme="minorHAnsi" w:cstheme="minorHAnsi"/>
                <w:szCs w:val="22"/>
              </w:rPr>
              <w:t xml:space="preserve">Planering och projektering 1 stycket; </w:t>
            </w:r>
            <w:r w:rsidR="006416A3" w:rsidRPr="00DB6F7F">
              <w:rPr>
                <w:rFonts w:asciiTheme="minorHAnsi" w:hAnsiTheme="minorHAnsi" w:cstheme="minorHAnsi"/>
                <w:szCs w:val="22"/>
              </w:rPr>
              <w:t>”Beslut”</w:t>
            </w:r>
            <w:r w:rsidRPr="00DB6F7F">
              <w:rPr>
                <w:rFonts w:asciiTheme="minorHAnsi" w:hAnsiTheme="minorHAnsi" w:cstheme="minorHAnsi"/>
                <w:szCs w:val="22"/>
              </w:rPr>
              <w:t xml:space="preserve"> </w:t>
            </w:r>
            <w:r w:rsidR="006416A3" w:rsidRPr="00DB6F7F">
              <w:rPr>
                <w:rFonts w:asciiTheme="minorHAnsi" w:hAnsiTheme="minorHAnsi" w:cstheme="minorHAnsi"/>
                <w:szCs w:val="22"/>
              </w:rPr>
              <w:t>kan komma väldigt sent i processen samt för att syn</w:t>
            </w:r>
            <w:r w:rsidRPr="00DB6F7F">
              <w:rPr>
                <w:rFonts w:asciiTheme="minorHAnsi" w:hAnsiTheme="minorHAnsi" w:cstheme="minorHAnsi"/>
                <w:szCs w:val="22"/>
              </w:rPr>
              <w:t xml:space="preserve">ka med formuleringen i 2 kap 7§ är </w:t>
            </w:r>
            <w:r w:rsidR="001F646E">
              <w:rPr>
                <w:rFonts w:asciiTheme="minorHAnsi" w:hAnsiTheme="minorHAnsi" w:cstheme="minorHAnsi"/>
                <w:szCs w:val="22"/>
              </w:rPr>
              <w:t>”</w:t>
            </w:r>
            <w:r w:rsidRPr="00DB6F7F">
              <w:rPr>
                <w:rFonts w:asciiTheme="minorHAnsi" w:hAnsiTheme="minorHAnsi" w:cstheme="minorHAnsi"/>
                <w:szCs w:val="22"/>
              </w:rPr>
              <w:t>planer på</w:t>
            </w:r>
            <w:r w:rsidR="001F646E">
              <w:rPr>
                <w:rFonts w:asciiTheme="minorHAnsi" w:hAnsiTheme="minorHAnsi" w:cstheme="minorHAnsi"/>
                <w:szCs w:val="22"/>
              </w:rPr>
              <w:t>”</w:t>
            </w:r>
            <w:r w:rsidRPr="00DB6F7F">
              <w:rPr>
                <w:rFonts w:asciiTheme="minorHAnsi" w:hAnsiTheme="minorHAnsi" w:cstheme="minorHAnsi"/>
                <w:szCs w:val="22"/>
              </w:rPr>
              <w:t xml:space="preserve"> en bättre formulering.</w:t>
            </w:r>
          </w:p>
        </w:tc>
        <w:tc>
          <w:tcPr>
            <w:tcW w:w="5416" w:type="dxa"/>
          </w:tcPr>
          <w:p w:rsidR="006416A3" w:rsidRPr="00DB6F7F" w:rsidRDefault="005B4B8D" w:rsidP="001F646E">
            <w:pPr>
              <w:rPr>
                <w:rFonts w:asciiTheme="minorHAnsi" w:hAnsiTheme="minorHAnsi" w:cstheme="minorHAnsi"/>
                <w:szCs w:val="22"/>
              </w:rPr>
            </w:pPr>
            <w:r w:rsidRPr="00DB6F7F">
              <w:rPr>
                <w:rFonts w:asciiTheme="minorHAnsi" w:hAnsiTheme="minorHAnsi" w:cstheme="minorHAnsi"/>
                <w:szCs w:val="22"/>
              </w:rPr>
              <w:t xml:space="preserve">.. </w:t>
            </w:r>
            <w:r w:rsidR="006416A3" w:rsidRPr="00DB6F7F">
              <w:rPr>
                <w:rFonts w:asciiTheme="minorHAnsi" w:hAnsiTheme="minorHAnsi" w:cstheme="minorHAnsi"/>
                <w:szCs w:val="22"/>
              </w:rPr>
              <w:t>så snart det finns</w:t>
            </w:r>
            <w:r w:rsidRPr="00DB6F7F">
              <w:rPr>
                <w:rFonts w:asciiTheme="minorHAnsi" w:hAnsiTheme="minorHAnsi" w:cstheme="minorHAnsi"/>
                <w:szCs w:val="22"/>
              </w:rPr>
              <w:t xml:space="preserve"> </w:t>
            </w:r>
            <w:r w:rsidR="006416A3" w:rsidRPr="00DB6F7F">
              <w:rPr>
                <w:rFonts w:asciiTheme="minorHAnsi" w:hAnsiTheme="minorHAnsi" w:cstheme="minorHAnsi"/>
                <w:szCs w:val="22"/>
              </w:rPr>
              <w:t>planer på att ett byggprojekt</w:t>
            </w:r>
            <w:r w:rsidRPr="00DB6F7F">
              <w:rPr>
                <w:rFonts w:asciiTheme="minorHAnsi" w:hAnsiTheme="minorHAnsi" w:cstheme="minorHAnsi"/>
                <w:szCs w:val="22"/>
              </w:rPr>
              <w:t xml:space="preserve"> ska genomföras.</w:t>
            </w:r>
          </w:p>
        </w:tc>
      </w:tr>
      <w:tr w:rsidR="00220BE0" w:rsidRPr="00DB6F7F" w:rsidTr="00BF5F2E">
        <w:trPr>
          <w:cantSplit/>
          <w:trHeight w:val="289"/>
        </w:trPr>
        <w:tc>
          <w:tcPr>
            <w:tcW w:w="1129" w:type="dxa"/>
          </w:tcPr>
          <w:p w:rsidR="00220BE0" w:rsidRPr="00DB6F7F" w:rsidRDefault="00220BE0"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220BE0" w:rsidRPr="00DB6F7F" w:rsidRDefault="00220BE0"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0776A0" w:rsidRPr="00DB6F7F" w:rsidRDefault="00220BE0" w:rsidP="005B4B8D">
            <w:pPr>
              <w:rPr>
                <w:rFonts w:asciiTheme="minorHAnsi" w:hAnsiTheme="minorHAnsi" w:cstheme="minorHAnsi"/>
                <w:szCs w:val="22"/>
              </w:rPr>
            </w:pPr>
            <w:r w:rsidRPr="00DB6F7F">
              <w:rPr>
                <w:rFonts w:asciiTheme="minorHAnsi" w:hAnsiTheme="minorHAnsi" w:cstheme="minorHAnsi"/>
                <w:szCs w:val="22"/>
              </w:rPr>
              <w:t>Planering och projektering</w:t>
            </w:r>
            <w:r w:rsidR="00D327DD" w:rsidRPr="00DB6F7F">
              <w:rPr>
                <w:rFonts w:asciiTheme="minorHAnsi" w:hAnsiTheme="minorHAnsi" w:cstheme="minorHAnsi"/>
                <w:szCs w:val="22"/>
              </w:rPr>
              <w:t xml:space="preserve"> 1 stycket; </w:t>
            </w:r>
            <w:r w:rsidR="005B4B8D" w:rsidRPr="00DB6F7F">
              <w:rPr>
                <w:rFonts w:asciiTheme="minorHAnsi" w:hAnsiTheme="minorHAnsi" w:cstheme="minorHAnsi"/>
                <w:szCs w:val="22"/>
              </w:rPr>
              <w:t>Kraven behöver inte värdera vilken planering som är mest planerad, alla planeringsmoment är viktiga.</w:t>
            </w:r>
          </w:p>
        </w:tc>
        <w:tc>
          <w:tcPr>
            <w:tcW w:w="5416" w:type="dxa"/>
          </w:tcPr>
          <w:p w:rsidR="000776A0" w:rsidRPr="00DB6F7F" w:rsidRDefault="005B4B8D" w:rsidP="006416A3">
            <w:pPr>
              <w:rPr>
                <w:rFonts w:asciiTheme="minorHAnsi" w:hAnsiTheme="minorHAnsi" w:cstheme="minorHAnsi"/>
                <w:szCs w:val="22"/>
              </w:rPr>
            </w:pPr>
            <w:r w:rsidRPr="00DB6F7F">
              <w:rPr>
                <w:rFonts w:asciiTheme="minorHAnsi" w:hAnsiTheme="minorHAnsi" w:cstheme="minorHAnsi"/>
                <w:szCs w:val="22"/>
              </w:rPr>
              <w:t xml:space="preserve">Men omfattar inte </w:t>
            </w:r>
            <w:r w:rsidRPr="00DB6F7F">
              <w:rPr>
                <w:rFonts w:asciiTheme="minorHAnsi" w:hAnsiTheme="minorHAnsi" w:cstheme="minorHAnsi"/>
                <w:strike/>
                <w:szCs w:val="22"/>
              </w:rPr>
              <w:t>den mer detaljerade</w:t>
            </w:r>
            <w:r w:rsidRPr="00DB6F7F">
              <w:rPr>
                <w:rFonts w:asciiTheme="minorHAnsi" w:hAnsiTheme="minorHAnsi" w:cstheme="minorHAnsi"/>
                <w:szCs w:val="22"/>
              </w:rPr>
              <w:t xml:space="preserve"> produktionsplaneringen.</w:t>
            </w:r>
          </w:p>
        </w:tc>
      </w:tr>
      <w:tr w:rsidR="00220BE0" w:rsidRPr="00DB6F7F" w:rsidTr="00BF5F2E">
        <w:trPr>
          <w:cantSplit/>
          <w:trHeight w:val="289"/>
        </w:trPr>
        <w:tc>
          <w:tcPr>
            <w:tcW w:w="1129" w:type="dxa"/>
          </w:tcPr>
          <w:p w:rsidR="00220BE0" w:rsidRPr="00DB6F7F" w:rsidRDefault="00220BE0" w:rsidP="00D26B52">
            <w:pPr>
              <w:rPr>
                <w:rFonts w:asciiTheme="minorHAnsi" w:hAnsiTheme="minorHAnsi" w:cstheme="minorHAnsi"/>
                <w:szCs w:val="22"/>
              </w:rPr>
            </w:pPr>
            <w:r w:rsidRPr="00DB6F7F">
              <w:rPr>
                <w:rFonts w:asciiTheme="minorHAnsi" w:hAnsiTheme="minorHAnsi" w:cstheme="minorHAnsi"/>
                <w:szCs w:val="22"/>
              </w:rPr>
              <w:lastRenderedPageBreak/>
              <w:t>1</w:t>
            </w:r>
          </w:p>
        </w:tc>
        <w:tc>
          <w:tcPr>
            <w:tcW w:w="1276" w:type="dxa"/>
          </w:tcPr>
          <w:p w:rsidR="00220BE0" w:rsidRPr="00DB6F7F" w:rsidRDefault="00220BE0"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220BE0" w:rsidRPr="00DB6F7F" w:rsidRDefault="005B4B8D" w:rsidP="00D26B52">
            <w:pPr>
              <w:rPr>
                <w:rFonts w:asciiTheme="minorHAnsi" w:hAnsiTheme="minorHAnsi" w:cstheme="minorHAnsi"/>
                <w:szCs w:val="22"/>
              </w:rPr>
            </w:pPr>
            <w:r w:rsidRPr="00DB6F7F">
              <w:rPr>
                <w:rFonts w:asciiTheme="minorHAnsi" w:hAnsiTheme="minorHAnsi" w:cstheme="minorHAnsi"/>
                <w:szCs w:val="22"/>
              </w:rPr>
              <w:t xml:space="preserve">Planering och projektering </w:t>
            </w:r>
            <w:r w:rsidR="00D327DD" w:rsidRPr="00DB6F7F">
              <w:rPr>
                <w:rFonts w:asciiTheme="minorHAnsi" w:hAnsiTheme="minorHAnsi" w:cstheme="minorHAnsi"/>
                <w:szCs w:val="22"/>
              </w:rPr>
              <w:t xml:space="preserve">2 stycket; </w:t>
            </w:r>
            <w:r w:rsidR="00002638" w:rsidRPr="00DB6F7F">
              <w:rPr>
                <w:rFonts w:asciiTheme="minorHAnsi" w:hAnsiTheme="minorHAnsi" w:cstheme="minorHAnsi"/>
                <w:szCs w:val="22"/>
              </w:rPr>
              <w:t>Projektering avser…..</w:t>
            </w:r>
            <w:r w:rsidR="00D327DD" w:rsidRPr="00DB6F7F">
              <w:rPr>
                <w:rFonts w:asciiTheme="minorHAnsi" w:hAnsiTheme="minorHAnsi" w:cstheme="minorHAnsi"/>
                <w:szCs w:val="22"/>
              </w:rPr>
              <w:t xml:space="preserve"> felaktigt. I projekteringen tas ritningar fram och metoder väljs.</w:t>
            </w:r>
          </w:p>
        </w:tc>
        <w:tc>
          <w:tcPr>
            <w:tcW w:w="5416" w:type="dxa"/>
          </w:tcPr>
          <w:p w:rsidR="00220BE0" w:rsidRPr="00DB6F7F" w:rsidRDefault="00002638" w:rsidP="00D26B52">
            <w:pPr>
              <w:rPr>
                <w:rFonts w:asciiTheme="minorHAnsi" w:hAnsiTheme="minorHAnsi" w:cstheme="minorHAnsi"/>
                <w:szCs w:val="22"/>
              </w:rPr>
            </w:pPr>
            <w:r w:rsidRPr="00DB6F7F">
              <w:rPr>
                <w:rFonts w:asciiTheme="minorHAnsi" w:hAnsiTheme="minorHAnsi" w:cstheme="minorHAnsi"/>
                <w:szCs w:val="22"/>
              </w:rPr>
              <w:t xml:space="preserve">Projektering avser den del av byggprojektet som </w:t>
            </w:r>
            <w:r w:rsidRPr="00DB6F7F">
              <w:rPr>
                <w:rFonts w:asciiTheme="minorHAnsi" w:hAnsiTheme="minorHAnsi" w:cstheme="minorHAnsi"/>
                <w:szCs w:val="22"/>
                <w:u w:val="single"/>
              </w:rPr>
              <w:t>resulterar i</w:t>
            </w:r>
            <w:r w:rsidRPr="00DB6F7F">
              <w:rPr>
                <w:rFonts w:asciiTheme="minorHAnsi" w:hAnsiTheme="minorHAnsi" w:cstheme="minorHAnsi"/>
                <w:szCs w:val="22"/>
              </w:rPr>
              <w:t xml:space="preserve"> ritningar, materialval, bygganvisningar etc. vilka utgör underlag för byggskedet. </w:t>
            </w:r>
          </w:p>
        </w:tc>
      </w:tr>
      <w:tr w:rsidR="00692AD3" w:rsidRPr="00DB6F7F" w:rsidTr="00BF5F2E">
        <w:trPr>
          <w:cantSplit/>
          <w:trHeight w:val="289"/>
        </w:trPr>
        <w:tc>
          <w:tcPr>
            <w:tcW w:w="1129" w:type="dxa"/>
          </w:tcPr>
          <w:p w:rsidR="00692AD3" w:rsidRPr="00DB6F7F" w:rsidRDefault="00692AD3" w:rsidP="00D26B52">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692AD3" w:rsidRPr="00DB6F7F" w:rsidRDefault="00692AD3" w:rsidP="00D26B52">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692AD3" w:rsidRPr="00DB6F7F" w:rsidRDefault="00D517DA" w:rsidP="00D26B52">
            <w:pPr>
              <w:rPr>
                <w:rFonts w:asciiTheme="minorHAnsi" w:hAnsiTheme="minorHAnsi" w:cstheme="minorHAnsi"/>
                <w:szCs w:val="22"/>
              </w:rPr>
            </w:pPr>
            <w:r w:rsidRPr="00DB6F7F">
              <w:rPr>
                <w:rFonts w:asciiTheme="minorHAnsi" w:hAnsiTheme="minorHAnsi" w:cstheme="minorHAnsi"/>
                <w:szCs w:val="22"/>
              </w:rPr>
              <w:t>Produktionsplanering</w:t>
            </w:r>
            <w:r w:rsidR="005B4B8D" w:rsidRPr="00DB6F7F">
              <w:rPr>
                <w:rFonts w:asciiTheme="minorHAnsi" w:hAnsiTheme="minorHAnsi" w:cstheme="minorHAnsi"/>
                <w:szCs w:val="22"/>
              </w:rPr>
              <w:t>; Kraven behöver inte värdera vilken planering som är mest planerad, alla planeringsmoment är viktiga.</w:t>
            </w:r>
          </w:p>
        </w:tc>
        <w:tc>
          <w:tcPr>
            <w:tcW w:w="5416" w:type="dxa"/>
          </w:tcPr>
          <w:p w:rsidR="00692AD3" w:rsidRPr="00DB6F7F" w:rsidRDefault="005B4B8D" w:rsidP="00D26B52">
            <w:pPr>
              <w:rPr>
                <w:rFonts w:asciiTheme="minorHAnsi" w:hAnsiTheme="minorHAnsi" w:cstheme="minorHAnsi"/>
                <w:szCs w:val="22"/>
              </w:rPr>
            </w:pPr>
            <w:r w:rsidRPr="00DB6F7F">
              <w:rPr>
                <w:rFonts w:asciiTheme="minorHAnsi" w:hAnsiTheme="minorHAnsi" w:cstheme="minorHAnsi"/>
                <w:strike/>
                <w:szCs w:val="22"/>
              </w:rPr>
              <w:t>Den mer detaljerade</w:t>
            </w:r>
            <w:r w:rsidRPr="00DB6F7F">
              <w:rPr>
                <w:rFonts w:asciiTheme="minorHAnsi" w:hAnsiTheme="minorHAnsi" w:cstheme="minorHAnsi"/>
                <w:szCs w:val="22"/>
              </w:rPr>
              <w:t xml:space="preserve"> planeringen av arbetenas utförande</w:t>
            </w:r>
          </w:p>
        </w:tc>
      </w:tr>
      <w:tr w:rsidR="00D327DD" w:rsidRPr="00DB6F7F" w:rsidTr="00BF5F2E">
        <w:trPr>
          <w:cantSplit/>
          <w:trHeight w:val="289"/>
        </w:trPr>
        <w:tc>
          <w:tcPr>
            <w:tcW w:w="1129"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1</w:t>
            </w:r>
          </w:p>
        </w:tc>
        <w:tc>
          <w:tcPr>
            <w:tcW w:w="127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Arkitekter, konstruktörer och andra….</w:t>
            </w:r>
          </w:p>
        </w:tc>
        <w:tc>
          <w:tcPr>
            <w:tcW w:w="541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 xml:space="preserve">Lägg till konsulter (el, </w:t>
            </w:r>
            <w:r w:rsidR="00561732" w:rsidRPr="00DB6F7F">
              <w:rPr>
                <w:rFonts w:asciiTheme="minorHAnsi" w:hAnsiTheme="minorHAnsi" w:cstheme="minorHAnsi"/>
                <w:szCs w:val="22"/>
              </w:rPr>
              <w:t>VVS</w:t>
            </w:r>
            <w:r w:rsidRPr="00DB6F7F">
              <w:rPr>
                <w:rFonts w:asciiTheme="minorHAnsi" w:hAnsiTheme="minorHAnsi" w:cstheme="minorHAnsi"/>
                <w:szCs w:val="22"/>
              </w:rPr>
              <w:t xml:space="preserve"> etc. är en stor yrkesgrupp i projekteringsfasen)</w:t>
            </w:r>
          </w:p>
        </w:tc>
      </w:tr>
      <w:tr w:rsidR="00D327DD" w:rsidRPr="00DB6F7F" w:rsidTr="00BF5F2E">
        <w:trPr>
          <w:cantSplit/>
          <w:trHeight w:val="289"/>
        </w:trPr>
        <w:tc>
          <w:tcPr>
            <w:tcW w:w="1129"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1</w:t>
            </w:r>
          </w:p>
        </w:tc>
        <w:tc>
          <w:tcPr>
            <w:tcW w:w="5917"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 xml:space="preserve">Byggherren ska organisera </w:t>
            </w:r>
            <w:r w:rsidRPr="00DB6F7F">
              <w:rPr>
                <w:rFonts w:asciiTheme="minorHAnsi" w:hAnsiTheme="minorHAnsi" w:cstheme="minorHAnsi"/>
                <w:strike/>
                <w:szCs w:val="22"/>
              </w:rPr>
              <w:t>och leda</w:t>
            </w:r>
            <w:r w:rsidRPr="00DB6F7F">
              <w:rPr>
                <w:rFonts w:asciiTheme="minorHAnsi" w:hAnsiTheme="minorHAnsi" w:cstheme="minorHAnsi"/>
                <w:szCs w:val="22"/>
              </w:rPr>
              <w:t xml:space="preserve"> arbetsmiljöarbetet i byggprojektet</w:t>
            </w:r>
          </w:p>
        </w:tc>
        <w:tc>
          <w:tcPr>
            <w:tcW w:w="541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Byggherren ska organisera och säkerställa att arbetsmiljöarbetet i byggprojektet är tillfredställande. Säkerställandet ska pågå från planeringen, via projekteringen fram till färdigställandet.</w:t>
            </w:r>
          </w:p>
        </w:tc>
      </w:tr>
      <w:tr w:rsidR="00D327DD" w:rsidRPr="00DB6F7F" w:rsidTr="00BF5F2E">
        <w:trPr>
          <w:cantSplit/>
          <w:trHeight w:val="289"/>
        </w:trPr>
        <w:tc>
          <w:tcPr>
            <w:tcW w:w="1129"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2</w:t>
            </w:r>
          </w:p>
        </w:tc>
        <w:tc>
          <w:tcPr>
            <w:tcW w:w="5917"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 xml:space="preserve">Byggherren </w:t>
            </w:r>
            <w:r w:rsidRPr="00DB6F7F">
              <w:rPr>
                <w:rFonts w:asciiTheme="minorHAnsi" w:hAnsiTheme="minorHAnsi" w:cstheme="minorHAnsi"/>
                <w:strike/>
                <w:szCs w:val="22"/>
              </w:rPr>
              <w:t>ska ha</w:t>
            </w:r>
            <w:r w:rsidRPr="00DB6F7F">
              <w:rPr>
                <w:rFonts w:asciiTheme="minorHAnsi" w:hAnsiTheme="minorHAnsi" w:cstheme="minorHAnsi"/>
                <w:szCs w:val="22"/>
              </w:rPr>
              <w:t xml:space="preserve"> metoder ….</w:t>
            </w:r>
          </w:p>
        </w:tc>
        <w:tc>
          <w:tcPr>
            <w:tcW w:w="541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 xml:space="preserve">Byggherren ska </w:t>
            </w:r>
            <w:r w:rsidR="00D517DA" w:rsidRPr="00DB6F7F">
              <w:rPr>
                <w:rFonts w:asciiTheme="minorHAnsi" w:hAnsiTheme="minorHAnsi" w:cstheme="minorHAnsi"/>
                <w:szCs w:val="22"/>
              </w:rPr>
              <w:t xml:space="preserve">säkerställa genom eget arbetssätt och genom att </w:t>
            </w:r>
            <w:r w:rsidRPr="00DB6F7F">
              <w:rPr>
                <w:rFonts w:asciiTheme="minorHAnsi" w:hAnsiTheme="minorHAnsi" w:cstheme="minorHAnsi"/>
                <w:szCs w:val="22"/>
              </w:rPr>
              <w:t>ställa krav på att det finns metoder för att arbeta enligt …..</w:t>
            </w:r>
          </w:p>
        </w:tc>
      </w:tr>
      <w:tr w:rsidR="00F14EB6" w:rsidRPr="00DB6F7F" w:rsidTr="00BF5F2E">
        <w:trPr>
          <w:cantSplit/>
          <w:trHeight w:val="289"/>
        </w:trPr>
        <w:tc>
          <w:tcPr>
            <w:tcW w:w="1129" w:type="dxa"/>
          </w:tcPr>
          <w:p w:rsidR="00F14EB6" w:rsidRPr="00DB6F7F" w:rsidRDefault="00F14EB6" w:rsidP="00D327DD">
            <w:pPr>
              <w:rPr>
                <w:rFonts w:asciiTheme="minorHAnsi" w:hAnsiTheme="minorHAnsi" w:cstheme="minorHAnsi"/>
                <w:szCs w:val="22"/>
              </w:rPr>
            </w:pPr>
            <w:r>
              <w:rPr>
                <w:rFonts w:asciiTheme="minorHAnsi" w:hAnsiTheme="minorHAnsi" w:cstheme="minorHAnsi"/>
                <w:szCs w:val="22"/>
              </w:rPr>
              <w:t>2</w:t>
            </w:r>
          </w:p>
        </w:tc>
        <w:tc>
          <w:tcPr>
            <w:tcW w:w="1276" w:type="dxa"/>
          </w:tcPr>
          <w:p w:rsidR="00F14EB6" w:rsidRPr="00DB6F7F" w:rsidRDefault="00F14EB6" w:rsidP="00D327DD">
            <w:pPr>
              <w:rPr>
                <w:rFonts w:asciiTheme="minorHAnsi" w:hAnsiTheme="minorHAnsi" w:cstheme="minorHAnsi"/>
                <w:szCs w:val="22"/>
              </w:rPr>
            </w:pPr>
            <w:r>
              <w:rPr>
                <w:rFonts w:asciiTheme="minorHAnsi" w:hAnsiTheme="minorHAnsi" w:cstheme="minorHAnsi"/>
                <w:szCs w:val="22"/>
              </w:rPr>
              <w:t>2</w:t>
            </w:r>
          </w:p>
        </w:tc>
        <w:tc>
          <w:tcPr>
            <w:tcW w:w="5917" w:type="dxa"/>
          </w:tcPr>
          <w:p w:rsidR="00F25A58" w:rsidRDefault="00F25A58" w:rsidP="00F25A58">
            <w:pPr>
              <w:pStyle w:val="Default"/>
              <w:rPr>
                <w:rFonts w:asciiTheme="minorHAnsi" w:hAnsiTheme="minorHAnsi" w:cstheme="minorHAnsi"/>
                <w:sz w:val="22"/>
                <w:szCs w:val="22"/>
              </w:rPr>
            </w:pPr>
            <w:r>
              <w:rPr>
                <w:rFonts w:asciiTheme="minorHAnsi" w:hAnsiTheme="minorHAnsi" w:cstheme="minorHAnsi"/>
                <w:sz w:val="22"/>
                <w:szCs w:val="22"/>
              </w:rPr>
              <w:t>Det b</w:t>
            </w:r>
            <w:r w:rsidRPr="00F25A58">
              <w:rPr>
                <w:rFonts w:asciiTheme="minorHAnsi" w:hAnsiTheme="minorHAnsi" w:cstheme="minorHAnsi"/>
                <w:sz w:val="22"/>
                <w:szCs w:val="22"/>
              </w:rPr>
              <w:t xml:space="preserve">ehövs förtydligande vad som avses med </w:t>
            </w:r>
            <w:r>
              <w:rPr>
                <w:rFonts w:asciiTheme="minorHAnsi" w:hAnsiTheme="minorHAnsi" w:cstheme="minorHAnsi"/>
                <w:sz w:val="22"/>
                <w:szCs w:val="22"/>
              </w:rPr>
              <w:t>metoder. Kan det vara samma ska som rutiner eller arbetssätt?</w:t>
            </w:r>
          </w:p>
          <w:p w:rsidR="00F14EB6" w:rsidRPr="00DB6F7F" w:rsidRDefault="00F14EB6" w:rsidP="00F25A58">
            <w:pPr>
              <w:pStyle w:val="Default"/>
              <w:rPr>
                <w:rFonts w:asciiTheme="minorHAnsi" w:hAnsiTheme="minorHAnsi" w:cstheme="minorHAnsi"/>
                <w:szCs w:val="22"/>
              </w:rPr>
            </w:pPr>
          </w:p>
        </w:tc>
        <w:tc>
          <w:tcPr>
            <w:tcW w:w="5416" w:type="dxa"/>
          </w:tcPr>
          <w:p w:rsidR="00F14EB6" w:rsidRPr="00DB6F7F" w:rsidRDefault="00F14EB6" w:rsidP="00D327DD">
            <w:pPr>
              <w:rPr>
                <w:rFonts w:asciiTheme="minorHAnsi" w:hAnsiTheme="minorHAnsi" w:cstheme="minorHAnsi"/>
                <w:szCs w:val="22"/>
              </w:rPr>
            </w:pPr>
          </w:p>
        </w:tc>
      </w:tr>
      <w:tr w:rsidR="00D327DD" w:rsidRPr="00DB6F7F" w:rsidTr="00BF5F2E">
        <w:trPr>
          <w:cantSplit/>
          <w:trHeight w:val="289"/>
        </w:trPr>
        <w:tc>
          <w:tcPr>
            <w:tcW w:w="1129"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lastRenderedPageBreak/>
              <w:t>2</w:t>
            </w:r>
          </w:p>
        </w:tc>
        <w:tc>
          <w:tcPr>
            <w:tcW w:w="127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3</w:t>
            </w:r>
          </w:p>
        </w:tc>
        <w:tc>
          <w:tcPr>
            <w:tcW w:w="5917"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Det kommer att underlätta om det finns Allmänna råd till denna paragraf som anger hur målen kan vara utformade och vad dess syfte är.</w:t>
            </w:r>
          </w:p>
          <w:p w:rsidR="00974264" w:rsidRPr="00DB6F7F" w:rsidRDefault="00D517DA" w:rsidP="00974264">
            <w:pPr>
              <w:rPr>
                <w:rFonts w:asciiTheme="minorHAnsi" w:hAnsiTheme="minorHAnsi" w:cstheme="minorHAnsi"/>
                <w:i/>
                <w:color w:val="FF0000"/>
                <w:szCs w:val="22"/>
              </w:rPr>
            </w:pPr>
            <w:r w:rsidRPr="00DB6F7F">
              <w:rPr>
                <w:rFonts w:asciiTheme="minorHAnsi" w:hAnsiTheme="minorHAnsi" w:cstheme="minorHAnsi"/>
                <w:szCs w:val="22"/>
              </w:rPr>
              <w:t xml:space="preserve">Kommer detta nya krav att ge ökad säkerhet i bygg- och anläggningsprojekt? </w:t>
            </w:r>
            <w:r w:rsidR="00974264" w:rsidRPr="00DB6F7F">
              <w:rPr>
                <w:rFonts w:asciiTheme="minorHAnsi" w:hAnsiTheme="minorHAnsi" w:cstheme="minorHAnsi"/>
                <w:szCs w:val="22"/>
              </w:rPr>
              <w:t xml:space="preserve">Risk att målen blir </w:t>
            </w:r>
            <w:r w:rsidRPr="00DB6F7F">
              <w:rPr>
                <w:rFonts w:asciiTheme="minorHAnsi" w:hAnsiTheme="minorHAnsi" w:cstheme="minorHAnsi"/>
                <w:szCs w:val="22"/>
              </w:rPr>
              <w:t>klyschigt</w:t>
            </w:r>
            <w:r w:rsidR="00974264" w:rsidRPr="00DB6F7F">
              <w:rPr>
                <w:rFonts w:asciiTheme="minorHAnsi" w:hAnsiTheme="minorHAnsi" w:cstheme="minorHAnsi"/>
                <w:szCs w:val="22"/>
              </w:rPr>
              <w:t xml:space="preserve"> och därmed får arbetsmiljöplanen inte den ökade relevans vi hoppas på. Kravet kan istället vara ett krav på Byggherren att sätta upp aktiviteter för bättre arbetsmiljö alternativt vidta åtgärder för bättre arbetsmiljö i stället för att målen är projektanpassade.</w:t>
            </w:r>
          </w:p>
          <w:p w:rsidR="00D517DA" w:rsidRPr="00DB6F7F" w:rsidRDefault="00D517DA" w:rsidP="00974264">
            <w:pPr>
              <w:rPr>
                <w:rFonts w:asciiTheme="minorHAnsi" w:hAnsiTheme="minorHAnsi" w:cstheme="minorHAnsi"/>
                <w:szCs w:val="22"/>
              </w:rPr>
            </w:pPr>
          </w:p>
        </w:tc>
        <w:tc>
          <w:tcPr>
            <w:tcW w:w="5416" w:type="dxa"/>
          </w:tcPr>
          <w:p w:rsidR="000776A0" w:rsidRPr="00DB6F7F" w:rsidRDefault="00D327DD" w:rsidP="000776A0">
            <w:pPr>
              <w:rPr>
                <w:rFonts w:asciiTheme="minorHAnsi" w:hAnsiTheme="minorHAnsi" w:cstheme="minorHAnsi"/>
                <w:color w:val="FF0000"/>
                <w:szCs w:val="22"/>
              </w:rPr>
            </w:pPr>
            <w:r w:rsidRPr="00DB6F7F">
              <w:rPr>
                <w:rFonts w:asciiTheme="minorHAnsi" w:hAnsiTheme="minorHAnsi" w:cstheme="minorHAnsi"/>
                <w:szCs w:val="22"/>
              </w:rPr>
              <w:t>Lägg till Allmänna råd</w:t>
            </w:r>
            <w:r w:rsidR="00D517DA" w:rsidRPr="00DB6F7F">
              <w:rPr>
                <w:rFonts w:asciiTheme="minorHAnsi" w:hAnsiTheme="minorHAnsi" w:cstheme="minorHAnsi"/>
                <w:szCs w:val="22"/>
              </w:rPr>
              <w:t xml:space="preserve"> med förslag på olika arbetsmiljömål. Ev. bara ett krav i stora </w:t>
            </w:r>
            <w:r w:rsidR="00561732" w:rsidRPr="00DB6F7F">
              <w:rPr>
                <w:rFonts w:asciiTheme="minorHAnsi" w:hAnsiTheme="minorHAnsi" w:cstheme="minorHAnsi"/>
                <w:szCs w:val="22"/>
              </w:rPr>
              <w:t>bygg</w:t>
            </w:r>
            <w:r w:rsidR="00D517DA" w:rsidRPr="00DB6F7F">
              <w:rPr>
                <w:rFonts w:asciiTheme="minorHAnsi" w:hAnsiTheme="minorHAnsi" w:cstheme="minorHAnsi"/>
                <w:szCs w:val="22"/>
              </w:rPr>
              <w:t>projekt &gt; 30 miljoner</w:t>
            </w:r>
            <w:r w:rsidR="00974264" w:rsidRPr="00DB6F7F">
              <w:rPr>
                <w:rFonts w:asciiTheme="minorHAnsi" w:hAnsiTheme="minorHAnsi" w:cstheme="minorHAnsi"/>
                <w:szCs w:val="22"/>
              </w:rPr>
              <w:t xml:space="preserve"> alternativt </w:t>
            </w:r>
            <w:r w:rsidR="000776A0" w:rsidRPr="00DB6F7F">
              <w:rPr>
                <w:rFonts w:asciiTheme="minorHAnsi" w:hAnsiTheme="minorHAnsi" w:cstheme="minorHAnsi"/>
                <w:szCs w:val="22"/>
              </w:rPr>
              <w:t xml:space="preserve">ändra till rutiner för att arbeta med vårt gemensamma mål om att ingen ska skadas på våra byggarbetsplatser. </w:t>
            </w:r>
          </w:p>
          <w:p w:rsidR="000776A0" w:rsidRPr="00DB6F7F" w:rsidRDefault="000776A0" w:rsidP="000776A0">
            <w:pPr>
              <w:rPr>
                <w:rFonts w:asciiTheme="minorHAnsi" w:hAnsiTheme="minorHAnsi" w:cstheme="minorHAnsi"/>
                <w:color w:val="FF0000"/>
                <w:szCs w:val="22"/>
              </w:rPr>
            </w:pPr>
          </w:p>
          <w:p w:rsidR="000776A0" w:rsidRPr="00DB6F7F" w:rsidRDefault="000776A0" w:rsidP="00974264">
            <w:pPr>
              <w:rPr>
                <w:rFonts w:asciiTheme="minorHAnsi" w:hAnsiTheme="minorHAnsi" w:cstheme="minorHAnsi"/>
                <w:szCs w:val="22"/>
              </w:rPr>
            </w:pPr>
          </w:p>
        </w:tc>
      </w:tr>
      <w:tr w:rsidR="00D327DD" w:rsidRPr="00DB6F7F" w:rsidTr="00BF5F2E">
        <w:trPr>
          <w:cantSplit/>
          <w:trHeight w:val="289"/>
        </w:trPr>
        <w:tc>
          <w:tcPr>
            <w:tcW w:w="1129"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141B0A" w:rsidRPr="00DB6F7F" w:rsidRDefault="00D327DD" w:rsidP="00141B0A">
            <w:pPr>
              <w:rPr>
                <w:rFonts w:asciiTheme="minorHAnsi" w:hAnsiTheme="minorHAnsi" w:cstheme="minorHAnsi"/>
                <w:szCs w:val="22"/>
              </w:rPr>
            </w:pPr>
            <w:r w:rsidRPr="00DB6F7F">
              <w:rPr>
                <w:rFonts w:asciiTheme="minorHAnsi" w:hAnsiTheme="minorHAnsi" w:cstheme="minorHAnsi"/>
                <w:szCs w:val="22"/>
              </w:rPr>
              <w:t xml:space="preserve">Här behövs förtydligas att rutinerna är de som byggherren har för sitt arbete. </w:t>
            </w:r>
          </w:p>
          <w:p w:rsidR="00141B0A" w:rsidRPr="00DB6F7F" w:rsidRDefault="00D327DD" w:rsidP="00141B0A">
            <w:pPr>
              <w:rPr>
                <w:rFonts w:asciiTheme="minorHAnsi" w:hAnsiTheme="minorHAnsi" w:cstheme="minorHAnsi"/>
                <w:szCs w:val="22"/>
              </w:rPr>
            </w:pPr>
            <w:r w:rsidRPr="00DB6F7F">
              <w:rPr>
                <w:rFonts w:asciiTheme="minorHAnsi" w:hAnsiTheme="minorHAnsi" w:cstheme="minorHAnsi"/>
                <w:szCs w:val="22"/>
              </w:rPr>
              <w:t xml:space="preserve">Risk att paragrafen tolkas så att projektörerna och entreprenörerna fråntas </w:t>
            </w:r>
            <w:r w:rsidR="00141B0A" w:rsidRPr="00DB6F7F">
              <w:rPr>
                <w:rFonts w:asciiTheme="minorHAnsi" w:hAnsiTheme="minorHAnsi" w:cstheme="minorHAnsi"/>
                <w:szCs w:val="22"/>
              </w:rPr>
              <w:t>arbetsmiljö</w:t>
            </w:r>
            <w:r w:rsidRPr="00DB6F7F">
              <w:rPr>
                <w:rFonts w:asciiTheme="minorHAnsi" w:hAnsiTheme="minorHAnsi" w:cstheme="minorHAnsi"/>
                <w:szCs w:val="22"/>
              </w:rPr>
              <w:t>ansvar.</w:t>
            </w:r>
            <w:r w:rsidR="00141B0A" w:rsidRPr="00DB6F7F">
              <w:rPr>
                <w:rFonts w:asciiTheme="minorHAnsi" w:hAnsiTheme="minorHAnsi" w:cstheme="minorHAnsi"/>
                <w:szCs w:val="22"/>
              </w:rPr>
              <w:t xml:space="preserve"> </w:t>
            </w:r>
          </w:p>
          <w:p w:rsidR="00D327DD" w:rsidRPr="00DB6F7F" w:rsidRDefault="00D327DD" w:rsidP="00141B0A">
            <w:pPr>
              <w:rPr>
                <w:rFonts w:asciiTheme="minorHAnsi" w:hAnsiTheme="minorHAnsi" w:cstheme="minorHAnsi"/>
                <w:szCs w:val="22"/>
              </w:rPr>
            </w:pPr>
          </w:p>
        </w:tc>
        <w:tc>
          <w:tcPr>
            <w:tcW w:w="541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Här bör framgå att byggherren oc</w:t>
            </w:r>
            <w:r w:rsidR="00D517DA" w:rsidRPr="00DB6F7F">
              <w:rPr>
                <w:rFonts w:asciiTheme="minorHAnsi" w:hAnsiTheme="minorHAnsi" w:cstheme="minorHAnsi"/>
                <w:szCs w:val="22"/>
              </w:rPr>
              <w:t xml:space="preserve">h de som driver verksamhet på </w:t>
            </w:r>
            <w:r w:rsidRPr="00DB6F7F">
              <w:rPr>
                <w:rFonts w:asciiTheme="minorHAnsi" w:hAnsiTheme="minorHAnsi" w:cstheme="minorHAnsi"/>
                <w:szCs w:val="22"/>
              </w:rPr>
              <w:t>byggarbetsplatsen måste samverka.</w:t>
            </w:r>
          </w:p>
          <w:p w:rsidR="00141B0A" w:rsidRPr="00DB6F7F" w:rsidRDefault="00141B0A" w:rsidP="00141B0A">
            <w:pPr>
              <w:rPr>
                <w:rFonts w:asciiTheme="minorHAnsi" w:hAnsiTheme="minorHAnsi" w:cstheme="minorHAnsi"/>
                <w:szCs w:val="22"/>
              </w:rPr>
            </w:pPr>
            <w:r w:rsidRPr="00DB6F7F">
              <w:rPr>
                <w:rFonts w:asciiTheme="minorHAnsi" w:hAnsiTheme="minorHAnsi" w:cstheme="minorHAnsi"/>
                <w:szCs w:val="22"/>
              </w:rPr>
              <w:t xml:space="preserve">Utöver byggherrens arbetsmiljöansvar och de rutiner som ska säkerställa arbetsmiljön i byggprojektet har de involverade projektörerna och entreprenörerna fullt ut arbetsgivaransvar avseende sin del i byggprojektet. </w:t>
            </w:r>
          </w:p>
          <w:p w:rsidR="00141B0A" w:rsidRPr="00DB6F7F" w:rsidRDefault="00141B0A" w:rsidP="00D327DD">
            <w:pPr>
              <w:rPr>
                <w:rFonts w:asciiTheme="minorHAnsi" w:hAnsiTheme="minorHAnsi" w:cstheme="minorHAnsi"/>
                <w:szCs w:val="22"/>
              </w:rPr>
            </w:pPr>
          </w:p>
        </w:tc>
      </w:tr>
      <w:tr w:rsidR="00D327DD" w:rsidRPr="00DB6F7F" w:rsidTr="00BF5F2E">
        <w:trPr>
          <w:cantSplit/>
          <w:trHeight w:val="289"/>
        </w:trPr>
        <w:tc>
          <w:tcPr>
            <w:tcW w:w="1129"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D327DD" w:rsidRPr="00DB6F7F" w:rsidRDefault="00D327DD" w:rsidP="00D327DD">
            <w:pPr>
              <w:rPr>
                <w:rFonts w:asciiTheme="minorHAnsi" w:hAnsiTheme="minorHAnsi" w:cstheme="minorHAnsi"/>
                <w:szCs w:val="22"/>
              </w:rPr>
            </w:pPr>
            <w:r w:rsidRPr="00DB6F7F">
              <w:rPr>
                <w:rFonts w:asciiTheme="minorHAnsi" w:hAnsiTheme="minorHAnsi" w:cstheme="minorHAnsi"/>
                <w:szCs w:val="22"/>
              </w:rPr>
              <w:t>5</w:t>
            </w:r>
          </w:p>
        </w:tc>
        <w:tc>
          <w:tcPr>
            <w:tcW w:w="5917" w:type="dxa"/>
          </w:tcPr>
          <w:p w:rsidR="00D327DD" w:rsidRPr="00F25A58" w:rsidRDefault="00D327DD" w:rsidP="00D327DD">
            <w:pPr>
              <w:rPr>
                <w:rFonts w:asciiTheme="minorHAnsi" w:hAnsiTheme="minorHAnsi" w:cstheme="minorHAnsi"/>
                <w:szCs w:val="22"/>
              </w:rPr>
            </w:pPr>
            <w:r w:rsidRPr="00F25A58">
              <w:rPr>
                <w:rFonts w:asciiTheme="minorHAnsi" w:hAnsiTheme="minorHAnsi" w:cstheme="minorHAnsi"/>
                <w:szCs w:val="22"/>
              </w:rPr>
              <w:t xml:space="preserve">Punkten 2 kan tolkas som motsträvig sista stycket. </w:t>
            </w:r>
          </w:p>
        </w:tc>
        <w:tc>
          <w:tcPr>
            <w:tcW w:w="5416" w:type="dxa"/>
          </w:tcPr>
          <w:p w:rsidR="00D327DD" w:rsidRPr="00F25A58" w:rsidRDefault="00141B0A" w:rsidP="00D327DD">
            <w:pPr>
              <w:rPr>
                <w:rFonts w:asciiTheme="minorHAnsi" w:hAnsiTheme="minorHAnsi" w:cstheme="minorHAnsi"/>
                <w:szCs w:val="22"/>
              </w:rPr>
            </w:pPr>
            <w:r w:rsidRPr="00F25A58">
              <w:rPr>
                <w:rFonts w:asciiTheme="minorHAnsi" w:hAnsiTheme="minorHAnsi" w:cstheme="minorHAnsi"/>
                <w:szCs w:val="22"/>
              </w:rPr>
              <w:t>2. Att planering och projektering utförs i god tid innan utförandet av arbetet, även om planering och projektering fortsätter efter att byggskedet har påbörjats.</w:t>
            </w:r>
          </w:p>
          <w:p w:rsidR="00141B0A" w:rsidRPr="00F25A58" w:rsidRDefault="00141B0A" w:rsidP="00D327DD">
            <w:pPr>
              <w:rPr>
                <w:rFonts w:asciiTheme="minorHAnsi" w:hAnsiTheme="minorHAnsi" w:cstheme="minorHAnsi"/>
                <w:szCs w:val="22"/>
              </w:rPr>
            </w:pPr>
          </w:p>
        </w:tc>
      </w:tr>
      <w:tr w:rsidR="00E516FA" w:rsidRPr="00DB6F7F" w:rsidTr="00BF5F2E">
        <w:trPr>
          <w:cantSplit/>
          <w:trHeight w:val="289"/>
        </w:trPr>
        <w:tc>
          <w:tcPr>
            <w:tcW w:w="1129" w:type="dxa"/>
          </w:tcPr>
          <w:p w:rsidR="00E516FA" w:rsidRPr="00DB6F7F" w:rsidRDefault="00E516FA" w:rsidP="00D327DD">
            <w:pPr>
              <w:rPr>
                <w:rFonts w:asciiTheme="minorHAnsi" w:hAnsiTheme="minorHAnsi" w:cstheme="minorHAnsi"/>
                <w:szCs w:val="22"/>
              </w:rPr>
            </w:pPr>
            <w:r>
              <w:rPr>
                <w:rFonts w:asciiTheme="minorHAnsi" w:hAnsiTheme="minorHAnsi" w:cstheme="minorHAnsi"/>
                <w:szCs w:val="22"/>
              </w:rPr>
              <w:t>2</w:t>
            </w:r>
          </w:p>
        </w:tc>
        <w:tc>
          <w:tcPr>
            <w:tcW w:w="1276" w:type="dxa"/>
          </w:tcPr>
          <w:p w:rsidR="00E516FA" w:rsidRPr="00DB6F7F" w:rsidRDefault="00E516FA" w:rsidP="00D327DD">
            <w:pPr>
              <w:rPr>
                <w:rFonts w:asciiTheme="minorHAnsi" w:hAnsiTheme="minorHAnsi" w:cstheme="minorHAnsi"/>
                <w:szCs w:val="22"/>
              </w:rPr>
            </w:pPr>
            <w:r>
              <w:rPr>
                <w:rFonts w:asciiTheme="minorHAnsi" w:hAnsiTheme="minorHAnsi" w:cstheme="minorHAnsi"/>
                <w:szCs w:val="22"/>
              </w:rPr>
              <w:t>5</w:t>
            </w:r>
          </w:p>
        </w:tc>
        <w:tc>
          <w:tcPr>
            <w:tcW w:w="5917" w:type="dxa"/>
          </w:tcPr>
          <w:p w:rsidR="00E516FA" w:rsidRPr="00F25A58" w:rsidRDefault="00F25A58" w:rsidP="00E516FA">
            <w:pPr>
              <w:pStyle w:val="Default"/>
              <w:rPr>
                <w:rFonts w:asciiTheme="minorHAnsi" w:hAnsiTheme="minorHAnsi" w:cstheme="minorHAnsi"/>
                <w:szCs w:val="22"/>
              </w:rPr>
            </w:pPr>
            <w:r>
              <w:rPr>
                <w:rFonts w:asciiTheme="minorHAnsi" w:hAnsiTheme="minorHAnsi" w:cstheme="minorHAnsi"/>
                <w:sz w:val="22"/>
                <w:szCs w:val="22"/>
              </w:rPr>
              <w:t>Det b</w:t>
            </w:r>
            <w:r w:rsidRPr="00F25A58">
              <w:rPr>
                <w:rFonts w:asciiTheme="minorHAnsi" w:hAnsiTheme="minorHAnsi" w:cstheme="minorHAnsi"/>
                <w:sz w:val="22"/>
                <w:szCs w:val="22"/>
              </w:rPr>
              <w:t xml:space="preserve">ehövs förtydligande vad som avses med </w:t>
            </w:r>
            <w:r w:rsidR="00E516FA" w:rsidRPr="00F25A58">
              <w:rPr>
                <w:rFonts w:asciiTheme="minorHAnsi" w:hAnsiTheme="minorHAnsi" w:cstheme="minorHAnsi"/>
                <w:sz w:val="22"/>
                <w:szCs w:val="22"/>
              </w:rPr>
              <w:t xml:space="preserve">“realistisk tidplan” och “god framförhållning” </w:t>
            </w:r>
          </w:p>
          <w:p w:rsidR="00E516FA" w:rsidRPr="00F25A58" w:rsidRDefault="00E516FA" w:rsidP="00D327DD">
            <w:pPr>
              <w:rPr>
                <w:rFonts w:asciiTheme="minorHAnsi" w:hAnsiTheme="minorHAnsi" w:cstheme="minorHAnsi"/>
                <w:szCs w:val="22"/>
                <w:highlight w:val="yellow"/>
              </w:rPr>
            </w:pPr>
          </w:p>
        </w:tc>
        <w:tc>
          <w:tcPr>
            <w:tcW w:w="5416" w:type="dxa"/>
          </w:tcPr>
          <w:p w:rsidR="00F25A58" w:rsidRPr="00F25A58" w:rsidRDefault="00F25A58" w:rsidP="00F25A58">
            <w:pPr>
              <w:pStyle w:val="Default"/>
              <w:rPr>
                <w:rFonts w:asciiTheme="minorHAnsi" w:hAnsiTheme="minorHAnsi" w:cstheme="minorHAnsi"/>
                <w:szCs w:val="22"/>
              </w:rPr>
            </w:pPr>
            <w:r w:rsidRPr="00F25A58">
              <w:rPr>
                <w:rFonts w:asciiTheme="minorHAnsi" w:hAnsiTheme="minorHAnsi" w:cstheme="minorHAnsi"/>
                <w:sz w:val="22"/>
                <w:szCs w:val="22"/>
              </w:rPr>
              <w:t xml:space="preserve">Lägg till i Allmänna råd förtydligande exempel. </w:t>
            </w:r>
          </w:p>
          <w:p w:rsidR="00E516FA" w:rsidRPr="00F25A58" w:rsidRDefault="00E516FA" w:rsidP="00D327DD">
            <w:pPr>
              <w:rPr>
                <w:rFonts w:asciiTheme="minorHAnsi" w:hAnsiTheme="minorHAnsi" w:cstheme="minorHAnsi"/>
                <w:szCs w:val="22"/>
                <w:highlight w:val="yellow"/>
              </w:rPr>
            </w:pP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7</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Komplettera med en hänvisning till 12§</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I detta skede ska byggherren utse Bas-P, se 12§.</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lastRenderedPageBreak/>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8</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Ersätt negation med att byggherren ska främja</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 xml:space="preserve">Byggherren </w:t>
            </w:r>
            <w:r w:rsidRPr="00F25A58">
              <w:rPr>
                <w:rFonts w:asciiTheme="minorHAnsi" w:hAnsiTheme="minorHAnsi" w:cstheme="minorHAnsi"/>
                <w:szCs w:val="22"/>
                <w:u w:val="single"/>
              </w:rPr>
              <w:t>ska främja att</w:t>
            </w:r>
            <w:r w:rsidRPr="00F25A58">
              <w:rPr>
                <w:rFonts w:asciiTheme="minorHAnsi" w:hAnsiTheme="minorHAnsi" w:cstheme="minorHAnsi"/>
                <w:szCs w:val="22"/>
              </w:rPr>
              <w:t xml:space="preserve"> arbetsorganisationen i byggprojektet påverkar samarbetet och de sociala relationerna mellan aktörerna under projekteringen och byggskedet.</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8</w:t>
            </w:r>
          </w:p>
        </w:tc>
        <w:tc>
          <w:tcPr>
            <w:tcW w:w="5917" w:type="dxa"/>
          </w:tcPr>
          <w:p w:rsidR="00F25A58" w:rsidRPr="00F25A58" w:rsidRDefault="00F25A58" w:rsidP="00F25A58">
            <w:pPr>
              <w:pStyle w:val="Default"/>
              <w:rPr>
                <w:rFonts w:asciiTheme="minorHAnsi" w:hAnsiTheme="minorHAnsi" w:cstheme="minorHAnsi"/>
                <w:szCs w:val="22"/>
              </w:rPr>
            </w:pPr>
            <w:r w:rsidRPr="00F25A58">
              <w:rPr>
                <w:rFonts w:asciiTheme="minorHAnsi" w:hAnsiTheme="minorHAnsi" w:cstheme="minorHAnsi"/>
                <w:sz w:val="22"/>
                <w:szCs w:val="22"/>
              </w:rPr>
              <w:t xml:space="preserve">Önskvärt vore </w:t>
            </w:r>
            <w:r w:rsidRPr="00F25A58">
              <w:rPr>
                <w:rFonts w:asciiTheme="minorHAnsi" w:hAnsiTheme="minorHAnsi" w:cstheme="minorHAnsi"/>
                <w:sz w:val="22"/>
                <w:szCs w:val="22"/>
              </w:rPr>
              <w:t xml:space="preserve">att ställa samma krav på alla aktörer i byggprocessen </w:t>
            </w:r>
            <w:r w:rsidRPr="00F25A58">
              <w:rPr>
                <w:rFonts w:asciiTheme="minorHAnsi" w:hAnsiTheme="minorHAnsi" w:cstheme="minorHAnsi"/>
                <w:sz w:val="22"/>
                <w:szCs w:val="22"/>
              </w:rPr>
              <w:t xml:space="preserve">för </w:t>
            </w:r>
            <w:r w:rsidRPr="00F25A58">
              <w:rPr>
                <w:rFonts w:asciiTheme="minorHAnsi" w:hAnsiTheme="minorHAnsi" w:cstheme="minorHAnsi"/>
                <w:sz w:val="22"/>
                <w:szCs w:val="22"/>
              </w:rPr>
              <w:t>att främja samarbeten</w:t>
            </w:r>
            <w:r w:rsidRPr="00F25A58">
              <w:rPr>
                <w:rFonts w:asciiTheme="minorHAnsi" w:hAnsiTheme="minorHAnsi" w:cstheme="minorHAnsi"/>
                <w:sz w:val="22"/>
                <w:szCs w:val="22"/>
              </w:rPr>
              <w:t xml:space="preserve"> och goda relationer i projekten</w:t>
            </w:r>
          </w:p>
        </w:tc>
        <w:tc>
          <w:tcPr>
            <w:tcW w:w="5416" w:type="dxa"/>
          </w:tcPr>
          <w:p w:rsidR="00F25A58" w:rsidRPr="00F25A58" w:rsidRDefault="00F25A58" w:rsidP="00F25A58">
            <w:pPr>
              <w:rPr>
                <w:rFonts w:asciiTheme="minorHAnsi" w:hAnsiTheme="minorHAnsi" w:cstheme="minorHAnsi"/>
                <w:szCs w:val="22"/>
              </w:rPr>
            </w:pP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9</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Kravställ tydligt vad handläggare av funktionen BAS-P och BAS-U minst måste ha för teoretisk utbildning och praktisk erfarenhet.</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Det som anges under Allmänna råd kan flyttas upp till paragrafen 9 och utgöra krav.</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11</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 xml:space="preserve">Komplettera med allmänna råd </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De personer som ska handlägga Bas-P och Bas-U uppdraget måste ges förutsättningarna som krävs för att möjliggörs säkerställandet av arbetsmiljöarbetet i projektet.</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11</w:t>
            </w:r>
          </w:p>
        </w:tc>
        <w:tc>
          <w:tcPr>
            <w:tcW w:w="5917" w:type="dxa"/>
          </w:tcPr>
          <w:p w:rsidR="00F25A58" w:rsidRPr="00F25A58" w:rsidRDefault="00F25A58" w:rsidP="00F25A58">
            <w:pPr>
              <w:pStyle w:val="Default"/>
              <w:rPr>
                <w:rFonts w:asciiTheme="minorHAnsi" w:hAnsiTheme="minorHAnsi" w:cstheme="minorHAnsi"/>
                <w:szCs w:val="22"/>
              </w:rPr>
            </w:pPr>
            <w:r>
              <w:rPr>
                <w:rFonts w:asciiTheme="minorHAnsi" w:hAnsiTheme="minorHAnsi" w:cstheme="minorHAnsi"/>
                <w:sz w:val="22"/>
                <w:szCs w:val="22"/>
              </w:rPr>
              <w:t>Det b</w:t>
            </w:r>
            <w:r w:rsidRPr="00F25A58">
              <w:rPr>
                <w:rFonts w:asciiTheme="minorHAnsi" w:hAnsiTheme="minorHAnsi" w:cstheme="minorHAnsi"/>
                <w:sz w:val="22"/>
                <w:szCs w:val="22"/>
              </w:rPr>
              <w:t xml:space="preserve">ehövs förtydligande vad som avses med tillräckligt med tid och personal </w:t>
            </w:r>
          </w:p>
        </w:tc>
        <w:tc>
          <w:tcPr>
            <w:tcW w:w="5416" w:type="dxa"/>
          </w:tcPr>
          <w:p w:rsidR="00F25A58" w:rsidRPr="00F25A58" w:rsidRDefault="00F25A58" w:rsidP="00F25A58">
            <w:pPr>
              <w:pStyle w:val="Default"/>
              <w:rPr>
                <w:rFonts w:asciiTheme="minorHAnsi" w:hAnsiTheme="minorHAnsi" w:cstheme="minorHAnsi"/>
                <w:szCs w:val="22"/>
              </w:rPr>
            </w:pPr>
            <w:r w:rsidRPr="00F25A58">
              <w:rPr>
                <w:rFonts w:asciiTheme="minorHAnsi" w:hAnsiTheme="minorHAnsi" w:cstheme="minorHAnsi"/>
                <w:sz w:val="22"/>
                <w:szCs w:val="22"/>
              </w:rPr>
              <w:t xml:space="preserve">Lägg till i Allmänna råd förtydligande exempel. </w:t>
            </w:r>
          </w:p>
          <w:p w:rsidR="00F25A58" w:rsidRPr="00F25A58" w:rsidRDefault="00F25A58" w:rsidP="00F25A58">
            <w:pPr>
              <w:rPr>
                <w:rFonts w:asciiTheme="minorHAnsi" w:hAnsiTheme="minorHAnsi" w:cstheme="minorHAnsi"/>
                <w:szCs w:val="22"/>
              </w:rPr>
            </w:pP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13</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3:dje stycket; Vid varje tidpunkt ska stå klart vem… är bra, men kan tilläggas att det ska framgå i arbetsmiljöplanen.</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Vid varje tidpunkt ska det klart framgå skriftligt i aktuell Arbetsmiljöplan vem som är BAS-P respektive BAS-U.</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14</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Säkerställa är tydligare eftersom vid en TE är det entreprenören som handlar upp projektörer. Detta innebär att byggherren måste ställa kravet vidare på entreprenören vid upphandlingen och sedan följa upp.</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 xml:space="preserve">Byggherren ska </w:t>
            </w:r>
            <w:r w:rsidRPr="00F25A58">
              <w:rPr>
                <w:rFonts w:asciiTheme="minorHAnsi" w:hAnsiTheme="minorHAnsi" w:cstheme="minorHAnsi"/>
                <w:strike/>
                <w:szCs w:val="22"/>
              </w:rPr>
              <w:t>se till att</w:t>
            </w:r>
            <w:r w:rsidRPr="00F25A58">
              <w:rPr>
                <w:rFonts w:asciiTheme="minorHAnsi" w:hAnsiTheme="minorHAnsi" w:cstheme="minorHAnsi"/>
                <w:szCs w:val="22"/>
              </w:rPr>
              <w:t xml:space="preserve"> </w:t>
            </w:r>
            <w:r w:rsidRPr="00F25A58">
              <w:rPr>
                <w:rFonts w:asciiTheme="minorHAnsi" w:hAnsiTheme="minorHAnsi" w:cstheme="minorHAnsi"/>
                <w:szCs w:val="22"/>
                <w:u w:val="single"/>
              </w:rPr>
              <w:t>säkerställa att</w:t>
            </w:r>
            <w:r w:rsidRPr="00F25A58">
              <w:rPr>
                <w:rFonts w:asciiTheme="minorHAnsi" w:hAnsiTheme="minorHAnsi" w:cstheme="minorHAnsi"/>
                <w:szCs w:val="22"/>
              </w:rPr>
              <w:t>:</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lastRenderedPageBreak/>
              <w:t>2</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14 punkt 3</w:t>
            </w:r>
          </w:p>
        </w:tc>
        <w:tc>
          <w:tcPr>
            <w:tcW w:w="5917" w:type="dxa"/>
          </w:tcPr>
          <w:p w:rsidR="00F25A58" w:rsidRPr="00F25A58" w:rsidRDefault="00F25A58" w:rsidP="00F25A58">
            <w:pPr>
              <w:pStyle w:val="Default"/>
              <w:rPr>
                <w:rFonts w:asciiTheme="minorHAnsi" w:hAnsiTheme="minorHAnsi" w:cstheme="minorHAnsi"/>
                <w:sz w:val="22"/>
                <w:szCs w:val="22"/>
              </w:rPr>
            </w:pPr>
            <w:r w:rsidRPr="00F25A58">
              <w:rPr>
                <w:rFonts w:asciiTheme="minorHAnsi" w:hAnsiTheme="minorHAnsi" w:cstheme="minorHAnsi"/>
                <w:sz w:val="22"/>
                <w:szCs w:val="22"/>
              </w:rPr>
              <w:t xml:space="preserve">Behövs förtydligande vad som avses med </w:t>
            </w:r>
            <w:r w:rsidRPr="00F25A58">
              <w:rPr>
                <w:rFonts w:asciiTheme="minorHAnsi" w:hAnsiTheme="minorHAnsi" w:cstheme="minorHAnsi"/>
                <w:sz w:val="22"/>
                <w:szCs w:val="22"/>
              </w:rPr>
              <w:t xml:space="preserve">tillräckligt med tid och personal </w:t>
            </w:r>
          </w:p>
          <w:p w:rsidR="00F25A58" w:rsidRPr="00F25A58" w:rsidRDefault="00F25A58" w:rsidP="00F25A58">
            <w:pPr>
              <w:pStyle w:val="Default"/>
              <w:rPr>
                <w:rFonts w:asciiTheme="minorHAnsi" w:hAnsiTheme="minorHAnsi" w:cstheme="minorHAnsi"/>
                <w:szCs w:val="22"/>
              </w:rPr>
            </w:pPr>
            <w:r w:rsidRPr="00F25A58">
              <w:rPr>
                <w:rFonts w:asciiTheme="minorHAnsi" w:hAnsiTheme="minorHAnsi" w:cstheme="minorHAnsi"/>
                <w:sz w:val="22"/>
                <w:szCs w:val="22"/>
              </w:rPr>
              <w:t xml:space="preserve"> </w:t>
            </w:r>
          </w:p>
          <w:p w:rsidR="00F25A58" w:rsidRPr="00F25A58" w:rsidRDefault="00F25A58" w:rsidP="00F25A58">
            <w:pPr>
              <w:rPr>
                <w:rFonts w:asciiTheme="minorHAnsi" w:hAnsiTheme="minorHAnsi" w:cstheme="minorHAnsi"/>
                <w:szCs w:val="22"/>
              </w:rPr>
            </w:pPr>
          </w:p>
        </w:tc>
        <w:tc>
          <w:tcPr>
            <w:tcW w:w="5416" w:type="dxa"/>
          </w:tcPr>
          <w:p w:rsidR="00F25A58" w:rsidRPr="00F25A58" w:rsidRDefault="00F25A58" w:rsidP="00F25A58">
            <w:pPr>
              <w:pStyle w:val="Default"/>
              <w:rPr>
                <w:rFonts w:asciiTheme="minorHAnsi" w:hAnsiTheme="minorHAnsi" w:cstheme="minorHAnsi"/>
                <w:szCs w:val="22"/>
              </w:rPr>
            </w:pPr>
            <w:r w:rsidRPr="00F25A58">
              <w:rPr>
                <w:rFonts w:asciiTheme="minorHAnsi" w:hAnsiTheme="minorHAnsi" w:cstheme="minorHAnsi"/>
                <w:sz w:val="22"/>
                <w:szCs w:val="22"/>
              </w:rPr>
              <w:t>Lägg till i Allmänna råd förtydligande exempel</w:t>
            </w:r>
            <w:r w:rsidRPr="00F25A58">
              <w:rPr>
                <w:rFonts w:asciiTheme="minorHAnsi" w:hAnsiTheme="minorHAnsi" w:cstheme="minorHAnsi"/>
                <w:sz w:val="22"/>
                <w:szCs w:val="22"/>
              </w:rPr>
              <w:t xml:space="preserve">. </w:t>
            </w:r>
          </w:p>
          <w:p w:rsidR="00F25A58" w:rsidRPr="00F25A58" w:rsidRDefault="00F25A58" w:rsidP="00F25A58">
            <w:pPr>
              <w:rPr>
                <w:rFonts w:asciiTheme="minorHAnsi" w:hAnsiTheme="minorHAnsi" w:cstheme="minorHAnsi"/>
                <w:szCs w:val="22"/>
              </w:rPr>
            </w:pP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15</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 xml:space="preserve">Det ska klart framgå…. vem som ansvarar för olika arbetsmiljöuppgifter och vem de kan vända sig till i arbetsmiljöfrågor </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Det ska klart framgå av aktuell arbetsmiljöplan vem som ansvarar för olika arbetsmiljöuppgifter och vem samtliga i byggprojektet kan vända sig till i arbetsmiljöfrågor</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16</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Krävs det skriftlig vilken verksamhet som ansvarar för vilka arbetsuppgifter?</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Klarlägg med Allmänna råd</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16</w:t>
            </w:r>
          </w:p>
        </w:tc>
        <w:tc>
          <w:tcPr>
            <w:tcW w:w="5917"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Allmänna råd</w:t>
            </w:r>
          </w:p>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Det är alltid viktigt att alla berörda blir informerade</w:t>
            </w:r>
          </w:p>
        </w:tc>
        <w:tc>
          <w:tcPr>
            <w:tcW w:w="5416" w:type="dxa"/>
          </w:tcPr>
          <w:p w:rsidR="00F25A58" w:rsidRPr="00F25A58" w:rsidRDefault="00F25A58" w:rsidP="00F25A58">
            <w:pPr>
              <w:rPr>
                <w:rFonts w:asciiTheme="minorHAnsi" w:hAnsiTheme="minorHAnsi" w:cstheme="minorHAnsi"/>
                <w:szCs w:val="22"/>
              </w:rPr>
            </w:pPr>
            <w:r w:rsidRPr="00F25A58">
              <w:rPr>
                <w:rFonts w:asciiTheme="minorHAnsi" w:hAnsiTheme="minorHAnsi" w:cstheme="minorHAnsi"/>
                <w:szCs w:val="22"/>
              </w:rPr>
              <w:t>Ta bort skola eller sjukhus</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17</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Komplettera med Allmänna råd </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Hur byggherrarna tillsammans ska göra det kan framgå av Allmänna råd: En av byggherrarnas Bas-U eller av byggherrarna gemensamt utsedd  utomstående Bas-U leder och sammankallar till samverkan och avstämningar avseende de delar där de skilda byggprojekten påverkar varandra.</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19</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Hur tydliggöra</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Framgå skriftligt i arbetsmiljöplanen</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20</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Om skriftlig uppföljning krävs är chansen större att den genomförs på ett effektivt sätt.</w:t>
            </w:r>
          </w:p>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I andra krav skrivs mål för arbetsmiljöarbetet. Arbetsmiljömål kan upplevas som en mer OSA koppling.</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Ändra arbetsmiljömål till </w:t>
            </w:r>
            <w:r w:rsidRPr="00DB6F7F">
              <w:rPr>
                <w:rFonts w:asciiTheme="minorHAnsi" w:hAnsiTheme="minorHAnsi" w:cstheme="minorHAnsi"/>
                <w:szCs w:val="22"/>
                <w:u w:val="single"/>
              </w:rPr>
              <w:t>mål för arbetsmiljöarbetet</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lastRenderedPageBreak/>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21, 22</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Förtydligas eftersom det finns risk i formuleringen  ”att vidta åtgärder” kan bli en motsättning med entreprenad juridiken.</w:t>
            </w:r>
          </w:p>
          <w:p w:rsidR="00F25A58" w:rsidRPr="00DB6F7F" w:rsidRDefault="00F25A58" w:rsidP="00F25A58">
            <w:pPr>
              <w:rPr>
                <w:rFonts w:asciiTheme="minorHAnsi" w:hAnsiTheme="minorHAnsi" w:cstheme="minorHAnsi"/>
                <w:szCs w:val="22"/>
              </w:rPr>
            </w:pPr>
          </w:p>
          <w:p w:rsidR="00F25A58" w:rsidRPr="00DB6F7F" w:rsidRDefault="00F25A58" w:rsidP="00F25A58">
            <w:pPr>
              <w:rPr>
                <w:rFonts w:asciiTheme="minorHAnsi" w:hAnsiTheme="minorHAnsi" w:cstheme="minorHAnsi"/>
                <w:szCs w:val="22"/>
              </w:rPr>
            </w:pPr>
          </w:p>
        </w:tc>
        <w:tc>
          <w:tcPr>
            <w:tcW w:w="5416" w:type="dxa"/>
          </w:tcPr>
          <w:p w:rsidR="00F25A58" w:rsidRPr="00DB6F7F" w:rsidRDefault="00F25A58" w:rsidP="00F25A58">
            <w:pPr>
              <w:rPr>
                <w:rFonts w:asciiTheme="minorHAnsi" w:hAnsiTheme="minorHAnsi" w:cstheme="minorHAnsi"/>
                <w:szCs w:val="22"/>
                <w:u w:val="single"/>
              </w:rPr>
            </w:pPr>
            <w:r w:rsidRPr="00DB6F7F">
              <w:rPr>
                <w:rFonts w:asciiTheme="minorHAnsi" w:hAnsiTheme="minorHAnsi" w:cstheme="minorHAnsi"/>
                <w:szCs w:val="22"/>
              </w:rPr>
              <w:t xml:space="preserve">Lägg till….ska byggherren vidta åtgärder </w:t>
            </w:r>
            <w:r w:rsidRPr="00DB6F7F">
              <w:rPr>
                <w:rFonts w:asciiTheme="minorHAnsi" w:hAnsiTheme="minorHAnsi" w:cstheme="minorHAnsi"/>
                <w:szCs w:val="22"/>
                <w:u w:val="single"/>
              </w:rPr>
              <w:t>för att åstadkomma en säker arbetsmiljö.</w:t>
            </w:r>
          </w:p>
          <w:p w:rsidR="00F25A58" w:rsidRPr="00DB6F7F" w:rsidRDefault="00F25A58" w:rsidP="00F25A58">
            <w:pPr>
              <w:rPr>
                <w:rFonts w:asciiTheme="minorHAnsi" w:hAnsiTheme="minorHAnsi" w:cstheme="minorHAnsi"/>
                <w:szCs w:val="22"/>
                <w:u w:val="single"/>
              </w:rPr>
            </w:pPr>
          </w:p>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Lägg till Allmänna råd och ge exempel på åtgärder som kan vidtas; Byggherren kan stoppa arbetet och kräver att entreprenör förbättra metoder eller arbetssätt för att säkerställa arbetsmiljön. Byggherren åtgärdar ogynnsamma och hälsovådliga tillfartsleder innan arbeten kan fortgå.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23</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Första stycket; ta bort </w:t>
            </w:r>
            <w:r w:rsidRPr="00DB6F7F">
              <w:rPr>
                <w:rFonts w:asciiTheme="minorHAnsi" w:hAnsiTheme="minorHAnsi" w:cstheme="minorHAnsi"/>
                <w:strike/>
                <w:szCs w:val="22"/>
              </w:rPr>
              <w:t>direkt</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Första stycket; ta bort </w:t>
            </w:r>
            <w:r w:rsidRPr="00DB6F7F">
              <w:rPr>
                <w:rFonts w:asciiTheme="minorHAnsi" w:hAnsiTheme="minorHAnsi" w:cstheme="minorHAnsi"/>
                <w:strike/>
                <w:szCs w:val="22"/>
              </w:rPr>
              <w:t>direkt</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28</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Lägg till Allmänna råd</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Allmänna råd: Anslagen Förhandsanmälan ska hållas uppdaterad</w:t>
            </w:r>
            <w:r>
              <w:rPr>
                <w:rFonts w:asciiTheme="minorHAnsi" w:hAnsiTheme="minorHAnsi" w:cstheme="minorHAnsi"/>
                <w:szCs w:val="22"/>
              </w:rPr>
              <w:t xml:space="preserve"> på byggarbetsplatsen</w:t>
            </w:r>
            <w:r w:rsidRPr="00DB6F7F">
              <w:rPr>
                <w:rFonts w:asciiTheme="minorHAnsi" w:hAnsiTheme="minorHAnsi" w:cstheme="minorHAnsi"/>
                <w:szCs w:val="22"/>
              </w:rPr>
              <w:t>.</w:t>
            </w:r>
            <w:r>
              <w:rPr>
                <w:rFonts w:asciiTheme="minorHAnsi" w:hAnsiTheme="minorHAnsi" w:cstheme="minorHAnsi"/>
                <w:szCs w:val="22"/>
              </w:rPr>
              <w:t xml:space="preserve">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3</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3</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Allmänna råd: Saknas genomförs eller liknande i 2:a punkten.</w:t>
            </w:r>
          </w:p>
        </w:tc>
        <w:tc>
          <w:tcPr>
            <w:tcW w:w="5416" w:type="dxa"/>
          </w:tcPr>
          <w:p w:rsidR="00F25A58" w:rsidRPr="00DB6F7F" w:rsidRDefault="00F25A58" w:rsidP="00F25A58">
            <w:pPr>
              <w:pStyle w:val="Liststycke"/>
              <w:numPr>
                <w:ilvl w:val="0"/>
                <w:numId w:val="6"/>
              </w:numPr>
              <w:spacing w:after="40"/>
              <w:rPr>
                <w:rFonts w:asciiTheme="minorHAnsi" w:hAnsiTheme="minorHAnsi" w:cstheme="minorHAnsi"/>
                <w:szCs w:val="22"/>
              </w:rPr>
            </w:pPr>
            <w:r w:rsidRPr="00DB6F7F">
              <w:rPr>
                <w:rFonts w:asciiTheme="minorHAnsi" w:hAnsiTheme="minorHAnsi" w:cstheme="minorHAnsi"/>
                <w:szCs w:val="22"/>
              </w:rPr>
              <w:t xml:space="preserve">När och hur säkerhetsgranskningar </w:t>
            </w:r>
            <w:r w:rsidRPr="00DB6F7F">
              <w:rPr>
                <w:rFonts w:asciiTheme="minorHAnsi" w:hAnsiTheme="minorHAnsi" w:cstheme="minorHAnsi"/>
                <w:szCs w:val="22"/>
                <w:u w:val="single"/>
              </w:rPr>
              <w:t xml:space="preserve">genomförs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3</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3</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Under Allmänna råd – ”på </w:t>
            </w:r>
            <w:r w:rsidRPr="00DB6F7F">
              <w:rPr>
                <w:rFonts w:asciiTheme="minorHAnsi" w:hAnsiTheme="minorHAnsi" w:cstheme="minorHAnsi"/>
                <w:b/>
                <w:bCs/>
                <w:szCs w:val="22"/>
              </w:rPr>
              <w:t>vilka</w:t>
            </w:r>
            <w:r w:rsidRPr="00DB6F7F">
              <w:rPr>
                <w:rFonts w:asciiTheme="minorHAnsi" w:hAnsiTheme="minorHAnsi" w:cstheme="minorHAnsi"/>
                <w:szCs w:val="22"/>
              </w:rPr>
              <w:t xml:space="preserve"> projekteringsmöten som arbetsmiljöfrågor tas upp,” Arbetsmiljöfrågor ska </w:t>
            </w:r>
            <w:r w:rsidRPr="00DB6F7F">
              <w:rPr>
                <w:rFonts w:asciiTheme="minorHAnsi" w:hAnsiTheme="minorHAnsi" w:cstheme="minorHAnsi"/>
                <w:b/>
                <w:bCs/>
                <w:szCs w:val="22"/>
              </w:rPr>
              <w:t>alltid</w:t>
            </w:r>
            <w:r w:rsidRPr="00DB6F7F">
              <w:rPr>
                <w:rFonts w:asciiTheme="minorHAnsi" w:hAnsiTheme="minorHAnsi" w:cstheme="minorHAnsi"/>
                <w:szCs w:val="22"/>
              </w:rPr>
              <w:t xml:space="preserve"> finnas med på alla möten</w:t>
            </w:r>
          </w:p>
        </w:tc>
        <w:tc>
          <w:tcPr>
            <w:tcW w:w="5416" w:type="dxa"/>
          </w:tcPr>
          <w:p w:rsidR="00F25A58" w:rsidRPr="00DB6F7F" w:rsidRDefault="00F25A58" w:rsidP="00F25A58">
            <w:pPr>
              <w:pStyle w:val="Liststycke"/>
              <w:numPr>
                <w:ilvl w:val="0"/>
                <w:numId w:val="6"/>
              </w:numPr>
              <w:spacing w:after="40"/>
              <w:rPr>
                <w:rFonts w:asciiTheme="minorHAnsi" w:hAnsiTheme="minorHAnsi" w:cstheme="minorHAnsi"/>
                <w:szCs w:val="22"/>
              </w:rPr>
            </w:pPr>
            <w:r w:rsidRPr="00DB6F7F">
              <w:rPr>
                <w:rFonts w:asciiTheme="minorHAnsi" w:hAnsiTheme="minorHAnsi" w:cstheme="minorHAnsi"/>
                <w:szCs w:val="22"/>
                <w:u w:val="single"/>
              </w:rPr>
              <w:t>Säkerställa att</w:t>
            </w:r>
            <w:r w:rsidRPr="00DB6F7F">
              <w:rPr>
                <w:rFonts w:asciiTheme="minorHAnsi" w:hAnsiTheme="minorHAnsi" w:cstheme="minorHAnsi"/>
                <w:szCs w:val="22"/>
              </w:rPr>
              <w:t xml:space="preserve"> arbetsmiljöfrågorna tas upp</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3</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4:de stycket. Vad är definitionen på kort tid? </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Ta bort 4:de stycket och utöka 1:a stycket: Bas-P ska delta i att planera projekteringen och lägga särskild vikt vid samordningen av arbetsmiljömomenten.</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3</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7</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…om den monteras ned.. Att vara konsekvent i användandet av denna innebörd (se också under allmänna råd samma §)</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Välj begrepp: monteras ned eller nedmonteras. I ”verkligheten” används ofta </w:t>
            </w:r>
            <w:r w:rsidRPr="00A5778A">
              <w:rPr>
                <w:rFonts w:asciiTheme="minorHAnsi" w:hAnsiTheme="minorHAnsi" w:cstheme="minorHAnsi"/>
                <w:szCs w:val="22"/>
              </w:rPr>
              <w:t>demontering</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3</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8</w:t>
            </w:r>
          </w:p>
        </w:tc>
        <w:tc>
          <w:tcPr>
            <w:tcW w:w="5917" w:type="dxa"/>
          </w:tcPr>
          <w:p w:rsidR="00F25A58" w:rsidRPr="00DB6F7F" w:rsidRDefault="00F25A58" w:rsidP="00F25A58">
            <w:pPr>
              <w:rPr>
                <w:rFonts w:asciiTheme="minorHAnsi" w:hAnsiTheme="minorHAnsi" w:cstheme="minorHAnsi"/>
                <w:szCs w:val="22"/>
              </w:rPr>
            </w:pPr>
            <w:r w:rsidRPr="00A5778A">
              <w:rPr>
                <w:rFonts w:asciiTheme="minorHAnsi" w:hAnsiTheme="minorHAnsi" w:cstheme="minorHAnsi"/>
                <w:szCs w:val="22"/>
              </w:rPr>
              <w:t>Rutiner för att förebygga arbetsmiljörisker bör väl också gälla bruksskedet, inte bara byggskedet.</w:t>
            </w:r>
          </w:p>
        </w:tc>
        <w:tc>
          <w:tcPr>
            <w:tcW w:w="5416" w:type="dxa"/>
          </w:tcPr>
          <w:p w:rsidR="00F25A58" w:rsidRPr="00A5778A" w:rsidRDefault="00F25A58" w:rsidP="00F25A58">
            <w:pPr>
              <w:rPr>
                <w:rFonts w:asciiTheme="minorHAnsi" w:hAnsiTheme="minorHAnsi" w:cstheme="minorHAnsi"/>
                <w:szCs w:val="22"/>
              </w:rPr>
            </w:pPr>
            <w:r w:rsidRPr="00A5778A">
              <w:rPr>
                <w:rFonts w:asciiTheme="minorHAnsi" w:hAnsiTheme="minorHAnsi" w:cstheme="minorHAnsi"/>
                <w:szCs w:val="22"/>
              </w:rPr>
              <w:t>Bas-P ska kontrollera att projektörerna har rutiner för att förebygga arbetsmiljörisker i byggskedet och bruksskedet, och…..</w:t>
            </w:r>
          </w:p>
          <w:p w:rsidR="00F25A58" w:rsidRPr="00DB6F7F" w:rsidRDefault="00F25A58" w:rsidP="00F25A58">
            <w:pPr>
              <w:rPr>
                <w:rFonts w:asciiTheme="minorHAnsi" w:hAnsiTheme="minorHAnsi" w:cstheme="minorHAnsi"/>
                <w:szCs w:val="22"/>
              </w:rPr>
            </w:pP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lastRenderedPageBreak/>
              <w:t>3</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8</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Omformulera; …tillämpas i praktiken. Kan tolkas som om praktiken är utförandeskedet. </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Ta bort i praktiken. …och följa upp att rutinerna tillämpas </w:t>
            </w:r>
            <w:r w:rsidRPr="00DB6F7F">
              <w:rPr>
                <w:rFonts w:asciiTheme="minorHAnsi" w:hAnsiTheme="minorHAnsi" w:cstheme="minorHAnsi"/>
                <w:strike/>
                <w:szCs w:val="22"/>
              </w:rPr>
              <w:t>i praktiken</w:t>
            </w:r>
            <w:r w:rsidRPr="00DB6F7F">
              <w:rPr>
                <w:rFonts w:asciiTheme="minorHAnsi" w:hAnsiTheme="minorHAnsi" w:cstheme="minorHAnsi"/>
                <w:szCs w:val="22"/>
              </w:rPr>
              <w:t>.</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3</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11</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Måste vara tydligt vad man gör i de fall man påträffar sådana risker.</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Lägg till Allmänt råd med förslag på åtgärder</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6</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Vad menas med arbetsgivare som avlöser varandra? </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Förtydliga vad som avses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12</w:t>
            </w:r>
          </w:p>
        </w:tc>
        <w:tc>
          <w:tcPr>
            <w:tcW w:w="5917" w:type="dxa"/>
          </w:tcPr>
          <w:p w:rsidR="00F25A58" w:rsidRPr="006B7DD2" w:rsidRDefault="00F25A58" w:rsidP="00F25A58">
            <w:pPr>
              <w:rPr>
                <w:rFonts w:asciiTheme="minorHAnsi" w:hAnsiTheme="minorHAnsi" w:cstheme="minorHAnsi"/>
                <w:szCs w:val="22"/>
                <w:highlight w:val="yellow"/>
              </w:rPr>
            </w:pPr>
            <w:r w:rsidRPr="00BF5F2E">
              <w:rPr>
                <w:rFonts w:asciiTheme="minorHAnsi" w:hAnsiTheme="minorHAnsi" w:cstheme="minorHAnsi"/>
                <w:szCs w:val="22"/>
              </w:rPr>
              <w:t>Förtydliga hur och när klartecken ska ges, kopplat till aktör eller arbetsmoment eller etapper etc.?</w:t>
            </w:r>
          </w:p>
        </w:tc>
        <w:tc>
          <w:tcPr>
            <w:tcW w:w="5416" w:type="dxa"/>
          </w:tcPr>
          <w:p w:rsidR="00F25A58" w:rsidRPr="00DB6F7F" w:rsidRDefault="00F25A58" w:rsidP="00F25A58">
            <w:pPr>
              <w:rPr>
                <w:rFonts w:asciiTheme="minorHAnsi" w:hAnsiTheme="minorHAnsi" w:cstheme="minorHAnsi"/>
                <w:szCs w:val="22"/>
              </w:rPr>
            </w:pP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13</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Kan läggas ihop med 12§</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Kan läggas ihop med 12§</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14</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Flytta upp allmänna rådet till krav.</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Alla som ska utföra arbeten på byggarbetsplatsen måste informeras och ta del av Ordnings- och skyddsreglerna. Chefer och arbetsledare ska informeras om hela arbetsmiljöplanen.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16</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Vem som ansvarar för detta bör tydliggöras. Det kan vara förknippat med kostnader avseende översättningar till andra språk. Är det byggherren, Bas-U eller arbetsgivaren till sina respektive arbetstagare. </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Förtydliga i kravet alternativt lägg till Allmänna råd</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17</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Allmänna råd: Kompetent person – bör beskrivas tydligare vad som avses</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Då Arbetsmiljöverkets föreskrifter kräver kompetent person vid specifika arbetsuppgifter ska Bas-U säkerställa att sådan person finns på plats och leder arbetet.</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18</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 st …om den monteras ned.. Att vara konsekvent i användandet av denna innebörd (se 3:7§ ovan)</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Välj begrepp: monteras ned eller nedmonteras. I ”verkligheten” används ofta </w:t>
            </w:r>
            <w:r w:rsidRPr="00DB6F7F">
              <w:rPr>
                <w:rFonts w:asciiTheme="minorHAnsi" w:hAnsiTheme="minorHAnsi" w:cstheme="minorHAnsi"/>
                <w:szCs w:val="22"/>
                <w:u w:val="single"/>
              </w:rPr>
              <w:t>demontering</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19</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 punkten. Kontrolleras regelbundet – kan vara för sällan</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Kontrolleras regelbundet efter fastställd plan</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lastRenderedPageBreak/>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20</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Allmänna råd: …och en kontaktperson finns i dennes ställe…. blir förvirrande.</w:t>
            </w:r>
          </w:p>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Bra om det förtydligas att kontaktpersonen förmedlar bara kontakt och har inga byggsamordningsfrågor.</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och en kontaktperson finns på plats </w:t>
            </w:r>
            <w:r w:rsidRPr="00DB6F7F">
              <w:rPr>
                <w:rFonts w:asciiTheme="minorHAnsi" w:hAnsiTheme="minorHAnsi" w:cstheme="minorHAnsi"/>
                <w:strike/>
                <w:szCs w:val="22"/>
              </w:rPr>
              <w:t>i dennes ställe</w:t>
            </w:r>
            <w:r w:rsidRPr="00DB6F7F">
              <w:rPr>
                <w:rFonts w:asciiTheme="minorHAnsi" w:hAnsiTheme="minorHAnsi" w:cstheme="minorHAnsi"/>
                <w:szCs w:val="22"/>
              </w:rPr>
              <w:t>…. blir förvirrande.</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22</w:t>
            </w:r>
          </w:p>
        </w:tc>
        <w:tc>
          <w:tcPr>
            <w:tcW w:w="5917" w:type="dxa"/>
          </w:tcPr>
          <w:p w:rsidR="00F25A58" w:rsidRPr="00DB6F7F" w:rsidRDefault="00F25A58" w:rsidP="00F25A58">
            <w:pPr>
              <w:pStyle w:val="Liststycke"/>
              <w:spacing w:after="40"/>
              <w:ind w:left="0" w:firstLine="0"/>
              <w:rPr>
                <w:rFonts w:asciiTheme="minorHAnsi" w:hAnsiTheme="minorHAnsi" w:cstheme="minorHAnsi"/>
                <w:szCs w:val="22"/>
              </w:rPr>
            </w:pPr>
            <w:r w:rsidRPr="00DB6F7F">
              <w:rPr>
                <w:rFonts w:asciiTheme="minorHAnsi" w:hAnsiTheme="minorHAnsi" w:cstheme="minorHAnsi"/>
                <w:szCs w:val="22"/>
              </w:rPr>
              <w:t>2.punkt ändra eller till och</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har förare med tillräcklig kompetens </w:t>
            </w:r>
            <w:r w:rsidRPr="00DB6F7F">
              <w:rPr>
                <w:rFonts w:asciiTheme="minorHAnsi" w:hAnsiTheme="minorHAnsi" w:cstheme="minorHAnsi"/>
                <w:szCs w:val="22"/>
                <w:u w:val="single"/>
              </w:rPr>
              <w:t>och</w:t>
            </w:r>
            <w:r w:rsidRPr="00DB6F7F">
              <w:rPr>
                <w:rFonts w:asciiTheme="minorHAnsi" w:hAnsiTheme="minorHAnsi" w:cstheme="minorHAnsi"/>
                <w:szCs w:val="22"/>
              </w:rPr>
              <w:t xml:space="preserve"> nödvändiga tillstånd för anordningarna.</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24</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Koppla ihop med att byggherren ska vidta åtgärder</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….som inte kan åtgärdas, med givna förutsättningar. Därefter vidtar byggherren åtgärder enligt 2:21,22§§</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5</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Avser väl arbetsmiljöarbetet i huvudsak</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….självständigt styr och beslutar</w:t>
            </w:r>
            <w:r w:rsidRPr="00DB6F7F">
              <w:rPr>
                <w:rFonts w:asciiTheme="minorHAnsi" w:hAnsiTheme="minorHAnsi" w:cstheme="minorHAnsi"/>
                <w:szCs w:val="22"/>
                <w:u w:val="single"/>
              </w:rPr>
              <w:t xml:space="preserve"> om arbetsmiljöfrågorna</w:t>
            </w:r>
            <w:r w:rsidRPr="00DB6F7F">
              <w:rPr>
                <w:rFonts w:asciiTheme="minorHAnsi" w:hAnsiTheme="minorHAnsi" w:cstheme="minorHAnsi"/>
                <w:szCs w:val="22"/>
              </w:rPr>
              <w:t xml:space="preserve"> i bygg……</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6</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3</w:t>
            </w:r>
          </w:p>
        </w:tc>
        <w:tc>
          <w:tcPr>
            <w:tcW w:w="5917"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Formuleringen i denna paragraf kan tolkas som att Bas-P har allt arbetsmiljöansvar och leder projektörerna. Projektörerna har sitt arbetsmiljöansvar inom sitt område men ska samordna sig med varandra under Bas-P:s ledning.  Det skulle vara bra med hänvisning till kapitel 3 här.</w:t>
            </w:r>
          </w:p>
        </w:tc>
        <w:tc>
          <w:tcPr>
            <w:tcW w:w="541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Projektörerna ska delta i och bidra Bas-P i arbetet med planeringen av samordning för arbetsmiljön i bygg- och bruksskedet. Se kap 3.</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b/>
                <w:szCs w:val="22"/>
              </w:rPr>
            </w:pPr>
            <w:r w:rsidRPr="00DB6F7F">
              <w:rPr>
                <w:rFonts w:asciiTheme="minorHAnsi" w:hAnsiTheme="minorHAnsi" w:cstheme="minorHAnsi"/>
                <w:b/>
                <w:szCs w:val="22"/>
              </w:rPr>
              <w:t>7</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5</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Inom detta olycksdrabbade område behövs ännu tydligare beskrivas att bl</w:t>
            </w:r>
            <w:r>
              <w:rPr>
                <w:rFonts w:asciiTheme="minorHAnsi" w:hAnsiTheme="minorHAnsi" w:cstheme="minorHAnsi"/>
                <w:szCs w:val="22"/>
              </w:rPr>
              <w:t>.</w:t>
            </w:r>
            <w:r w:rsidRPr="00DB6F7F">
              <w:rPr>
                <w:rFonts w:asciiTheme="minorHAnsi" w:hAnsiTheme="minorHAnsi" w:cstheme="minorHAnsi"/>
                <w:szCs w:val="22"/>
              </w:rPr>
              <w:t xml:space="preserve"> a hela monteringsinstruktionen ska syfta till att montera säkert.</w:t>
            </w:r>
          </w:p>
        </w:tc>
        <w:tc>
          <w:tcPr>
            <w:tcW w:w="5416" w:type="dxa"/>
          </w:tcPr>
          <w:p w:rsidR="00F25A58" w:rsidRPr="00DB6F7F" w:rsidRDefault="00F25A58" w:rsidP="00F25A58">
            <w:pPr>
              <w:rPr>
                <w:rFonts w:asciiTheme="minorHAnsi" w:hAnsiTheme="minorHAnsi" w:cstheme="minorHAnsi"/>
                <w:szCs w:val="22"/>
                <w:u w:val="single"/>
              </w:rPr>
            </w:pPr>
            <w:r w:rsidRPr="00DB6F7F">
              <w:rPr>
                <w:rFonts w:asciiTheme="minorHAnsi" w:hAnsiTheme="minorHAnsi" w:cstheme="minorHAnsi"/>
                <w:szCs w:val="22"/>
              </w:rPr>
              <w:t>Av monteringsinstruktionen ska framgå hur monteringen ska utföras på säkert sätt. Tydligt ska framgå hur delar i den monteringsfärdiga byggnaden eller anläggningen ska: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b/>
                <w:szCs w:val="22"/>
              </w:rPr>
            </w:pPr>
            <w:r w:rsidRPr="00DB6F7F">
              <w:rPr>
                <w:rFonts w:asciiTheme="minorHAnsi" w:hAnsiTheme="minorHAnsi" w:cstheme="minorHAnsi"/>
                <w:b/>
                <w:szCs w:val="22"/>
              </w:rPr>
              <w:t>7</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5</w:t>
            </w:r>
          </w:p>
        </w:tc>
        <w:tc>
          <w:tcPr>
            <w:tcW w:w="5917"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 xml:space="preserve">Föreskriften </w:t>
            </w:r>
            <w:r w:rsidRPr="00DB6F7F">
              <w:rPr>
                <w:rFonts w:asciiTheme="minorHAnsi" w:hAnsiTheme="minorHAnsi" w:cstheme="minorHAnsi"/>
                <w:szCs w:val="22"/>
              </w:rPr>
              <w:t xml:space="preserve">kan läsas som om arbetsmiljörisker inte alltid behöver identifieras. </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Inför montering ska arbetsmiljörisker identifieras och instruktioner ska beskriva säkra arbetssätt och utföranden.</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8</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Oklart vilka dessa grundprinciper är.</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u w:val="single"/>
              </w:rPr>
              <w:t>Dessa</w:t>
            </w:r>
            <w:r w:rsidRPr="00DB6F7F">
              <w:rPr>
                <w:rFonts w:asciiTheme="minorHAnsi" w:hAnsiTheme="minorHAnsi" w:cstheme="minorHAnsi"/>
                <w:szCs w:val="22"/>
              </w:rPr>
              <w:t xml:space="preserve"> grundprinciper kan ändras till </w:t>
            </w:r>
            <w:r w:rsidRPr="00DB6F7F">
              <w:rPr>
                <w:rFonts w:asciiTheme="minorHAnsi" w:hAnsiTheme="minorHAnsi" w:cstheme="minorHAnsi"/>
                <w:szCs w:val="22"/>
                <w:u w:val="single"/>
              </w:rPr>
              <w:t>nedan angivna</w:t>
            </w:r>
            <w:r w:rsidRPr="00DB6F7F">
              <w:rPr>
                <w:rFonts w:asciiTheme="minorHAnsi" w:hAnsiTheme="minorHAnsi" w:cstheme="minorHAnsi"/>
                <w:szCs w:val="22"/>
              </w:rPr>
              <w:t xml:space="preserve"> grundprinciper 1-3.</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lastRenderedPageBreak/>
              <w:t>9</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5</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Inte bara storleken är viktig utan även placeringen och utformningen av etableringen</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…ska särskilt uppmärksamma etableringsområdets placering, storlek och utformning.</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9</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5</w:t>
            </w:r>
            <w:r>
              <w:rPr>
                <w:rFonts w:asciiTheme="minorHAnsi" w:hAnsiTheme="minorHAnsi" w:cstheme="minorHAnsi"/>
                <w:szCs w:val="22"/>
              </w:rPr>
              <w:t xml:space="preserve"> Allmänna råd</w:t>
            </w:r>
          </w:p>
        </w:tc>
        <w:tc>
          <w:tcPr>
            <w:tcW w:w="5917" w:type="dxa"/>
            <w:shd w:val="clear" w:color="auto" w:fill="FFFFFF" w:themeFill="background1"/>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Allmänna råden under Etableringsområdets storlek avser hela byggarbetsplatsen och inte bara etableringsområdet </w:t>
            </w:r>
          </w:p>
          <w:p w:rsidR="00F25A58" w:rsidRPr="00DB6F7F" w:rsidRDefault="00F25A58" w:rsidP="00F25A58">
            <w:pPr>
              <w:rPr>
                <w:rFonts w:asciiTheme="minorHAnsi" w:hAnsiTheme="minorHAnsi" w:cstheme="minorHAnsi"/>
                <w:szCs w:val="22"/>
              </w:rPr>
            </w:pPr>
          </w:p>
          <w:p w:rsidR="00F25A58" w:rsidRPr="00DB6F7F" w:rsidRDefault="00F25A58" w:rsidP="00F25A58">
            <w:pPr>
              <w:rPr>
                <w:rFonts w:asciiTheme="minorHAnsi" w:hAnsiTheme="minorHAnsi" w:cstheme="minorHAnsi"/>
                <w:szCs w:val="22"/>
              </w:rPr>
            </w:pPr>
          </w:p>
        </w:tc>
        <w:tc>
          <w:tcPr>
            <w:tcW w:w="5416" w:type="dxa"/>
            <w:shd w:val="clear" w:color="auto" w:fill="FFFFFF" w:themeFill="background1"/>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Lägg till en ny paragraf (före 5§) Byggarbetsplatsens utformning</w:t>
            </w:r>
          </w:p>
          <w:p w:rsidR="00F25A58" w:rsidRPr="00DB6F7F" w:rsidRDefault="00F25A58" w:rsidP="00F25A58">
            <w:pPr>
              <w:pStyle w:val="Default"/>
              <w:rPr>
                <w:rFonts w:asciiTheme="minorHAnsi" w:hAnsiTheme="minorHAnsi" w:cstheme="minorHAnsi"/>
                <w:sz w:val="22"/>
                <w:szCs w:val="22"/>
              </w:rPr>
            </w:pPr>
            <w:r w:rsidRPr="00DB6F7F">
              <w:rPr>
                <w:rFonts w:asciiTheme="minorHAnsi" w:hAnsiTheme="minorHAnsi" w:cstheme="minorHAnsi"/>
                <w:sz w:val="22"/>
                <w:szCs w:val="22"/>
              </w:rPr>
              <w:t xml:space="preserve">Första stycket: Byggarbetsplatsen ska utformas så att arbetsmiljön kan säkerställas genom att …     </w:t>
            </w:r>
          </w:p>
          <w:p w:rsidR="00F25A58" w:rsidRPr="00DB6F7F" w:rsidRDefault="00F25A58" w:rsidP="00F25A58">
            <w:pPr>
              <w:pStyle w:val="Default"/>
              <w:rPr>
                <w:rFonts w:asciiTheme="minorHAnsi" w:hAnsiTheme="minorHAnsi" w:cstheme="minorHAnsi"/>
                <w:sz w:val="22"/>
                <w:szCs w:val="22"/>
              </w:rPr>
            </w:pPr>
          </w:p>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Andra stycket: En arbetsplatsdispositionsplan (APD- plan) ska upprättas om det inte är uppenbart onödigt, där placeringen av följande framgår:</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9</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5</w:t>
            </w:r>
            <w:r>
              <w:rPr>
                <w:rFonts w:asciiTheme="minorHAnsi" w:hAnsiTheme="minorHAnsi" w:cstheme="minorHAnsi"/>
                <w:szCs w:val="22"/>
              </w:rPr>
              <w:t xml:space="preserve"> Allmänna råd</w:t>
            </w:r>
          </w:p>
        </w:tc>
        <w:tc>
          <w:tcPr>
            <w:tcW w:w="5917" w:type="dxa"/>
            <w:shd w:val="clear" w:color="auto" w:fill="FFFFFF" w:themeFill="background1"/>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Komplettera under vad som är lämpligt att ha med i APD-plan med Första hjälpen utrustning och Brandskyddsutrustning</w:t>
            </w:r>
          </w:p>
        </w:tc>
        <w:tc>
          <w:tcPr>
            <w:tcW w:w="5416" w:type="dxa"/>
            <w:shd w:val="clear" w:color="auto" w:fill="FFFFFF" w:themeFill="background1"/>
          </w:tcPr>
          <w:p w:rsidR="00F25A58" w:rsidRDefault="00F25A58" w:rsidP="00F25A58">
            <w:pPr>
              <w:rPr>
                <w:rFonts w:asciiTheme="minorHAnsi" w:hAnsiTheme="minorHAnsi" w:cstheme="minorHAnsi"/>
                <w:szCs w:val="22"/>
              </w:rPr>
            </w:pPr>
            <w:r>
              <w:rPr>
                <w:rFonts w:asciiTheme="minorHAnsi" w:hAnsiTheme="minorHAnsi" w:cstheme="minorHAnsi"/>
                <w:szCs w:val="22"/>
              </w:rPr>
              <w:t>7. Första hjälpen utrustning</w:t>
            </w:r>
          </w:p>
          <w:p w:rsidR="00F25A58" w:rsidRPr="00DB6F7F" w:rsidRDefault="00F25A58" w:rsidP="00F25A58">
            <w:pPr>
              <w:rPr>
                <w:rFonts w:asciiTheme="minorHAnsi" w:hAnsiTheme="minorHAnsi" w:cstheme="minorHAnsi"/>
                <w:szCs w:val="22"/>
              </w:rPr>
            </w:pPr>
            <w:r>
              <w:rPr>
                <w:rFonts w:asciiTheme="minorHAnsi" w:hAnsiTheme="minorHAnsi" w:cstheme="minorHAnsi"/>
                <w:szCs w:val="22"/>
              </w:rPr>
              <w:t>8. Brandskyddsutrustning</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9</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14</w:t>
            </w:r>
          </w:p>
        </w:tc>
        <w:tc>
          <w:tcPr>
            <w:tcW w:w="5917" w:type="dxa"/>
            <w:shd w:val="clear" w:color="auto" w:fill="FFFFFF" w:themeFill="background1"/>
          </w:tcPr>
          <w:p w:rsidR="00F25A58" w:rsidRDefault="00F25A58" w:rsidP="00F25A58">
            <w:pPr>
              <w:rPr>
                <w:rFonts w:asciiTheme="minorHAnsi" w:hAnsiTheme="minorHAnsi" w:cstheme="minorHAnsi"/>
                <w:szCs w:val="22"/>
              </w:rPr>
            </w:pPr>
            <w:r w:rsidRPr="00A5151E">
              <w:rPr>
                <w:rFonts w:asciiTheme="minorHAnsi" w:hAnsiTheme="minorHAnsi" w:cstheme="minorHAnsi"/>
                <w:szCs w:val="22"/>
              </w:rPr>
              <w:t>Många arbeten som utförs kommer att uppfylla villkoren i denna paragraf för att kunna använda en generell arbetsmiljöplan. Det blir då missvisande med att uttrycka det som ett undantagsfall.</w:t>
            </w:r>
          </w:p>
        </w:tc>
        <w:tc>
          <w:tcPr>
            <w:tcW w:w="5416" w:type="dxa"/>
            <w:shd w:val="clear" w:color="auto" w:fill="FFFFFF" w:themeFill="background1"/>
          </w:tcPr>
          <w:p w:rsidR="00F25A58" w:rsidRDefault="00F25A58" w:rsidP="00F25A58">
            <w:pPr>
              <w:rPr>
                <w:rFonts w:asciiTheme="minorHAnsi" w:hAnsiTheme="minorHAnsi" w:cstheme="minorHAnsi"/>
                <w:szCs w:val="22"/>
              </w:rPr>
            </w:pPr>
            <w:r w:rsidRPr="00A5151E">
              <w:rPr>
                <w:rFonts w:asciiTheme="minorHAnsi" w:hAnsiTheme="minorHAnsi" w:cstheme="minorHAnsi"/>
                <w:szCs w:val="22"/>
              </w:rPr>
              <w:t>I undantagsfall kan en generell arbetsmiljöplan kan användas som grund, vid arbeten som uppfyller samtliga villkor 1-5 nedan.</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10</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4</w:t>
            </w:r>
          </w:p>
        </w:tc>
        <w:tc>
          <w:tcPr>
            <w:tcW w:w="5917" w:type="dxa"/>
          </w:tcPr>
          <w:p w:rsidR="00F25A58" w:rsidRPr="00E1414A" w:rsidRDefault="00F25A58" w:rsidP="00F25A58">
            <w:pPr>
              <w:rPr>
                <w:rFonts w:asciiTheme="minorHAnsi" w:hAnsiTheme="minorHAnsi" w:cstheme="minorHAnsi"/>
                <w:szCs w:val="22"/>
              </w:rPr>
            </w:pPr>
            <w:r w:rsidRPr="00E1414A">
              <w:rPr>
                <w:rFonts w:asciiTheme="minorHAnsi" w:hAnsiTheme="minorHAnsi" w:cstheme="minorHAnsi"/>
                <w:szCs w:val="22"/>
              </w:rPr>
              <w:t>Vem ska granska förslaget till utformning?</w:t>
            </w:r>
          </w:p>
          <w:p w:rsidR="00F25A58" w:rsidRPr="00E1414A" w:rsidRDefault="00F25A58" w:rsidP="00F25A58">
            <w:pPr>
              <w:rPr>
                <w:rFonts w:asciiTheme="minorHAnsi" w:hAnsiTheme="minorHAnsi" w:cstheme="minorHAnsi"/>
                <w:szCs w:val="22"/>
              </w:rPr>
            </w:pPr>
            <w:r w:rsidRPr="00E1414A">
              <w:rPr>
                <w:rFonts w:asciiTheme="minorHAnsi" w:hAnsiTheme="minorHAnsi" w:cstheme="minorHAnsi"/>
                <w:szCs w:val="22"/>
              </w:rPr>
              <w:t>Ett allmänt råd kan behövas för tydliggörande här.</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granskas av person med  kompetens att göra sådan granskning. Vid granskningen bedöms om kraven i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10</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5</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Hänvisning till när ”Boverket krav på tillgänglighet vid ombyggnad gäller” Som det är placerat nu kan det missas.</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Skriv ut när kravet gäller? Hänvisa till Boverkets krav i § 5 direkt i anslutning till (efter) 2 punkten</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10</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6</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Ska upprättas av behöver upprepas alternativt måste en hänvisning till 4:18§ göras.</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 ska </w:t>
            </w:r>
            <w:r w:rsidRPr="00DB6F7F">
              <w:rPr>
                <w:rFonts w:asciiTheme="minorHAnsi" w:hAnsiTheme="minorHAnsi" w:cstheme="minorHAnsi"/>
                <w:szCs w:val="22"/>
                <w:u w:val="single"/>
              </w:rPr>
              <w:t xml:space="preserve">tas fram av Bas-P </w:t>
            </w:r>
            <w:r w:rsidRPr="00DB6F7F">
              <w:rPr>
                <w:rFonts w:asciiTheme="minorHAnsi" w:hAnsiTheme="minorHAnsi" w:cstheme="minorHAnsi"/>
                <w:szCs w:val="22"/>
              </w:rPr>
              <w:t>och vara ……</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11</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10</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Ledningsrutiner hör mer hemma i ISO-standard.</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2. rutiner för samordning….</w:t>
            </w:r>
          </w:p>
        </w:tc>
      </w:tr>
      <w:tr w:rsidR="00F25A58" w:rsidRPr="00DB6F7F"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11</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13</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Saknar buller som en risk som alltid måste beaktas.</w:t>
            </w:r>
          </w:p>
        </w:tc>
        <w:tc>
          <w:tcPr>
            <w:tcW w:w="5416" w:type="dxa"/>
          </w:tcPr>
          <w:p w:rsidR="00F25A58" w:rsidRPr="00DB6F7F" w:rsidRDefault="00F25A58" w:rsidP="00F25A58">
            <w:pPr>
              <w:rPr>
                <w:rFonts w:asciiTheme="minorHAnsi" w:hAnsiTheme="minorHAnsi" w:cstheme="minorHAnsi"/>
                <w:szCs w:val="22"/>
              </w:rPr>
            </w:pPr>
          </w:p>
        </w:tc>
      </w:tr>
      <w:tr w:rsidR="00F25A58" w:rsidRPr="00A5151E" w:rsidTr="00BF5F2E">
        <w:trPr>
          <w:cantSplit/>
          <w:trHeight w:val="289"/>
        </w:trPr>
        <w:tc>
          <w:tcPr>
            <w:tcW w:w="1129"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lastRenderedPageBreak/>
              <w:t>11</w:t>
            </w:r>
          </w:p>
        </w:tc>
        <w:tc>
          <w:tcPr>
            <w:tcW w:w="127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14</w:t>
            </w:r>
          </w:p>
        </w:tc>
        <w:tc>
          <w:tcPr>
            <w:tcW w:w="5917"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”Generell” känns för allmängiltig</w:t>
            </w:r>
          </w:p>
        </w:tc>
        <w:tc>
          <w:tcPr>
            <w:tcW w:w="5416" w:type="dxa"/>
          </w:tcPr>
          <w:p w:rsidR="00F25A58" w:rsidRPr="00DB6F7F" w:rsidRDefault="00F25A58" w:rsidP="00F25A58">
            <w:pPr>
              <w:rPr>
                <w:rFonts w:asciiTheme="minorHAnsi" w:hAnsiTheme="minorHAnsi" w:cstheme="minorHAnsi"/>
                <w:szCs w:val="22"/>
              </w:rPr>
            </w:pPr>
            <w:r w:rsidRPr="00DB6F7F">
              <w:rPr>
                <w:rFonts w:asciiTheme="minorHAnsi" w:hAnsiTheme="minorHAnsi" w:cstheme="minorHAnsi"/>
                <w:szCs w:val="22"/>
              </w:rPr>
              <w:t xml:space="preserve">Ändra till Förenklad eller Övergripande </w:t>
            </w:r>
          </w:p>
        </w:tc>
      </w:tr>
      <w:tr w:rsidR="00F25A58" w:rsidRPr="00A5151E"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11</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14</w:t>
            </w:r>
          </w:p>
        </w:tc>
        <w:tc>
          <w:tcPr>
            <w:tcW w:w="5917"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Definition eller exempel på kortvarigt arbete behövs för tydliggörande</w:t>
            </w:r>
          </w:p>
        </w:tc>
        <w:tc>
          <w:tcPr>
            <w:tcW w:w="5416" w:type="dxa"/>
          </w:tcPr>
          <w:p w:rsidR="00F25A58" w:rsidRPr="00DB6F7F" w:rsidRDefault="00F25A58" w:rsidP="00F25A58">
            <w:pPr>
              <w:rPr>
                <w:rFonts w:asciiTheme="minorHAnsi" w:hAnsiTheme="minorHAnsi" w:cstheme="minorHAnsi"/>
                <w:szCs w:val="22"/>
              </w:rPr>
            </w:pPr>
          </w:p>
        </w:tc>
      </w:tr>
      <w:tr w:rsidR="00F25A58" w:rsidRPr="00A5151E" w:rsidTr="00BF5F2E">
        <w:trPr>
          <w:cantSplit/>
          <w:trHeight w:val="289"/>
        </w:trPr>
        <w:tc>
          <w:tcPr>
            <w:tcW w:w="1129"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12</w:t>
            </w:r>
          </w:p>
        </w:tc>
        <w:tc>
          <w:tcPr>
            <w:tcW w:w="127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1</w:t>
            </w:r>
          </w:p>
        </w:tc>
        <w:tc>
          <w:tcPr>
            <w:tcW w:w="5917"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AFS 1999:3 12, 14§§ anger sanktionsavgift för Bas-P resp Bas-U om arbetsmiljöplan inte finns. I nya strukturen ska även byggherren betala sanktionsavgift enligt 2:24§ För ett mindre projekt kan denna fördubblade avgift bli förödande för entreprenören.</w:t>
            </w:r>
          </w:p>
        </w:tc>
        <w:tc>
          <w:tcPr>
            <w:tcW w:w="5416" w:type="dxa"/>
          </w:tcPr>
          <w:p w:rsidR="00F25A58" w:rsidRPr="00DB6F7F" w:rsidRDefault="00F25A58" w:rsidP="00F25A58">
            <w:pPr>
              <w:rPr>
                <w:rFonts w:asciiTheme="minorHAnsi" w:hAnsiTheme="minorHAnsi" w:cstheme="minorHAnsi"/>
                <w:szCs w:val="22"/>
              </w:rPr>
            </w:pPr>
            <w:r>
              <w:rPr>
                <w:rFonts w:asciiTheme="minorHAnsi" w:hAnsiTheme="minorHAnsi" w:cstheme="minorHAnsi"/>
                <w:szCs w:val="22"/>
              </w:rPr>
              <w:t xml:space="preserve">Denna nya kostnad har inte beaktats i konsekvensutredningen. </w:t>
            </w:r>
          </w:p>
        </w:tc>
      </w:tr>
    </w:tbl>
    <w:p w:rsidR="00DC705A" w:rsidRPr="00DB6F7F" w:rsidRDefault="0033688C" w:rsidP="006D35B1">
      <w:pPr>
        <w:pStyle w:val="Rubrik2"/>
        <w:rPr>
          <w:rFonts w:asciiTheme="minorHAnsi" w:hAnsiTheme="minorHAnsi" w:cstheme="minorHAnsi"/>
          <w:szCs w:val="22"/>
        </w:rPr>
      </w:pPr>
      <w:bookmarkStart w:id="8" w:name="_Toc55399927"/>
      <w:r w:rsidRPr="00DB6F7F">
        <w:rPr>
          <w:rFonts w:asciiTheme="minorHAnsi" w:hAnsiTheme="minorHAnsi" w:cstheme="minorHAnsi"/>
          <w:szCs w:val="22"/>
        </w:rPr>
        <w:lastRenderedPageBreak/>
        <w:t>Tabell 1</w:t>
      </w:r>
      <w:r w:rsidR="00521270" w:rsidRPr="00DB6F7F">
        <w:rPr>
          <w:rFonts w:asciiTheme="minorHAnsi" w:hAnsiTheme="minorHAnsi" w:cstheme="minorHAnsi"/>
          <w:szCs w:val="22"/>
        </w:rPr>
        <w:t>2</w:t>
      </w:r>
      <w:r w:rsidRPr="00DB6F7F">
        <w:rPr>
          <w:rFonts w:asciiTheme="minorHAnsi" w:hAnsiTheme="minorHAnsi" w:cstheme="minorHAnsi"/>
          <w:szCs w:val="22"/>
        </w:rPr>
        <w:t xml:space="preserve">: </w:t>
      </w:r>
      <w:r w:rsidR="002D79F4" w:rsidRPr="00DB6F7F">
        <w:rPr>
          <w:rFonts w:asciiTheme="minorHAnsi" w:hAnsiTheme="minorHAnsi" w:cstheme="minorHAnsi"/>
          <w:szCs w:val="22"/>
        </w:rPr>
        <w:t>Vanliga risker i arbetsmiljön</w:t>
      </w:r>
      <w:r w:rsidR="00BE49A3" w:rsidRPr="00DB6F7F">
        <w:rPr>
          <w:rFonts w:asciiTheme="minorHAnsi" w:hAnsiTheme="minorHAnsi" w:cstheme="minorHAnsi"/>
          <w:szCs w:val="22"/>
        </w:rPr>
        <w:t xml:space="preserve"> (2.1)</w:t>
      </w:r>
      <w:bookmarkEnd w:id="8"/>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6D35B1" w:rsidRPr="00DB6F7F" w:rsidTr="00C118A5">
        <w:trPr>
          <w:cantSplit/>
          <w:trHeight w:val="289"/>
          <w:tblHeader/>
        </w:trPr>
        <w:tc>
          <w:tcPr>
            <w:tcW w:w="13738" w:type="dxa"/>
            <w:shd w:val="clear" w:color="auto" w:fill="D9D9D9" w:themeFill="background1" w:themeFillShade="D9"/>
            <w:vAlign w:val="center"/>
          </w:tcPr>
          <w:p w:rsidR="006D35B1" w:rsidRPr="00DB6F7F" w:rsidRDefault="006D35B1" w:rsidP="00D26B5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0E7802" w:rsidRPr="00DB6F7F" w:rsidTr="00A01261">
        <w:trPr>
          <w:cantSplit/>
          <w:trHeight w:val="624"/>
        </w:trPr>
        <w:tc>
          <w:tcPr>
            <w:tcW w:w="13738" w:type="dxa"/>
            <w:shd w:val="clear" w:color="auto" w:fill="auto"/>
          </w:tcPr>
          <w:p w:rsidR="0016492A" w:rsidRPr="00BF5F2E" w:rsidRDefault="00E07F66" w:rsidP="00A508A3">
            <w:pPr>
              <w:rPr>
                <w:rFonts w:asciiTheme="minorHAnsi" w:hAnsiTheme="minorHAnsi" w:cstheme="minorHAnsi"/>
                <w:szCs w:val="22"/>
              </w:rPr>
            </w:pPr>
            <w:r w:rsidRPr="00BF5F2E">
              <w:rPr>
                <w:rFonts w:asciiTheme="minorHAnsi" w:hAnsiTheme="minorHAnsi" w:cstheme="minorHAnsi"/>
                <w:szCs w:val="22"/>
              </w:rPr>
              <w:t xml:space="preserve">Hänvisningar till AML och skyldigheter för andra. Viktigt att tydliggöra </w:t>
            </w:r>
            <w:r w:rsidR="0034151B" w:rsidRPr="00BF5F2E">
              <w:rPr>
                <w:rFonts w:asciiTheme="minorHAnsi" w:hAnsiTheme="minorHAnsi" w:cstheme="minorHAnsi"/>
                <w:szCs w:val="22"/>
              </w:rPr>
              <w:t xml:space="preserve">genom att inte bara hänvisa, </w:t>
            </w:r>
            <w:r w:rsidRPr="00BF5F2E">
              <w:rPr>
                <w:rFonts w:asciiTheme="minorHAnsi" w:hAnsiTheme="minorHAnsi" w:cstheme="minorHAnsi"/>
                <w:szCs w:val="22"/>
              </w:rPr>
              <w:t>eftersom det i annat fall kan missas av berörd ansvarig.</w:t>
            </w:r>
          </w:p>
          <w:p w:rsidR="00F209AF" w:rsidRPr="00BF5F2E" w:rsidRDefault="00F209AF" w:rsidP="00D82948">
            <w:pPr>
              <w:pStyle w:val="Default"/>
              <w:rPr>
                <w:rFonts w:asciiTheme="minorHAnsi" w:hAnsiTheme="minorHAnsi" w:cstheme="minorHAnsi"/>
                <w:b/>
                <w:bCs/>
                <w:sz w:val="22"/>
                <w:szCs w:val="22"/>
              </w:rPr>
            </w:pPr>
          </w:p>
          <w:p w:rsidR="00D82948" w:rsidRPr="00BF5F2E" w:rsidRDefault="00D82948" w:rsidP="00D82948">
            <w:pPr>
              <w:pStyle w:val="Default"/>
              <w:rPr>
                <w:rFonts w:asciiTheme="minorHAnsi" w:hAnsiTheme="minorHAnsi" w:cstheme="minorHAnsi"/>
                <w:szCs w:val="22"/>
              </w:rPr>
            </w:pPr>
            <w:r w:rsidRPr="00BF5F2E">
              <w:rPr>
                <w:rFonts w:asciiTheme="minorHAnsi" w:hAnsiTheme="minorHAnsi" w:cstheme="minorHAnsi"/>
                <w:b/>
                <w:bCs/>
                <w:sz w:val="22"/>
                <w:szCs w:val="22"/>
              </w:rPr>
              <w:t xml:space="preserve">Kapitel 2 Belastningsergonomi </w:t>
            </w:r>
          </w:p>
          <w:p w:rsidR="00E07F66" w:rsidRPr="00E07F66" w:rsidRDefault="00D82948" w:rsidP="00BF5F2E">
            <w:pPr>
              <w:pStyle w:val="Default"/>
              <w:rPr>
                <w:rFonts w:asciiTheme="minorHAnsi" w:hAnsiTheme="minorHAnsi" w:cstheme="minorHAnsi"/>
                <w:szCs w:val="22"/>
              </w:rPr>
            </w:pPr>
            <w:r w:rsidRPr="00BF5F2E">
              <w:rPr>
                <w:rFonts w:asciiTheme="minorHAnsi" w:hAnsiTheme="minorHAnsi" w:cstheme="minorHAnsi"/>
                <w:sz w:val="22"/>
                <w:szCs w:val="22"/>
              </w:rPr>
              <w:t xml:space="preserve">Belastningsergonomiföreskrifternas </w:t>
            </w:r>
            <w:r w:rsidR="00F209AF" w:rsidRPr="00BF5F2E">
              <w:rPr>
                <w:rFonts w:asciiTheme="minorHAnsi" w:hAnsiTheme="minorHAnsi" w:cstheme="minorHAnsi"/>
                <w:sz w:val="22"/>
                <w:szCs w:val="22"/>
              </w:rPr>
              <w:t>(</w:t>
            </w:r>
            <w:r w:rsidRPr="00BF5F2E">
              <w:rPr>
                <w:rFonts w:asciiTheme="minorHAnsi" w:hAnsiTheme="minorHAnsi" w:cstheme="minorHAnsi"/>
                <w:sz w:val="22"/>
                <w:szCs w:val="22"/>
              </w:rPr>
              <w:t>AFS 2012:2</w:t>
            </w:r>
            <w:r w:rsidR="00F209AF" w:rsidRPr="00BF5F2E">
              <w:rPr>
                <w:rFonts w:asciiTheme="minorHAnsi" w:hAnsiTheme="minorHAnsi" w:cstheme="minorHAnsi"/>
                <w:sz w:val="22"/>
                <w:szCs w:val="22"/>
              </w:rPr>
              <w:t>)</w:t>
            </w:r>
            <w:r w:rsidRPr="00BF5F2E">
              <w:rPr>
                <w:rFonts w:asciiTheme="minorHAnsi" w:hAnsiTheme="minorHAnsi" w:cstheme="minorHAnsi"/>
                <w:sz w:val="22"/>
                <w:szCs w:val="22"/>
              </w:rPr>
              <w:t xml:space="preserve"> allmänna råd </w:t>
            </w:r>
            <w:r w:rsidR="00F209AF" w:rsidRPr="00BF5F2E">
              <w:rPr>
                <w:rFonts w:asciiTheme="minorHAnsi" w:hAnsiTheme="minorHAnsi" w:cstheme="minorHAnsi"/>
                <w:sz w:val="22"/>
                <w:szCs w:val="22"/>
              </w:rPr>
              <w:t xml:space="preserve">har tagits bort </w:t>
            </w:r>
            <w:r w:rsidRPr="00BF5F2E">
              <w:rPr>
                <w:rFonts w:asciiTheme="minorHAnsi" w:hAnsiTheme="minorHAnsi" w:cstheme="minorHAnsi"/>
                <w:sz w:val="22"/>
                <w:szCs w:val="22"/>
              </w:rPr>
              <w:t xml:space="preserve">i stor utsträckning. Innehållet i de allmänna råden och de modeller som är kopplade till dessa är värdefulla och måste fortsatt finnas lättillgängliga för arbetsgivare. Utan detta stöd är föreskrifterna </w:t>
            </w:r>
            <w:r w:rsidR="00F209AF" w:rsidRPr="00BF5F2E">
              <w:rPr>
                <w:rFonts w:asciiTheme="minorHAnsi" w:hAnsiTheme="minorHAnsi" w:cstheme="minorHAnsi"/>
                <w:sz w:val="22"/>
                <w:szCs w:val="22"/>
              </w:rPr>
              <w:t>otydliga.</w:t>
            </w:r>
            <w:r w:rsidRPr="00BF5F2E">
              <w:rPr>
                <w:rFonts w:asciiTheme="minorHAnsi" w:hAnsiTheme="minorHAnsi" w:cstheme="minorHAnsi"/>
                <w:sz w:val="22"/>
                <w:szCs w:val="22"/>
              </w:rPr>
              <w:t xml:space="preserve"> </w:t>
            </w:r>
          </w:p>
          <w:p w:rsidR="00A508A3" w:rsidRPr="00DB6F7F" w:rsidRDefault="00A508A3" w:rsidP="00B326AD">
            <w:pPr>
              <w:rPr>
                <w:rFonts w:asciiTheme="minorHAnsi" w:hAnsiTheme="minorHAnsi" w:cstheme="minorHAnsi"/>
                <w:bCs/>
                <w:szCs w:val="22"/>
                <w:highlight w:val="yellow"/>
              </w:rPr>
            </w:pPr>
          </w:p>
        </w:tc>
      </w:tr>
    </w:tbl>
    <w:p w:rsidR="006D35B1" w:rsidRPr="00DB6F7F" w:rsidRDefault="006D35B1" w:rsidP="006D35B1">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018"/>
        <w:gridCol w:w="1122"/>
        <w:gridCol w:w="6116"/>
        <w:gridCol w:w="5482"/>
      </w:tblGrid>
      <w:tr w:rsidR="00AA1C10" w:rsidRPr="00DB6F7F" w:rsidTr="00E52F12">
        <w:trPr>
          <w:cantSplit/>
          <w:trHeight w:val="289"/>
          <w:tblHeader/>
        </w:trPr>
        <w:tc>
          <w:tcPr>
            <w:tcW w:w="13738" w:type="dxa"/>
            <w:gridSpan w:val="4"/>
            <w:shd w:val="clear" w:color="auto" w:fill="D9D9D9" w:themeFill="background1" w:themeFillShade="D9"/>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Kommentarer på kapitel och paragrafer</w:t>
            </w:r>
          </w:p>
        </w:tc>
      </w:tr>
      <w:tr w:rsidR="00AA1C10" w:rsidRPr="00DB6F7F" w:rsidTr="00E52F12">
        <w:trPr>
          <w:cantSplit/>
          <w:trHeight w:val="289"/>
          <w:tblHeader/>
        </w:trPr>
        <w:tc>
          <w:tcPr>
            <w:tcW w:w="1018" w:type="dxa"/>
            <w:shd w:val="clear" w:color="auto" w:fill="F2F2F2" w:themeFill="background1" w:themeFillShade="F2"/>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Kapitel</w:t>
            </w:r>
          </w:p>
        </w:tc>
        <w:tc>
          <w:tcPr>
            <w:tcW w:w="1122"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Paragraf</w:t>
            </w:r>
          </w:p>
        </w:tc>
        <w:tc>
          <w:tcPr>
            <w:tcW w:w="6116"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Kommentar</w:t>
            </w:r>
          </w:p>
        </w:tc>
        <w:tc>
          <w:tcPr>
            <w:tcW w:w="5482" w:type="dxa"/>
            <w:shd w:val="clear" w:color="auto" w:fill="F2F2F2" w:themeFill="background1" w:themeFillShade="F2"/>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Eventuellt förslag</w:t>
            </w:r>
          </w:p>
        </w:tc>
      </w:tr>
      <w:tr w:rsidR="000E7802" w:rsidRPr="00DB6F7F" w:rsidTr="005A2A0E">
        <w:trPr>
          <w:cantSplit/>
          <w:trHeight w:val="289"/>
        </w:trPr>
        <w:tc>
          <w:tcPr>
            <w:tcW w:w="1018" w:type="dxa"/>
            <w:shd w:val="clear" w:color="auto" w:fill="auto"/>
          </w:tcPr>
          <w:p w:rsidR="000E7802" w:rsidRPr="00DB6F7F" w:rsidRDefault="000E7802" w:rsidP="000E7802">
            <w:pPr>
              <w:rPr>
                <w:rFonts w:asciiTheme="minorHAnsi" w:hAnsiTheme="minorHAnsi" w:cstheme="minorHAnsi"/>
                <w:szCs w:val="22"/>
              </w:rPr>
            </w:pPr>
            <w:r w:rsidRPr="00DB6F7F">
              <w:rPr>
                <w:rFonts w:asciiTheme="minorHAnsi" w:hAnsiTheme="minorHAnsi" w:cstheme="minorHAnsi"/>
                <w:szCs w:val="22"/>
              </w:rPr>
              <w:t>2</w:t>
            </w:r>
          </w:p>
        </w:tc>
        <w:tc>
          <w:tcPr>
            <w:tcW w:w="1122" w:type="dxa"/>
            <w:shd w:val="clear" w:color="auto" w:fill="auto"/>
          </w:tcPr>
          <w:p w:rsidR="000E7802" w:rsidRPr="00DB6F7F" w:rsidRDefault="000E7802" w:rsidP="000E7802">
            <w:pPr>
              <w:rPr>
                <w:rFonts w:asciiTheme="minorHAnsi" w:hAnsiTheme="minorHAnsi" w:cstheme="minorHAnsi"/>
                <w:szCs w:val="22"/>
              </w:rPr>
            </w:pPr>
            <w:r w:rsidRPr="00DB6F7F">
              <w:rPr>
                <w:rFonts w:asciiTheme="minorHAnsi" w:hAnsiTheme="minorHAnsi" w:cstheme="minorHAnsi"/>
                <w:szCs w:val="22"/>
              </w:rPr>
              <w:t>2</w:t>
            </w:r>
          </w:p>
        </w:tc>
        <w:tc>
          <w:tcPr>
            <w:tcW w:w="6116" w:type="dxa"/>
            <w:shd w:val="clear" w:color="auto" w:fill="auto"/>
          </w:tcPr>
          <w:p w:rsidR="000E7802" w:rsidRPr="00F209AF" w:rsidRDefault="000E7802" w:rsidP="005A2A0E">
            <w:pPr>
              <w:rPr>
                <w:rFonts w:asciiTheme="minorHAnsi" w:hAnsiTheme="minorHAnsi" w:cstheme="minorHAnsi"/>
                <w:szCs w:val="22"/>
              </w:rPr>
            </w:pPr>
            <w:r w:rsidRPr="00F209AF">
              <w:rPr>
                <w:rFonts w:asciiTheme="minorHAnsi" w:hAnsiTheme="minorHAnsi" w:cstheme="minorHAnsi"/>
                <w:szCs w:val="22"/>
              </w:rPr>
              <w:t xml:space="preserve">”Av 1 och 3 kap. arbetsmiljölagen </w:t>
            </w:r>
            <w:r w:rsidRPr="00F209AF">
              <w:rPr>
                <w:rFonts w:asciiTheme="minorHAnsi" w:hAnsiTheme="minorHAnsi" w:cstheme="minorHAnsi"/>
                <w:szCs w:val="22"/>
                <w:u w:val="single"/>
              </w:rPr>
              <w:t>följer</w:t>
            </w:r>
            <w:r w:rsidRPr="00F209AF">
              <w:rPr>
                <w:rFonts w:asciiTheme="minorHAnsi" w:hAnsiTheme="minorHAnsi" w:cstheme="minorHAnsi"/>
                <w:szCs w:val="22"/>
              </w:rPr>
              <w:t xml:space="preserve"> att föreskrifterna i detta kapitel under vissa omständigheter kan medföra skyldigheter även för andra än arbetsgivaren. </w:t>
            </w:r>
          </w:p>
          <w:p w:rsidR="005A2A0E" w:rsidRPr="00F209AF" w:rsidRDefault="005A2A0E" w:rsidP="005A2A0E">
            <w:pPr>
              <w:rPr>
                <w:rFonts w:asciiTheme="minorHAnsi" w:hAnsiTheme="minorHAnsi" w:cstheme="minorHAnsi"/>
                <w:szCs w:val="22"/>
              </w:rPr>
            </w:pPr>
            <w:r w:rsidRPr="00F209AF">
              <w:rPr>
                <w:rFonts w:asciiTheme="minorHAnsi" w:hAnsiTheme="minorHAnsi" w:cstheme="minorHAnsi"/>
                <w:szCs w:val="22"/>
                <w:u w:val="single"/>
              </w:rPr>
              <w:t xml:space="preserve">Framgår </w:t>
            </w:r>
            <w:r w:rsidRPr="00F209AF">
              <w:rPr>
                <w:rFonts w:asciiTheme="minorHAnsi" w:hAnsiTheme="minorHAnsi" w:cstheme="minorHAnsi"/>
                <w:szCs w:val="22"/>
              </w:rPr>
              <w:t xml:space="preserve">är ett bättre ord i sammanhanget än </w:t>
            </w:r>
            <w:r w:rsidRPr="00F209AF">
              <w:rPr>
                <w:rFonts w:asciiTheme="minorHAnsi" w:hAnsiTheme="minorHAnsi" w:cstheme="minorHAnsi"/>
                <w:strike/>
                <w:szCs w:val="22"/>
              </w:rPr>
              <w:t>följer</w:t>
            </w:r>
          </w:p>
        </w:tc>
        <w:tc>
          <w:tcPr>
            <w:tcW w:w="5482" w:type="dxa"/>
            <w:shd w:val="clear" w:color="auto" w:fill="auto"/>
          </w:tcPr>
          <w:p w:rsidR="000E7802" w:rsidRPr="00F209AF" w:rsidRDefault="005A2A0E" w:rsidP="005A2A0E">
            <w:pPr>
              <w:rPr>
                <w:rFonts w:asciiTheme="minorHAnsi" w:hAnsiTheme="minorHAnsi" w:cstheme="minorHAnsi"/>
                <w:szCs w:val="22"/>
              </w:rPr>
            </w:pPr>
            <w:r w:rsidRPr="00F209AF">
              <w:rPr>
                <w:rFonts w:asciiTheme="minorHAnsi" w:hAnsiTheme="minorHAnsi" w:cstheme="minorHAnsi"/>
                <w:szCs w:val="22"/>
              </w:rPr>
              <w:t>Av 1 och 3 kap. arbetsmiljölagen</w:t>
            </w:r>
            <w:r w:rsidRPr="00F209AF">
              <w:rPr>
                <w:rFonts w:asciiTheme="minorHAnsi" w:hAnsiTheme="minorHAnsi" w:cstheme="minorHAnsi"/>
                <w:strike/>
                <w:szCs w:val="22"/>
              </w:rPr>
              <w:t xml:space="preserve"> följer</w:t>
            </w:r>
            <w:r w:rsidRPr="00F209AF">
              <w:rPr>
                <w:rFonts w:asciiTheme="minorHAnsi" w:hAnsiTheme="minorHAnsi" w:cstheme="minorHAnsi"/>
                <w:szCs w:val="22"/>
                <w:u w:val="single"/>
              </w:rPr>
              <w:t xml:space="preserve"> framgår </w:t>
            </w:r>
            <w:r w:rsidRPr="00F209AF">
              <w:rPr>
                <w:rFonts w:asciiTheme="minorHAnsi" w:hAnsiTheme="minorHAnsi" w:cstheme="minorHAnsi"/>
                <w:szCs w:val="22"/>
              </w:rPr>
              <w:t xml:space="preserve">att föreskrifterna… </w:t>
            </w:r>
          </w:p>
        </w:tc>
      </w:tr>
      <w:tr w:rsidR="00C45B3E" w:rsidRPr="00DB6F7F" w:rsidTr="005A2A0E">
        <w:trPr>
          <w:cantSplit/>
          <w:trHeight w:val="289"/>
        </w:trPr>
        <w:tc>
          <w:tcPr>
            <w:tcW w:w="1018" w:type="dxa"/>
            <w:shd w:val="clear" w:color="auto" w:fill="auto"/>
          </w:tcPr>
          <w:p w:rsidR="00C45B3E" w:rsidRDefault="00C45B3E" w:rsidP="000E7802">
            <w:pPr>
              <w:rPr>
                <w:rFonts w:asciiTheme="minorHAnsi" w:hAnsiTheme="minorHAnsi" w:cstheme="minorHAnsi"/>
                <w:szCs w:val="22"/>
              </w:rPr>
            </w:pPr>
            <w:r>
              <w:rPr>
                <w:rFonts w:asciiTheme="minorHAnsi" w:hAnsiTheme="minorHAnsi" w:cstheme="minorHAnsi"/>
                <w:szCs w:val="22"/>
              </w:rPr>
              <w:t>3</w:t>
            </w:r>
          </w:p>
        </w:tc>
        <w:tc>
          <w:tcPr>
            <w:tcW w:w="1122" w:type="dxa"/>
            <w:shd w:val="clear" w:color="auto" w:fill="auto"/>
          </w:tcPr>
          <w:p w:rsidR="00C45B3E" w:rsidRDefault="00C45B3E" w:rsidP="000E7802">
            <w:pPr>
              <w:rPr>
                <w:rFonts w:asciiTheme="minorHAnsi" w:hAnsiTheme="minorHAnsi" w:cstheme="minorHAnsi"/>
                <w:szCs w:val="22"/>
              </w:rPr>
            </w:pPr>
            <w:r>
              <w:rPr>
                <w:rFonts w:asciiTheme="minorHAnsi" w:hAnsiTheme="minorHAnsi" w:cstheme="minorHAnsi"/>
                <w:szCs w:val="22"/>
              </w:rPr>
              <w:t>3</w:t>
            </w:r>
          </w:p>
        </w:tc>
        <w:tc>
          <w:tcPr>
            <w:tcW w:w="6116" w:type="dxa"/>
            <w:shd w:val="clear" w:color="auto" w:fill="auto"/>
          </w:tcPr>
          <w:p w:rsidR="00C45B3E" w:rsidRPr="00F209AF" w:rsidRDefault="00C45B3E" w:rsidP="005A2A0E">
            <w:pPr>
              <w:rPr>
                <w:rFonts w:asciiTheme="minorHAnsi" w:hAnsiTheme="minorHAnsi" w:cstheme="minorHAnsi"/>
                <w:szCs w:val="22"/>
                <w:highlight w:val="yellow"/>
              </w:rPr>
            </w:pPr>
            <w:r w:rsidRPr="00F209AF">
              <w:rPr>
                <w:rFonts w:asciiTheme="minorHAnsi" w:hAnsiTheme="minorHAnsi" w:cstheme="minorHAnsi"/>
                <w:szCs w:val="22"/>
              </w:rPr>
              <w:t>Definitioner saknas</w:t>
            </w:r>
          </w:p>
        </w:tc>
        <w:tc>
          <w:tcPr>
            <w:tcW w:w="5482" w:type="dxa"/>
            <w:shd w:val="clear" w:color="auto" w:fill="auto"/>
          </w:tcPr>
          <w:p w:rsidR="00C45B3E" w:rsidRPr="00F209AF" w:rsidRDefault="00C45B3E" w:rsidP="005A2A0E">
            <w:pPr>
              <w:rPr>
                <w:rFonts w:asciiTheme="minorHAnsi" w:hAnsiTheme="minorHAnsi" w:cstheme="minorHAnsi"/>
                <w:szCs w:val="22"/>
              </w:rPr>
            </w:pPr>
          </w:p>
        </w:tc>
      </w:tr>
      <w:tr w:rsidR="00C45B3E" w:rsidRPr="00DB6F7F" w:rsidTr="005A2A0E">
        <w:trPr>
          <w:cantSplit/>
          <w:trHeight w:val="289"/>
        </w:trPr>
        <w:tc>
          <w:tcPr>
            <w:tcW w:w="1018" w:type="dxa"/>
            <w:shd w:val="clear" w:color="auto" w:fill="auto"/>
          </w:tcPr>
          <w:p w:rsidR="00C45B3E" w:rsidRDefault="00C45B3E" w:rsidP="000E7802">
            <w:pPr>
              <w:rPr>
                <w:rFonts w:asciiTheme="minorHAnsi" w:hAnsiTheme="minorHAnsi" w:cstheme="minorHAnsi"/>
                <w:szCs w:val="22"/>
              </w:rPr>
            </w:pPr>
            <w:r>
              <w:rPr>
                <w:rFonts w:asciiTheme="minorHAnsi" w:hAnsiTheme="minorHAnsi" w:cstheme="minorHAnsi"/>
                <w:szCs w:val="22"/>
              </w:rPr>
              <w:t>3</w:t>
            </w:r>
          </w:p>
        </w:tc>
        <w:tc>
          <w:tcPr>
            <w:tcW w:w="1122" w:type="dxa"/>
            <w:shd w:val="clear" w:color="auto" w:fill="auto"/>
          </w:tcPr>
          <w:p w:rsidR="00C45B3E" w:rsidRDefault="00C45B3E" w:rsidP="000E7802">
            <w:pPr>
              <w:rPr>
                <w:rFonts w:asciiTheme="minorHAnsi" w:hAnsiTheme="minorHAnsi" w:cstheme="minorHAnsi"/>
                <w:szCs w:val="22"/>
              </w:rPr>
            </w:pPr>
            <w:r>
              <w:rPr>
                <w:rFonts w:asciiTheme="minorHAnsi" w:hAnsiTheme="minorHAnsi" w:cstheme="minorHAnsi"/>
                <w:szCs w:val="22"/>
              </w:rPr>
              <w:t>4</w:t>
            </w:r>
          </w:p>
        </w:tc>
        <w:tc>
          <w:tcPr>
            <w:tcW w:w="6116" w:type="dxa"/>
            <w:shd w:val="clear" w:color="auto" w:fill="auto"/>
          </w:tcPr>
          <w:p w:rsidR="00C45B3E" w:rsidRPr="00F209AF" w:rsidRDefault="00AD732B" w:rsidP="00AD732B">
            <w:pPr>
              <w:rPr>
                <w:rFonts w:asciiTheme="minorHAnsi" w:hAnsiTheme="minorHAnsi" w:cstheme="minorHAnsi"/>
                <w:szCs w:val="22"/>
                <w:highlight w:val="yellow"/>
              </w:rPr>
            </w:pPr>
            <w:r w:rsidRPr="00F209AF">
              <w:rPr>
                <w:rFonts w:asciiTheme="minorHAnsi" w:hAnsiTheme="minorHAnsi" w:cstheme="minorHAnsi"/>
                <w:szCs w:val="22"/>
              </w:rPr>
              <w:t xml:space="preserve">Punkt 7 </w:t>
            </w:r>
            <w:r w:rsidR="00C45B3E" w:rsidRPr="00F209AF">
              <w:rPr>
                <w:rFonts w:asciiTheme="minorHAnsi" w:hAnsiTheme="minorHAnsi" w:cstheme="minorHAnsi"/>
                <w:szCs w:val="22"/>
              </w:rPr>
              <w:t>”ersättningsutrustning” har tillagt</w:t>
            </w:r>
            <w:r w:rsidRPr="00F209AF">
              <w:rPr>
                <w:rFonts w:asciiTheme="minorHAnsi" w:hAnsiTheme="minorHAnsi" w:cstheme="minorHAnsi"/>
                <w:szCs w:val="22"/>
              </w:rPr>
              <w:t>s ersätter ordet ”Utrustning”</w:t>
            </w:r>
          </w:p>
        </w:tc>
        <w:tc>
          <w:tcPr>
            <w:tcW w:w="5482" w:type="dxa"/>
            <w:shd w:val="clear" w:color="auto" w:fill="auto"/>
          </w:tcPr>
          <w:p w:rsidR="00AD732B" w:rsidRPr="00F209AF" w:rsidRDefault="00AD732B" w:rsidP="00AD732B">
            <w:pPr>
              <w:pStyle w:val="Default"/>
              <w:rPr>
                <w:rFonts w:asciiTheme="minorHAnsi" w:hAnsiTheme="minorHAnsi" w:cstheme="minorHAnsi"/>
                <w:sz w:val="22"/>
                <w:szCs w:val="22"/>
              </w:rPr>
            </w:pPr>
            <w:r w:rsidRPr="00F209AF">
              <w:rPr>
                <w:rFonts w:asciiTheme="minorHAnsi" w:hAnsiTheme="minorHAnsi" w:cstheme="minorHAnsi"/>
                <w:sz w:val="22"/>
                <w:szCs w:val="22"/>
              </w:rPr>
              <w:t xml:space="preserve">7. förekomst av </w:t>
            </w:r>
            <w:r w:rsidRPr="00F209AF">
              <w:rPr>
                <w:rFonts w:asciiTheme="minorHAnsi" w:hAnsiTheme="minorHAnsi" w:cstheme="minorHAnsi"/>
                <w:strike/>
                <w:sz w:val="22"/>
                <w:szCs w:val="22"/>
              </w:rPr>
              <w:t xml:space="preserve">ersättnings </w:t>
            </w:r>
            <w:r w:rsidRPr="00F209AF">
              <w:rPr>
                <w:rFonts w:asciiTheme="minorHAnsi" w:hAnsiTheme="minorHAnsi" w:cstheme="minorHAnsi"/>
                <w:sz w:val="22"/>
                <w:szCs w:val="22"/>
              </w:rPr>
              <w:t>utrustning som ….</w:t>
            </w:r>
          </w:p>
          <w:p w:rsidR="00C45B3E" w:rsidRPr="00F209AF" w:rsidRDefault="00C45B3E" w:rsidP="005A2A0E">
            <w:pPr>
              <w:rPr>
                <w:rFonts w:asciiTheme="minorHAnsi" w:hAnsiTheme="minorHAnsi" w:cstheme="minorHAnsi"/>
                <w:szCs w:val="22"/>
              </w:rPr>
            </w:pPr>
          </w:p>
        </w:tc>
      </w:tr>
      <w:tr w:rsidR="000E7802" w:rsidRPr="00DB6F7F" w:rsidTr="008E5D21">
        <w:trPr>
          <w:cantSplit/>
          <w:trHeight w:val="289"/>
        </w:trPr>
        <w:tc>
          <w:tcPr>
            <w:tcW w:w="1018" w:type="dxa"/>
            <w:shd w:val="clear" w:color="auto" w:fill="auto"/>
          </w:tcPr>
          <w:p w:rsidR="000E7802" w:rsidRPr="00DB6F7F" w:rsidRDefault="000E7802" w:rsidP="000E7802">
            <w:pPr>
              <w:rPr>
                <w:rFonts w:asciiTheme="minorHAnsi" w:hAnsiTheme="minorHAnsi" w:cstheme="minorHAnsi"/>
                <w:szCs w:val="22"/>
              </w:rPr>
            </w:pPr>
            <w:r w:rsidRPr="00DB6F7F">
              <w:rPr>
                <w:rFonts w:asciiTheme="minorHAnsi" w:hAnsiTheme="minorHAnsi" w:cstheme="minorHAnsi"/>
                <w:szCs w:val="22"/>
              </w:rPr>
              <w:t>4</w:t>
            </w:r>
          </w:p>
        </w:tc>
        <w:tc>
          <w:tcPr>
            <w:tcW w:w="1122" w:type="dxa"/>
            <w:shd w:val="clear" w:color="auto" w:fill="auto"/>
          </w:tcPr>
          <w:p w:rsidR="000E7802" w:rsidRPr="00DB6F7F" w:rsidRDefault="000E7802" w:rsidP="000E7802">
            <w:pPr>
              <w:rPr>
                <w:rFonts w:asciiTheme="minorHAnsi" w:hAnsiTheme="minorHAnsi" w:cstheme="minorHAnsi"/>
                <w:szCs w:val="22"/>
              </w:rPr>
            </w:pPr>
            <w:r w:rsidRPr="00DB6F7F">
              <w:rPr>
                <w:rFonts w:asciiTheme="minorHAnsi" w:hAnsiTheme="minorHAnsi" w:cstheme="minorHAnsi"/>
                <w:szCs w:val="22"/>
              </w:rPr>
              <w:t>5</w:t>
            </w:r>
          </w:p>
        </w:tc>
        <w:tc>
          <w:tcPr>
            <w:tcW w:w="6116" w:type="dxa"/>
            <w:shd w:val="clear" w:color="auto" w:fill="auto"/>
          </w:tcPr>
          <w:p w:rsidR="000E7802" w:rsidRPr="00F209AF" w:rsidRDefault="000E7802" w:rsidP="000E7802">
            <w:pPr>
              <w:rPr>
                <w:rFonts w:asciiTheme="minorHAnsi" w:hAnsiTheme="minorHAnsi" w:cstheme="minorHAnsi"/>
                <w:szCs w:val="22"/>
              </w:rPr>
            </w:pPr>
            <w:r w:rsidRPr="00F209AF">
              <w:rPr>
                <w:rFonts w:asciiTheme="minorHAnsi" w:hAnsiTheme="minorHAnsi" w:cstheme="minorHAnsi"/>
                <w:szCs w:val="22"/>
              </w:rPr>
              <w:t>Sista stycket: Svenskan är inte korrekt</w:t>
            </w:r>
          </w:p>
          <w:p w:rsidR="008E5D21" w:rsidRPr="00F209AF" w:rsidRDefault="008E5D21" w:rsidP="000E7802">
            <w:pPr>
              <w:rPr>
                <w:rFonts w:asciiTheme="minorHAnsi" w:hAnsiTheme="minorHAnsi" w:cstheme="minorHAnsi"/>
                <w:szCs w:val="22"/>
              </w:rPr>
            </w:pPr>
            <w:r w:rsidRPr="00F209AF">
              <w:rPr>
                <w:rFonts w:asciiTheme="minorHAnsi" w:hAnsiTheme="minorHAnsi" w:cstheme="minorHAnsi"/>
                <w:szCs w:val="22"/>
              </w:rPr>
              <w:t xml:space="preserve">Undvik ordet man, eftersom det är för </w:t>
            </w:r>
            <w:r w:rsidR="00497818" w:rsidRPr="00F209AF">
              <w:rPr>
                <w:rFonts w:asciiTheme="minorHAnsi" w:hAnsiTheme="minorHAnsi" w:cstheme="minorHAnsi"/>
                <w:szCs w:val="22"/>
              </w:rPr>
              <w:t>talspråkligt</w:t>
            </w:r>
          </w:p>
        </w:tc>
        <w:tc>
          <w:tcPr>
            <w:tcW w:w="5482" w:type="dxa"/>
            <w:shd w:val="clear" w:color="auto" w:fill="auto"/>
          </w:tcPr>
          <w:p w:rsidR="000E7802" w:rsidRPr="00F209AF" w:rsidRDefault="000E7802" w:rsidP="000E7802">
            <w:pPr>
              <w:rPr>
                <w:rFonts w:asciiTheme="minorHAnsi" w:hAnsiTheme="minorHAnsi" w:cstheme="minorHAnsi"/>
                <w:szCs w:val="22"/>
              </w:rPr>
            </w:pPr>
            <w:r w:rsidRPr="00F209AF">
              <w:rPr>
                <w:rFonts w:asciiTheme="minorHAnsi" w:hAnsiTheme="minorHAnsi" w:cstheme="minorHAnsi"/>
                <w:szCs w:val="22"/>
              </w:rPr>
              <w:t xml:space="preserve">I båda texterna under tabellerna har man lagt till arbetsgivaransvaret. Vi frågar oss om det finns en mening med det då tabellerna anger ett gränsvärde som inte ska överstigas. </w:t>
            </w:r>
          </w:p>
          <w:p w:rsidR="000E7802" w:rsidRPr="00F209AF" w:rsidRDefault="000E7802" w:rsidP="008E5D21">
            <w:pPr>
              <w:rPr>
                <w:rFonts w:asciiTheme="minorHAnsi" w:hAnsiTheme="minorHAnsi" w:cstheme="minorHAnsi"/>
                <w:szCs w:val="22"/>
              </w:rPr>
            </w:pPr>
            <w:r w:rsidRPr="00F209AF">
              <w:rPr>
                <w:rFonts w:asciiTheme="minorHAnsi" w:hAnsiTheme="minorHAnsi" w:cstheme="minorHAnsi"/>
                <w:szCs w:val="22"/>
              </w:rPr>
              <w:t>Ska de vara kvar måste sista stycket formuleras om, exemp</w:t>
            </w:r>
            <w:r w:rsidR="008E5D21" w:rsidRPr="00F209AF">
              <w:rPr>
                <w:rFonts w:asciiTheme="minorHAnsi" w:hAnsiTheme="minorHAnsi" w:cstheme="minorHAnsi"/>
                <w:szCs w:val="22"/>
              </w:rPr>
              <w:t>e</w:t>
            </w:r>
            <w:r w:rsidRPr="00F209AF">
              <w:rPr>
                <w:rFonts w:asciiTheme="minorHAnsi" w:hAnsiTheme="minorHAnsi" w:cstheme="minorHAnsi"/>
                <w:szCs w:val="22"/>
              </w:rPr>
              <w:t xml:space="preserve">lvis… </w:t>
            </w:r>
            <w:r w:rsidR="008E5D21" w:rsidRPr="00F209AF">
              <w:rPr>
                <w:rFonts w:asciiTheme="minorHAnsi" w:hAnsiTheme="minorHAnsi" w:cstheme="minorHAnsi"/>
                <w:szCs w:val="22"/>
              </w:rPr>
              <w:t>i</w:t>
            </w:r>
            <w:r w:rsidRPr="00F209AF">
              <w:rPr>
                <w:rFonts w:asciiTheme="minorHAnsi" w:hAnsiTheme="minorHAnsi" w:cstheme="minorHAnsi"/>
                <w:szCs w:val="22"/>
              </w:rPr>
              <w:t xml:space="preserve"> </w:t>
            </w:r>
            <w:r w:rsidR="008E5D21" w:rsidRPr="00F209AF">
              <w:rPr>
                <w:rFonts w:asciiTheme="minorHAnsi" w:hAnsiTheme="minorHAnsi" w:cstheme="minorHAnsi"/>
                <w:szCs w:val="22"/>
              </w:rPr>
              <w:t>de fall arbetstagarna använder hörselskydd</w:t>
            </w:r>
            <w:r w:rsidR="008E5D21" w:rsidRPr="00F209AF">
              <w:rPr>
                <w:rFonts w:asciiTheme="minorHAnsi" w:hAnsiTheme="minorHAnsi" w:cstheme="minorHAnsi"/>
                <w:szCs w:val="22"/>
                <w:u w:val="single"/>
              </w:rPr>
              <w:t>, tas</w:t>
            </w:r>
            <w:r w:rsidR="008E5D21" w:rsidRPr="00F209AF">
              <w:rPr>
                <w:rFonts w:asciiTheme="minorHAnsi" w:hAnsiTheme="minorHAnsi" w:cstheme="minorHAnsi"/>
                <w:szCs w:val="22"/>
              </w:rPr>
              <w:t xml:space="preserve"> hänsyn  till dämpningen hos dessa när bullerexponeringen </w:t>
            </w:r>
            <w:r w:rsidR="008E5D21" w:rsidRPr="00F209AF">
              <w:rPr>
                <w:rFonts w:asciiTheme="minorHAnsi" w:hAnsiTheme="minorHAnsi" w:cstheme="minorHAnsi"/>
                <w:strike/>
                <w:szCs w:val="22"/>
              </w:rPr>
              <w:t xml:space="preserve">man </w:t>
            </w:r>
            <w:r w:rsidR="008E5D21" w:rsidRPr="00F209AF">
              <w:rPr>
                <w:rFonts w:asciiTheme="minorHAnsi" w:hAnsiTheme="minorHAnsi" w:cstheme="minorHAnsi"/>
                <w:szCs w:val="22"/>
              </w:rPr>
              <w:t>bestäms.</w:t>
            </w:r>
          </w:p>
        </w:tc>
      </w:tr>
      <w:tr w:rsidR="006A370A" w:rsidRPr="00DB6F7F" w:rsidTr="008E5D21">
        <w:trPr>
          <w:cantSplit/>
          <w:trHeight w:val="289"/>
        </w:trPr>
        <w:tc>
          <w:tcPr>
            <w:tcW w:w="1018" w:type="dxa"/>
            <w:shd w:val="clear" w:color="auto" w:fill="auto"/>
          </w:tcPr>
          <w:p w:rsidR="006A370A" w:rsidRPr="00DB6F7F" w:rsidRDefault="006A370A" w:rsidP="000E7802">
            <w:pPr>
              <w:rPr>
                <w:rFonts w:asciiTheme="minorHAnsi" w:hAnsiTheme="minorHAnsi" w:cstheme="minorHAnsi"/>
                <w:szCs w:val="22"/>
              </w:rPr>
            </w:pPr>
            <w:r>
              <w:rPr>
                <w:rFonts w:asciiTheme="minorHAnsi" w:hAnsiTheme="minorHAnsi" w:cstheme="minorHAnsi"/>
                <w:szCs w:val="22"/>
              </w:rPr>
              <w:lastRenderedPageBreak/>
              <w:t>4</w:t>
            </w:r>
          </w:p>
        </w:tc>
        <w:tc>
          <w:tcPr>
            <w:tcW w:w="1122" w:type="dxa"/>
            <w:shd w:val="clear" w:color="auto" w:fill="auto"/>
          </w:tcPr>
          <w:p w:rsidR="006A370A" w:rsidRPr="00DB6F7F" w:rsidRDefault="006A370A" w:rsidP="000E7802">
            <w:pPr>
              <w:rPr>
                <w:rFonts w:asciiTheme="minorHAnsi" w:hAnsiTheme="minorHAnsi" w:cstheme="minorHAnsi"/>
                <w:szCs w:val="22"/>
              </w:rPr>
            </w:pPr>
            <w:r>
              <w:rPr>
                <w:rFonts w:asciiTheme="minorHAnsi" w:hAnsiTheme="minorHAnsi" w:cstheme="minorHAnsi"/>
                <w:szCs w:val="22"/>
              </w:rPr>
              <w:t>13</w:t>
            </w:r>
          </w:p>
        </w:tc>
        <w:tc>
          <w:tcPr>
            <w:tcW w:w="6116" w:type="dxa"/>
            <w:shd w:val="clear" w:color="auto" w:fill="auto"/>
          </w:tcPr>
          <w:p w:rsidR="006A370A" w:rsidRPr="00F209AF" w:rsidRDefault="006A370A" w:rsidP="000E7802">
            <w:pPr>
              <w:rPr>
                <w:rFonts w:asciiTheme="minorHAnsi" w:hAnsiTheme="minorHAnsi" w:cstheme="minorHAnsi"/>
                <w:szCs w:val="22"/>
              </w:rPr>
            </w:pPr>
            <w:r w:rsidRPr="00F209AF">
              <w:rPr>
                <w:rFonts w:asciiTheme="minorHAnsi" w:hAnsiTheme="minorHAnsi" w:cstheme="minorHAnsi"/>
                <w:szCs w:val="22"/>
              </w:rPr>
              <w:t>Hänvisa till Häfte 2.2 kap 15 7-8, 12-15§§ så inte krav missas</w:t>
            </w:r>
          </w:p>
        </w:tc>
        <w:tc>
          <w:tcPr>
            <w:tcW w:w="5482" w:type="dxa"/>
            <w:shd w:val="clear" w:color="auto" w:fill="auto"/>
          </w:tcPr>
          <w:p w:rsidR="006A370A" w:rsidRPr="00F209AF" w:rsidRDefault="006A370A" w:rsidP="000E7802">
            <w:pPr>
              <w:rPr>
                <w:rFonts w:asciiTheme="minorHAnsi" w:hAnsiTheme="minorHAnsi" w:cstheme="minorHAnsi"/>
                <w:szCs w:val="22"/>
              </w:rPr>
            </w:pPr>
          </w:p>
        </w:tc>
      </w:tr>
      <w:tr w:rsidR="00AF5E5E" w:rsidRPr="00DB6F7F" w:rsidTr="008E5D21">
        <w:trPr>
          <w:cantSplit/>
          <w:trHeight w:val="289"/>
        </w:trPr>
        <w:tc>
          <w:tcPr>
            <w:tcW w:w="1018" w:type="dxa"/>
            <w:shd w:val="clear" w:color="auto" w:fill="auto"/>
          </w:tcPr>
          <w:p w:rsidR="00AF5E5E" w:rsidRDefault="00AF5E5E" w:rsidP="000E7802">
            <w:pPr>
              <w:rPr>
                <w:rFonts w:asciiTheme="minorHAnsi" w:hAnsiTheme="minorHAnsi" w:cstheme="minorHAnsi"/>
                <w:szCs w:val="22"/>
              </w:rPr>
            </w:pPr>
            <w:r>
              <w:rPr>
                <w:rFonts w:asciiTheme="minorHAnsi" w:hAnsiTheme="minorHAnsi" w:cstheme="minorHAnsi"/>
                <w:szCs w:val="22"/>
              </w:rPr>
              <w:t>5</w:t>
            </w:r>
          </w:p>
        </w:tc>
        <w:tc>
          <w:tcPr>
            <w:tcW w:w="1122" w:type="dxa"/>
            <w:shd w:val="clear" w:color="auto" w:fill="auto"/>
          </w:tcPr>
          <w:p w:rsidR="00AF5E5E" w:rsidRDefault="00AF5E5E" w:rsidP="000E7802">
            <w:pPr>
              <w:rPr>
                <w:rFonts w:asciiTheme="minorHAnsi" w:hAnsiTheme="minorHAnsi" w:cstheme="minorHAnsi"/>
                <w:szCs w:val="22"/>
              </w:rPr>
            </w:pPr>
            <w:r>
              <w:rPr>
                <w:rFonts w:asciiTheme="minorHAnsi" w:hAnsiTheme="minorHAnsi" w:cstheme="minorHAnsi"/>
                <w:szCs w:val="22"/>
              </w:rPr>
              <w:t>1</w:t>
            </w:r>
          </w:p>
        </w:tc>
        <w:tc>
          <w:tcPr>
            <w:tcW w:w="6116" w:type="dxa"/>
            <w:shd w:val="clear" w:color="auto" w:fill="auto"/>
          </w:tcPr>
          <w:p w:rsidR="00AF5E5E" w:rsidRPr="00F209AF" w:rsidRDefault="006A3B97" w:rsidP="006A3B97">
            <w:pPr>
              <w:rPr>
                <w:rFonts w:asciiTheme="minorHAnsi" w:hAnsiTheme="minorHAnsi" w:cstheme="minorHAnsi"/>
                <w:szCs w:val="22"/>
                <w:highlight w:val="yellow"/>
              </w:rPr>
            </w:pPr>
            <w:r w:rsidRPr="00F209AF">
              <w:rPr>
                <w:rFonts w:asciiTheme="minorHAnsi" w:hAnsiTheme="minorHAnsi" w:cstheme="minorHAnsi"/>
                <w:szCs w:val="22"/>
              </w:rPr>
              <w:t>Nya formuleringen mer komplicerad än ursprungliga</w:t>
            </w:r>
          </w:p>
        </w:tc>
        <w:tc>
          <w:tcPr>
            <w:tcW w:w="5482" w:type="dxa"/>
            <w:shd w:val="clear" w:color="auto" w:fill="auto"/>
          </w:tcPr>
          <w:p w:rsidR="00AF5E5E" w:rsidRPr="00F209AF" w:rsidRDefault="00AF5E5E" w:rsidP="000E7802">
            <w:pPr>
              <w:rPr>
                <w:rFonts w:asciiTheme="minorHAnsi" w:hAnsiTheme="minorHAnsi" w:cstheme="minorHAnsi"/>
                <w:szCs w:val="22"/>
              </w:rPr>
            </w:pPr>
          </w:p>
        </w:tc>
      </w:tr>
      <w:tr w:rsidR="006A3B97" w:rsidRPr="00DB6F7F" w:rsidTr="00715FE5">
        <w:trPr>
          <w:cantSplit/>
          <w:trHeight w:val="289"/>
        </w:trPr>
        <w:tc>
          <w:tcPr>
            <w:tcW w:w="1018" w:type="dxa"/>
            <w:shd w:val="clear" w:color="auto" w:fill="auto"/>
          </w:tcPr>
          <w:p w:rsidR="006A3B97" w:rsidRDefault="006A3B97" w:rsidP="00715FE5">
            <w:pPr>
              <w:rPr>
                <w:rFonts w:asciiTheme="minorHAnsi" w:hAnsiTheme="minorHAnsi" w:cstheme="minorHAnsi"/>
                <w:szCs w:val="22"/>
              </w:rPr>
            </w:pPr>
            <w:r>
              <w:rPr>
                <w:rFonts w:asciiTheme="minorHAnsi" w:hAnsiTheme="minorHAnsi" w:cstheme="minorHAnsi"/>
                <w:szCs w:val="22"/>
              </w:rPr>
              <w:t>5</w:t>
            </w:r>
          </w:p>
        </w:tc>
        <w:tc>
          <w:tcPr>
            <w:tcW w:w="1122" w:type="dxa"/>
            <w:shd w:val="clear" w:color="auto" w:fill="auto"/>
          </w:tcPr>
          <w:p w:rsidR="006A3B97" w:rsidRDefault="006A3B97" w:rsidP="00715FE5">
            <w:pPr>
              <w:rPr>
                <w:rFonts w:asciiTheme="minorHAnsi" w:hAnsiTheme="minorHAnsi" w:cstheme="minorHAnsi"/>
                <w:szCs w:val="22"/>
              </w:rPr>
            </w:pPr>
            <w:r>
              <w:rPr>
                <w:rFonts w:asciiTheme="minorHAnsi" w:hAnsiTheme="minorHAnsi" w:cstheme="minorHAnsi"/>
                <w:szCs w:val="22"/>
              </w:rPr>
              <w:t>6</w:t>
            </w:r>
          </w:p>
        </w:tc>
        <w:tc>
          <w:tcPr>
            <w:tcW w:w="6116" w:type="dxa"/>
            <w:shd w:val="clear" w:color="auto" w:fill="auto"/>
          </w:tcPr>
          <w:p w:rsidR="006A3B97" w:rsidRPr="00F209AF" w:rsidRDefault="006A3B97" w:rsidP="006A3B97">
            <w:pPr>
              <w:spacing w:after="0"/>
              <w:rPr>
                <w:rFonts w:asciiTheme="minorHAnsi" w:hAnsiTheme="minorHAnsi" w:cstheme="minorHAnsi"/>
                <w:szCs w:val="22"/>
              </w:rPr>
            </w:pPr>
            <w:r w:rsidRPr="00F209AF">
              <w:rPr>
                <w:rFonts w:asciiTheme="minorHAnsi" w:hAnsiTheme="minorHAnsi" w:cstheme="minorHAnsi"/>
                <w:szCs w:val="22"/>
              </w:rPr>
              <w:t>Gränsvärden sensoriska effekter: exempel på förnimmelser</w:t>
            </w:r>
            <w:r w:rsidR="00794BD5" w:rsidRPr="00F209AF">
              <w:rPr>
                <w:rFonts w:asciiTheme="minorHAnsi" w:hAnsiTheme="minorHAnsi" w:cstheme="minorHAnsi"/>
                <w:szCs w:val="22"/>
              </w:rPr>
              <w:t xml:space="preserve"> är bra att få information om</w:t>
            </w:r>
          </w:p>
          <w:p w:rsidR="006A3B97" w:rsidRPr="00F209AF" w:rsidRDefault="006A3B97" w:rsidP="006A3B97">
            <w:pPr>
              <w:spacing w:after="0"/>
              <w:rPr>
                <w:rFonts w:asciiTheme="minorHAnsi" w:hAnsiTheme="minorHAnsi" w:cstheme="minorHAnsi"/>
                <w:szCs w:val="22"/>
                <w:highlight w:val="yellow"/>
              </w:rPr>
            </w:pPr>
          </w:p>
        </w:tc>
        <w:tc>
          <w:tcPr>
            <w:tcW w:w="5482" w:type="dxa"/>
            <w:shd w:val="clear" w:color="auto" w:fill="auto"/>
          </w:tcPr>
          <w:p w:rsidR="006A3B97" w:rsidRPr="00F209AF" w:rsidRDefault="00794BD5" w:rsidP="00715FE5">
            <w:pPr>
              <w:rPr>
                <w:rFonts w:asciiTheme="minorHAnsi" w:hAnsiTheme="minorHAnsi" w:cstheme="minorHAnsi"/>
                <w:szCs w:val="22"/>
              </w:rPr>
            </w:pPr>
            <w:r w:rsidRPr="00F209AF">
              <w:rPr>
                <w:rFonts w:asciiTheme="minorHAnsi" w:hAnsiTheme="minorHAnsi" w:cstheme="minorHAnsi"/>
                <w:szCs w:val="22"/>
              </w:rPr>
              <w:t>…</w:t>
            </w:r>
            <w:r w:rsidRPr="00F209AF">
              <w:rPr>
                <w:rFonts w:asciiTheme="minorHAnsi" w:hAnsiTheme="minorHAnsi" w:cstheme="minorHAnsi"/>
              </w:rPr>
              <w:t xml:space="preserve"> t.ex. magnetofosfener, yrsel, svindel, tillfällig irritation.</w:t>
            </w:r>
          </w:p>
        </w:tc>
      </w:tr>
      <w:tr w:rsidR="006A3B97" w:rsidRPr="00DB6F7F" w:rsidTr="008E5D21">
        <w:trPr>
          <w:cantSplit/>
          <w:trHeight w:val="289"/>
        </w:trPr>
        <w:tc>
          <w:tcPr>
            <w:tcW w:w="1018" w:type="dxa"/>
            <w:shd w:val="clear" w:color="auto" w:fill="auto"/>
          </w:tcPr>
          <w:p w:rsidR="006A3B97" w:rsidRDefault="006A3B97" w:rsidP="000E7802">
            <w:pPr>
              <w:rPr>
                <w:rFonts w:asciiTheme="minorHAnsi" w:hAnsiTheme="minorHAnsi" w:cstheme="minorHAnsi"/>
                <w:szCs w:val="22"/>
              </w:rPr>
            </w:pPr>
            <w:r>
              <w:rPr>
                <w:rFonts w:asciiTheme="minorHAnsi" w:hAnsiTheme="minorHAnsi" w:cstheme="minorHAnsi"/>
                <w:szCs w:val="22"/>
              </w:rPr>
              <w:t>5</w:t>
            </w:r>
          </w:p>
        </w:tc>
        <w:tc>
          <w:tcPr>
            <w:tcW w:w="1122" w:type="dxa"/>
            <w:shd w:val="clear" w:color="auto" w:fill="auto"/>
          </w:tcPr>
          <w:p w:rsidR="006A3B97" w:rsidRPr="00794BD5" w:rsidRDefault="006A3B97" w:rsidP="000E7802">
            <w:pPr>
              <w:rPr>
                <w:rFonts w:asciiTheme="minorHAnsi" w:hAnsiTheme="minorHAnsi" w:cstheme="minorHAnsi"/>
                <w:szCs w:val="22"/>
              </w:rPr>
            </w:pPr>
            <w:r w:rsidRPr="00794BD5">
              <w:rPr>
                <w:rFonts w:asciiTheme="minorHAnsi" w:hAnsiTheme="minorHAnsi" w:cstheme="minorHAnsi"/>
                <w:szCs w:val="22"/>
              </w:rPr>
              <w:t>6</w:t>
            </w:r>
          </w:p>
        </w:tc>
        <w:tc>
          <w:tcPr>
            <w:tcW w:w="6116" w:type="dxa"/>
            <w:shd w:val="clear" w:color="auto" w:fill="auto"/>
          </w:tcPr>
          <w:p w:rsidR="006A3B97" w:rsidRPr="00F209AF" w:rsidRDefault="006A3B97" w:rsidP="006A3B97">
            <w:pPr>
              <w:spacing w:after="0"/>
              <w:rPr>
                <w:rFonts w:asciiTheme="minorHAnsi" w:hAnsiTheme="minorHAnsi" w:cstheme="minorHAnsi"/>
                <w:szCs w:val="22"/>
              </w:rPr>
            </w:pPr>
            <w:r w:rsidRPr="00F209AF">
              <w:rPr>
                <w:rFonts w:asciiTheme="minorHAnsi" w:hAnsiTheme="minorHAnsi" w:cstheme="minorHAnsi"/>
                <w:szCs w:val="22"/>
              </w:rPr>
              <w:t>Insatsnivåer saknar hänvisning till bilagan</w:t>
            </w:r>
          </w:p>
          <w:p w:rsidR="006A3B97" w:rsidRPr="00F209AF" w:rsidRDefault="006A3B97" w:rsidP="000E7802">
            <w:pPr>
              <w:rPr>
                <w:rFonts w:asciiTheme="minorHAnsi" w:hAnsiTheme="minorHAnsi" w:cstheme="minorHAnsi"/>
                <w:szCs w:val="22"/>
              </w:rPr>
            </w:pPr>
          </w:p>
        </w:tc>
        <w:tc>
          <w:tcPr>
            <w:tcW w:w="5482" w:type="dxa"/>
            <w:shd w:val="clear" w:color="auto" w:fill="auto"/>
          </w:tcPr>
          <w:p w:rsidR="006A3B97" w:rsidRPr="00F209AF" w:rsidRDefault="006A3B97" w:rsidP="000E7802">
            <w:pPr>
              <w:rPr>
                <w:rFonts w:asciiTheme="minorHAnsi" w:hAnsiTheme="minorHAnsi" w:cstheme="minorHAnsi"/>
                <w:szCs w:val="22"/>
              </w:rPr>
            </w:pPr>
          </w:p>
        </w:tc>
      </w:tr>
      <w:tr w:rsidR="006A3B97" w:rsidRPr="00DB6F7F" w:rsidTr="008E5D21">
        <w:trPr>
          <w:cantSplit/>
          <w:trHeight w:val="289"/>
        </w:trPr>
        <w:tc>
          <w:tcPr>
            <w:tcW w:w="1018" w:type="dxa"/>
            <w:shd w:val="clear" w:color="auto" w:fill="auto"/>
          </w:tcPr>
          <w:p w:rsidR="006A3B97" w:rsidRDefault="006A3B97" w:rsidP="000E7802">
            <w:pPr>
              <w:rPr>
                <w:rFonts w:asciiTheme="minorHAnsi" w:hAnsiTheme="minorHAnsi" w:cstheme="minorHAnsi"/>
                <w:szCs w:val="22"/>
              </w:rPr>
            </w:pPr>
            <w:r>
              <w:rPr>
                <w:rFonts w:asciiTheme="minorHAnsi" w:hAnsiTheme="minorHAnsi" w:cstheme="minorHAnsi"/>
                <w:szCs w:val="22"/>
              </w:rPr>
              <w:t>5</w:t>
            </w:r>
          </w:p>
        </w:tc>
        <w:tc>
          <w:tcPr>
            <w:tcW w:w="1122" w:type="dxa"/>
            <w:shd w:val="clear" w:color="auto" w:fill="auto"/>
          </w:tcPr>
          <w:p w:rsidR="006A3B97" w:rsidRDefault="006A3B97" w:rsidP="000E7802">
            <w:pPr>
              <w:rPr>
                <w:rFonts w:asciiTheme="minorHAnsi" w:hAnsiTheme="minorHAnsi" w:cstheme="minorHAnsi"/>
                <w:szCs w:val="22"/>
              </w:rPr>
            </w:pPr>
            <w:r>
              <w:rPr>
                <w:rFonts w:asciiTheme="minorHAnsi" w:hAnsiTheme="minorHAnsi" w:cstheme="minorHAnsi"/>
                <w:szCs w:val="22"/>
              </w:rPr>
              <w:t>9</w:t>
            </w:r>
          </w:p>
        </w:tc>
        <w:tc>
          <w:tcPr>
            <w:tcW w:w="6116" w:type="dxa"/>
            <w:shd w:val="clear" w:color="auto" w:fill="auto"/>
          </w:tcPr>
          <w:p w:rsidR="006A3B97" w:rsidRPr="00F209AF" w:rsidRDefault="006A3B97" w:rsidP="006A3B97">
            <w:pPr>
              <w:rPr>
                <w:rFonts w:asciiTheme="minorHAnsi" w:hAnsiTheme="minorHAnsi" w:cstheme="minorHAnsi"/>
                <w:szCs w:val="22"/>
              </w:rPr>
            </w:pPr>
            <w:r w:rsidRPr="00F209AF">
              <w:rPr>
                <w:rFonts w:asciiTheme="minorHAnsi" w:hAnsiTheme="minorHAnsi" w:cstheme="minorHAnsi"/>
                <w:szCs w:val="22"/>
              </w:rPr>
              <w:t>Finns en särskild hänvisning till vetenskapligt vedertagna effekter</w:t>
            </w:r>
          </w:p>
        </w:tc>
        <w:tc>
          <w:tcPr>
            <w:tcW w:w="5482" w:type="dxa"/>
            <w:shd w:val="clear" w:color="auto" w:fill="auto"/>
          </w:tcPr>
          <w:p w:rsidR="006A3B97" w:rsidRPr="00F209AF" w:rsidRDefault="00EA62D1" w:rsidP="000E7802">
            <w:pPr>
              <w:rPr>
                <w:rFonts w:asciiTheme="minorHAnsi" w:hAnsiTheme="minorHAnsi" w:cstheme="minorHAnsi"/>
                <w:szCs w:val="22"/>
              </w:rPr>
            </w:pPr>
            <w:r w:rsidRPr="00F209AF">
              <w:rPr>
                <w:rFonts w:asciiTheme="minorHAnsi" w:hAnsiTheme="minorHAnsi" w:cstheme="minorHAnsi"/>
                <w:szCs w:val="22"/>
              </w:rPr>
              <w:t>Hänvisning behövs</w:t>
            </w:r>
          </w:p>
        </w:tc>
      </w:tr>
      <w:tr w:rsidR="00EA62D1" w:rsidRPr="00DB6F7F" w:rsidTr="008E5D21">
        <w:trPr>
          <w:cantSplit/>
          <w:trHeight w:val="289"/>
        </w:trPr>
        <w:tc>
          <w:tcPr>
            <w:tcW w:w="1018" w:type="dxa"/>
            <w:shd w:val="clear" w:color="auto" w:fill="auto"/>
          </w:tcPr>
          <w:p w:rsidR="00EA62D1" w:rsidRDefault="00EA62D1" w:rsidP="000E7802">
            <w:pPr>
              <w:rPr>
                <w:rFonts w:asciiTheme="minorHAnsi" w:hAnsiTheme="minorHAnsi" w:cstheme="minorHAnsi"/>
                <w:szCs w:val="22"/>
              </w:rPr>
            </w:pPr>
            <w:r>
              <w:rPr>
                <w:rFonts w:asciiTheme="minorHAnsi" w:hAnsiTheme="minorHAnsi" w:cstheme="minorHAnsi"/>
                <w:szCs w:val="22"/>
              </w:rPr>
              <w:t>5</w:t>
            </w:r>
          </w:p>
        </w:tc>
        <w:tc>
          <w:tcPr>
            <w:tcW w:w="1122" w:type="dxa"/>
            <w:shd w:val="clear" w:color="auto" w:fill="auto"/>
          </w:tcPr>
          <w:p w:rsidR="00EA62D1" w:rsidRDefault="00EA62D1" w:rsidP="000E7802">
            <w:pPr>
              <w:rPr>
                <w:rFonts w:asciiTheme="minorHAnsi" w:hAnsiTheme="minorHAnsi" w:cstheme="minorHAnsi"/>
                <w:szCs w:val="22"/>
              </w:rPr>
            </w:pPr>
          </w:p>
        </w:tc>
        <w:tc>
          <w:tcPr>
            <w:tcW w:w="6116" w:type="dxa"/>
            <w:shd w:val="clear" w:color="auto" w:fill="auto"/>
          </w:tcPr>
          <w:p w:rsidR="00EA62D1" w:rsidRPr="00F209AF" w:rsidRDefault="00EA62D1" w:rsidP="006A3B97">
            <w:pPr>
              <w:rPr>
                <w:rFonts w:asciiTheme="minorHAnsi" w:hAnsiTheme="minorHAnsi" w:cstheme="minorHAnsi"/>
                <w:szCs w:val="22"/>
              </w:rPr>
            </w:pPr>
            <w:r w:rsidRPr="00F209AF">
              <w:rPr>
                <w:rFonts w:asciiTheme="minorHAnsi" w:hAnsiTheme="minorHAnsi" w:cstheme="minorHAnsi"/>
                <w:szCs w:val="22"/>
              </w:rPr>
              <w:t>Riskbedömning borttaget</w:t>
            </w:r>
          </w:p>
        </w:tc>
        <w:tc>
          <w:tcPr>
            <w:tcW w:w="5482" w:type="dxa"/>
            <w:shd w:val="clear" w:color="auto" w:fill="auto"/>
          </w:tcPr>
          <w:p w:rsidR="00EA62D1" w:rsidRPr="00F209AF" w:rsidRDefault="00EA62D1" w:rsidP="000E7802">
            <w:pPr>
              <w:rPr>
                <w:rFonts w:asciiTheme="minorHAnsi" w:hAnsiTheme="minorHAnsi" w:cstheme="minorHAnsi"/>
                <w:szCs w:val="22"/>
              </w:rPr>
            </w:pPr>
          </w:p>
        </w:tc>
      </w:tr>
      <w:tr w:rsidR="006A3B97" w:rsidRPr="00DB6F7F" w:rsidTr="008E5D21">
        <w:trPr>
          <w:cantSplit/>
          <w:trHeight w:val="289"/>
        </w:trPr>
        <w:tc>
          <w:tcPr>
            <w:tcW w:w="1018" w:type="dxa"/>
            <w:shd w:val="clear" w:color="auto" w:fill="auto"/>
          </w:tcPr>
          <w:p w:rsidR="006A3B97" w:rsidRDefault="006A3B97" w:rsidP="000E7802">
            <w:pPr>
              <w:rPr>
                <w:rFonts w:asciiTheme="minorHAnsi" w:hAnsiTheme="minorHAnsi" w:cstheme="minorHAnsi"/>
                <w:szCs w:val="22"/>
              </w:rPr>
            </w:pPr>
            <w:r>
              <w:rPr>
                <w:rFonts w:asciiTheme="minorHAnsi" w:hAnsiTheme="minorHAnsi" w:cstheme="minorHAnsi"/>
                <w:szCs w:val="22"/>
              </w:rPr>
              <w:t>5</w:t>
            </w:r>
          </w:p>
        </w:tc>
        <w:tc>
          <w:tcPr>
            <w:tcW w:w="1122" w:type="dxa"/>
            <w:shd w:val="clear" w:color="auto" w:fill="auto"/>
          </w:tcPr>
          <w:p w:rsidR="006A3B97" w:rsidRDefault="006A3B97" w:rsidP="000E7802">
            <w:pPr>
              <w:rPr>
                <w:rFonts w:asciiTheme="minorHAnsi" w:hAnsiTheme="minorHAnsi" w:cstheme="minorHAnsi"/>
                <w:szCs w:val="22"/>
              </w:rPr>
            </w:pPr>
            <w:r>
              <w:rPr>
                <w:rFonts w:asciiTheme="minorHAnsi" w:hAnsiTheme="minorHAnsi" w:cstheme="minorHAnsi"/>
                <w:szCs w:val="22"/>
              </w:rPr>
              <w:t>14</w:t>
            </w:r>
          </w:p>
        </w:tc>
        <w:tc>
          <w:tcPr>
            <w:tcW w:w="6116" w:type="dxa"/>
            <w:shd w:val="clear" w:color="auto" w:fill="auto"/>
          </w:tcPr>
          <w:p w:rsidR="006A3B97" w:rsidRPr="00F209AF" w:rsidRDefault="006A3B97" w:rsidP="006A3B97">
            <w:pPr>
              <w:rPr>
                <w:rFonts w:asciiTheme="minorHAnsi" w:hAnsiTheme="minorHAnsi" w:cstheme="minorHAnsi"/>
                <w:szCs w:val="22"/>
                <w:highlight w:val="yellow"/>
              </w:rPr>
            </w:pPr>
            <w:r w:rsidRPr="00F209AF">
              <w:rPr>
                <w:rFonts w:asciiTheme="minorHAnsi" w:hAnsiTheme="minorHAnsi" w:cstheme="minorHAnsi"/>
                <w:szCs w:val="22"/>
              </w:rPr>
              <w:t>Mindre tillgängligt när numrerade punkter ersätts med löptext</w:t>
            </w:r>
          </w:p>
        </w:tc>
        <w:tc>
          <w:tcPr>
            <w:tcW w:w="5482" w:type="dxa"/>
            <w:shd w:val="clear" w:color="auto" w:fill="auto"/>
          </w:tcPr>
          <w:p w:rsidR="006A3B97" w:rsidRPr="00F209AF" w:rsidRDefault="006A3B97" w:rsidP="000E7802">
            <w:pPr>
              <w:rPr>
                <w:rFonts w:asciiTheme="minorHAnsi" w:hAnsiTheme="minorHAnsi" w:cstheme="minorHAnsi"/>
                <w:szCs w:val="22"/>
              </w:rPr>
            </w:pPr>
          </w:p>
        </w:tc>
      </w:tr>
      <w:tr w:rsidR="00904020" w:rsidRPr="00DB6F7F" w:rsidTr="00E52F12">
        <w:trPr>
          <w:cantSplit/>
          <w:trHeight w:val="289"/>
        </w:trPr>
        <w:tc>
          <w:tcPr>
            <w:tcW w:w="1018" w:type="dxa"/>
          </w:tcPr>
          <w:p w:rsidR="00904020" w:rsidRDefault="00904020" w:rsidP="006A3B97">
            <w:pPr>
              <w:rPr>
                <w:rFonts w:asciiTheme="minorHAnsi" w:hAnsiTheme="minorHAnsi" w:cstheme="minorHAnsi"/>
                <w:szCs w:val="22"/>
              </w:rPr>
            </w:pPr>
            <w:r>
              <w:rPr>
                <w:rFonts w:asciiTheme="minorHAnsi" w:hAnsiTheme="minorHAnsi" w:cstheme="minorHAnsi"/>
                <w:szCs w:val="22"/>
              </w:rPr>
              <w:t>5</w:t>
            </w:r>
          </w:p>
        </w:tc>
        <w:tc>
          <w:tcPr>
            <w:tcW w:w="1122" w:type="dxa"/>
          </w:tcPr>
          <w:p w:rsidR="00904020" w:rsidRDefault="00904020" w:rsidP="006A3B97">
            <w:pPr>
              <w:rPr>
                <w:rFonts w:asciiTheme="minorHAnsi" w:hAnsiTheme="minorHAnsi" w:cstheme="minorHAnsi"/>
                <w:szCs w:val="22"/>
              </w:rPr>
            </w:pPr>
            <w:r>
              <w:rPr>
                <w:rFonts w:asciiTheme="minorHAnsi" w:hAnsiTheme="minorHAnsi" w:cstheme="minorHAnsi"/>
                <w:szCs w:val="22"/>
              </w:rPr>
              <w:t>20</w:t>
            </w:r>
          </w:p>
        </w:tc>
        <w:tc>
          <w:tcPr>
            <w:tcW w:w="6116" w:type="dxa"/>
          </w:tcPr>
          <w:p w:rsidR="00904020" w:rsidRPr="00F209AF" w:rsidRDefault="00904020" w:rsidP="00EA62D1">
            <w:pPr>
              <w:rPr>
                <w:rFonts w:asciiTheme="minorHAnsi" w:hAnsiTheme="minorHAnsi" w:cstheme="minorHAnsi"/>
                <w:szCs w:val="22"/>
                <w:highlight w:val="yellow"/>
              </w:rPr>
            </w:pPr>
            <w:r w:rsidRPr="00F209AF">
              <w:rPr>
                <w:rFonts w:asciiTheme="minorHAnsi" w:hAnsiTheme="minorHAnsi" w:cstheme="minorHAnsi"/>
                <w:szCs w:val="22"/>
              </w:rPr>
              <w:t>Hänvisning till förebyggande arbete har tagits bort</w:t>
            </w:r>
            <w:r w:rsidR="00EA62D1" w:rsidRPr="00F209AF">
              <w:rPr>
                <w:rFonts w:asciiTheme="minorHAnsi" w:hAnsiTheme="minorHAnsi" w:cstheme="minorHAnsi"/>
                <w:szCs w:val="22"/>
              </w:rPr>
              <w:t>, kan bli en brist om berörd inte läser på flera ställen i föreskrifterna</w:t>
            </w:r>
          </w:p>
        </w:tc>
        <w:tc>
          <w:tcPr>
            <w:tcW w:w="5482" w:type="dxa"/>
          </w:tcPr>
          <w:p w:rsidR="00904020" w:rsidRPr="00F209AF" w:rsidRDefault="00904020" w:rsidP="006A3B97">
            <w:pPr>
              <w:rPr>
                <w:rFonts w:asciiTheme="minorHAnsi" w:hAnsiTheme="minorHAnsi" w:cstheme="minorHAnsi"/>
                <w:szCs w:val="22"/>
              </w:rPr>
            </w:pPr>
          </w:p>
        </w:tc>
      </w:tr>
      <w:tr w:rsidR="006A3B97" w:rsidRPr="00DB6F7F" w:rsidTr="00E52F12">
        <w:trPr>
          <w:cantSplit/>
          <w:trHeight w:val="289"/>
        </w:trPr>
        <w:tc>
          <w:tcPr>
            <w:tcW w:w="1018" w:type="dxa"/>
          </w:tcPr>
          <w:p w:rsidR="006A3B97" w:rsidRDefault="006A3B97" w:rsidP="006A3B97">
            <w:pPr>
              <w:rPr>
                <w:rFonts w:asciiTheme="minorHAnsi" w:hAnsiTheme="minorHAnsi" w:cstheme="minorHAnsi"/>
                <w:szCs w:val="22"/>
              </w:rPr>
            </w:pPr>
            <w:r>
              <w:rPr>
                <w:rFonts w:asciiTheme="minorHAnsi" w:hAnsiTheme="minorHAnsi" w:cstheme="minorHAnsi"/>
                <w:szCs w:val="22"/>
              </w:rPr>
              <w:t>5</w:t>
            </w:r>
          </w:p>
        </w:tc>
        <w:tc>
          <w:tcPr>
            <w:tcW w:w="1122" w:type="dxa"/>
          </w:tcPr>
          <w:p w:rsidR="006A3B97" w:rsidRDefault="006A3B97" w:rsidP="006A3B97">
            <w:pPr>
              <w:rPr>
                <w:rFonts w:asciiTheme="minorHAnsi" w:hAnsiTheme="minorHAnsi" w:cstheme="minorHAnsi"/>
                <w:szCs w:val="22"/>
              </w:rPr>
            </w:pPr>
            <w:r>
              <w:rPr>
                <w:rFonts w:asciiTheme="minorHAnsi" w:hAnsiTheme="minorHAnsi" w:cstheme="minorHAnsi"/>
                <w:szCs w:val="22"/>
              </w:rPr>
              <w:t>21</w:t>
            </w:r>
          </w:p>
        </w:tc>
        <w:tc>
          <w:tcPr>
            <w:tcW w:w="6116" w:type="dxa"/>
          </w:tcPr>
          <w:p w:rsidR="006A3B97" w:rsidRPr="00F209AF" w:rsidRDefault="006A3B97" w:rsidP="006A3B97">
            <w:pPr>
              <w:rPr>
                <w:rFonts w:asciiTheme="minorHAnsi" w:hAnsiTheme="minorHAnsi" w:cstheme="minorHAnsi"/>
                <w:szCs w:val="22"/>
                <w:highlight w:val="yellow"/>
              </w:rPr>
            </w:pPr>
            <w:r w:rsidRPr="00F209AF">
              <w:rPr>
                <w:rFonts w:asciiTheme="minorHAnsi" w:hAnsiTheme="minorHAnsi" w:cstheme="minorHAnsi"/>
                <w:szCs w:val="22"/>
              </w:rPr>
              <w:t>Bra förenklad formulering</w:t>
            </w:r>
          </w:p>
        </w:tc>
        <w:tc>
          <w:tcPr>
            <w:tcW w:w="5482" w:type="dxa"/>
          </w:tcPr>
          <w:p w:rsidR="006A3B97" w:rsidRPr="00F209AF" w:rsidRDefault="006A3B97" w:rsidP="006A3B97">
            <w:pPr>
              <w:rPr>
                <w:rFonts w:asciiTheme="minorHAnsi" w:hAnsiTheme="minorHAnsi" w:cstheme="minorHAnsi"/>
                <w:szCs w:val="22"/>
              </w:rPr>
            </w:pPr>
          </w:p>
        </w:tc>
      </w:tr>
      <w:tr w:rsidR="00D57C1A" w:rsidRPr="00DB6F7F" w:rsidTr="00E52F12">
        <w:trPr>
          <w:cantSplit/>
          <w:trHeight w:val="289"/>
        </w:trPr>
        <w:tc>
          <w:tcPr>
            <w:tcW w:w="1018" w:type="dxa"/>
          </w:tcPr>
          <w:p w:rsidR="00D57C1A" w:rsidRPr="00F209AF" w:rsidRDefault="00D57C1A" w:rsidP="006A3B97">
            <w:pPr>
              <w:rPr>
                <w:rFonts w:asciiTheme="minorHAnsi" w:hAnsiTheme="minorHAnsi" w:cstheme="minorHAnsi"/>
                <w:szCs w:val="22"/>
              </w:rPr>
            </w:pPr>
            <w:r w:rsidRPr="00F209AF">
              <w:rPr>
                <w:rFonts w:asciiTheme="minorHAnsi" w:hAnsiTheme="minorHAnsi" w:cstheme="minorHAnsi"/>
                <w:szCs w:val="22"/>
              </w:rPr>
              <w:t>6</w:t>
            </w:r>
          </w:p>
        </w:tc>
        <w:tc>
          <w:tcPr>
            <w:tcW w:w="1122" w:type="dxa"/>
          </w:tcPr>
          <w:p w:rsidR="00D57C1A" w:rsidRPr="00F209AF" w:rsidRDefault="00D57C1A" w:rsidP="006A3B97">
            <w:pPr>
              <w:rPr>
                <w:rFonts w:asciiTheme="minorHAnsi" w:hAnsiTheme="minorHAnsi" w:cstheme="minorHAnsi"/>
                <w:szCs w:val="22"/>
              </w:rPr>
            </w:pPr>
          </w:p>
        </w:tc>
        <w:tc>
          <w:tcPr>
            <w:tcW w:w="6116" w:type="dxa"/>
          </w:tcPr>
          <w:p w:rsidR="00D57C1A" w:rsidRPr="00F209AF" w:rsidRDefault="00D57C1A" w:rsidP="006A3B97">
            <w:pPr>
              <w:rPr>
                <w:rFonts w:asciiTheme="minorHAnsi" w:hAnsiTheme="minorHAnsi" w:cstheme="minorHAnsi"/>
                <w:szCs w:val="22"/>
              </w:rPr>
            </w:pPr>
            <w:r w:rsidRPr="00F209AF">
              <w:rPr>
                <w:rFonts w:asciiTheme="minorHAnsi" w:hAnsiTheme="minorHAnsi" w:cstheme="minorHAnsi"/>
                <w:szCs w:val="22"/>
              </w:rPr>
              <w:t>Sobona har inte granskat dessa föreskrifter</w:t>
            </w:r>
          </w:p>
        </w:tc>
        <w:tc>
          <w:tcPr>
            <w:tcW w:w="5482" w:type="dxa"/>
          </w:tcPr>
          <w:p w:rsidR="00D57C1A" w:rsidRPr="00F209AF" w:rsidRDefault="00D57C1A" w:rsidP="006A3B97">
            <w:pPr>
              <w:rPr>
                <w:rFonts w:asciiTheme="minorHAnsi" w:hAnsiTheme="minorHAnsi" w:cstheme="minorHAnsi"/>
                <w:szCs w:val="22"/>
              </w:rPr>
            </w:pP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7</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10</w:t>
            </w:r>
          </w:p>
        </w:tc>
        <w:tc>
          <w:tcPr>
            <w:tcW w:w="6116" w:type="dxa"/>
          </w:tcPr>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I paragrafen som lyder under Arbete med nötkreatur finns meningen ”Arbetsgivaren sak se till att det finns flyktvägar eller skyddsanordningar som går att nå vid en risksituation”. Det kravet bör gälla även andra djursorter än nötkreatur.</w:t>
            </w:r>
          </w:p>
        </w:tc>
        <w:tc>
          <w:tcPr>
            <w:tcW w:w="5482" w:type="dxa"/>
          </w:tcPr>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 xml:space="preserve">Arbetsgivaren ska se till att det finns flyktvägar eller skyddsanordningar som går att nå vid en risksituation. </w:t>
            </w:r>
          </w:p>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Kravet kan exempelvis läggas under 6§ i samma kapitel.</w:t>
            </w:r>
          </w:p>
        </w:tc>
      </w:tr>
      <w:tr w:rsidR="00904020" w:rsidRPr="00DB6F7F" w:rsidTr="00B93A3F">
        <w:trPr>
          <w:cantSplit/>
          <w:trHeight w:val="289"/>
        </w:trPr>
        <w:tc>
          <w:tcPr>
            <w:tcW w:w="1018" w:type="dxa"/>
            <w:shd w:val="clear" w:color="auto" w:fill="auto"/>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8</w:t>
            </w:r>
          </w:p>
        </w:tc>
        <w:tc>
          <w:tcPr>
            <w:tcW w:w="1122" w:type="dxa"/>
            <w:shd w:val="clear" w:color="auto" w:fill="auto"/>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3</w:t>
            </w:r>
          </w:p>
        </w:tc>
        <w:tc>
          <w:tcPr>
            <w:tcW w:w="6116" w:type="dxa"/>
            <w:shd w:val="clear" w:color="auto" w:fill="auto"/>
          </w:tcPr>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Förtydligande behövs om vad som avses med fall</w:t>
            </w:r>
          </w:p>
        </w:tc>
        <w:tc>
          <w:tcPr>
            <w:tcW w:w="5482" w:type="dxa"/>
            <w:shd w:val="clear" w:color="auto" w:fill="auto"/>
          </w:tcPr>
          <w:p w:rsidR="00904020" w:rsidRPr="00F209AF" w:rsidRDefault="00904020" w:rsidP="00904020">
            <w:pPr>
              <w:rPr>
                <w:rFonts w:asciiTheme="minorHAnsi" w:hAnsiTheme="minorHAnsi" w:cstheme="minorHAnsi"/>
              </w:rPr>
            </w:pPr>
            <w:r w:rsidRPr="00F209AF">
              <w:rPr>
                <w:rFonts w:asciiTheme="minorHAnsi" w:hAnsiTheme="minorHAnsi" w:cstheme="minorHAnsi"/>
              </w:rPr>
              <w:t>Under definitioner</w:t>
            </w:r>
          </w:p>
          <w:p w:rsidR="00904020" w:rsidRPr="00F209AF" w:rsidRDefault="00904020" w:rsidP="00904020">
            <w:pPr>
              <w:rPr>
                <w:rFonts w:asciiTheme="minorHAnsi" w:hAnsiTheme="minorHAnsi" w:cstheme="minorHAnsi"/>
              </w:rPr>
            </w:pPr>
            <w:r w:rsidRPr="00F209AF">
              <w:rPr>
                <w:rFonts w:asciiTheme="minorHAnsi" w:hAnsiTheme="minorHAnsi" w:cstheme="minorHAnsi"/>
              </w:rPr>
              <w:t>Fall</w:t>
            </w:r>
          </w:p>
          <w:p w:rsidR="00904020" w:rsidRPr="00F209AF" w:rsidRDefault="00904020" w:rsidP="00904020">
            <w:pPr>
              <w:rPr>
                <w:rFonts w:asciiTheme="minorHAnsi" w:hAnsiTheme="minorHAnsi" w:cstheme="minorHAnsi"/>
                <w:szCs w:val="22"/>
              </w:rPr>
            </w:pPr>
            <w:r w:rsidRPr="00F209AF">
              <w:rPr>
                <w:rFonts w:asciiTheme="minorHAnsi" w:hAnsiTheme="minorHAnsi" w:cstheme="minorHAnsi"/>
              </w:rPr>
              <w:t>Med fall avses i dessa föreskrifter att någon faller omkull, halkar, snavar, trampar snett, trampar genom något underlag eller liknande eller faller till lägre nivå.</w:t>
            </w:r>
          </w:p>
        </w:tc>
      </w:tr>
      <w:tr w:rsidR="00904020" w:rsidRPr="00DB6F7F" w:rsidTr="00B93A3F">
        <w:trPr>
          <w:cantSplit/>
          <w:trHeight w:val="289"/>
        </w:trPr>
        <w:tc>
          <w:tcPr>
            <w:tcW w:w="1018" w:type="dxa"/>
            <w:shd w:val="clear" w:color="auto" w:fill="auto"/>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lastRenderedPageBreak/>
              <w:t>8</w:t>
            </w:r>
          </w:p>
        </w:tc>
        <w:tc>
          <w:tcPr>
            <w:tcW w:w="1122" w:type="dxa"/>
            <w:shd w:val="clear" w:color="auto" w:fill="auto"/>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5</w:t>
            </w:r>
          </w:p>
        </w:tc>
        <w:tc>
          <w:tcPr>
            <w:tcW w:w="6116" w:type="dxa"/>
            <w:shd w:val="clear" w:color="auto" w:fill="auto"/>
          </w:tcPr>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Tillkrånglad första mening i 5§</w:t>
            </w:r>
          </w:p>
        </w:tc>
        <w:tc>
          <w:tcPr>
            <w:tcW w:w="5482" w:type="dxa"/>
            <w:shd w:val="clear" w:color="auto" w:fill="auto"/>
          </w:tcPr>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Om riskbedömningen enligt 4 § visar att brister i bedömningen finns ska det åtgärdas så att risk för fall inte uppstår. Vid behov ska ……</w:t>
            </w:r>
          </w:p>
        </w:tc>
      </w:tr>
      <w:tr w:rsidR="00904020" w:rsidRPr="00DB6F7F" w:rsidTr="00C35168">
        <w:trPr>
          <w:cantSplit/>
          <w:trHeight w:val="289"/>
        </w:trPr>
        <w:tc>
          <w:tcPr>
            <w:tcW w:w="1018"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8</w:t>
            </w:r>
          </w:p>
        </w:tc>
        <w:tc>
          <w:tcPr>
            <w:tcW w:w="112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5, 7</w:t>
            </w:r>
          </w:p>
        </w:tc>
        <w:tc>
          <w:tcPr>
            <w:tcW w:w="6116" w:type="dxa"/>
          </w:tcPr>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Kan slås ihop till en paragraf</w:t>
            </w:r>
          </w:p>
        </w:tc>
        <w:tc>
          <w:tcPr>
            <w:tcW w:w="5482" w:type="dxa"/>
          </w:tcPr>
          <w:p w:rsidR="00904020" w:rsidRPr="00F209AF" w:rsidRDefault="00904020" w:rsidP="00904020">
            <w:pPr>
              <w:rPr>
                <w:rFonts w:asciiTheme="minorHAnsi" w:hAnsiTheme="minorHAnsi" w:cstheme="minorHAnsi"/>
                <w:szCs w:val="22"/>
              </w:rPr>
            </w:pPr>
          </w:p>
        </w:tc>
      </w:tr>
      <w:tr w:rsidR="008D1AFD" w:rsidRPr="00DB6F7F" w:rsidTr="00C35168">
        <w:trPr>
          <w:cantSplit/>
          <w:trHeight w:val="289"/>
        </w:trPr>
        <w:tc>
          <w:tcPr>
            <w:tcW w:w="1018" w:type="dxa"/>
          </w:tcPr>
          <w:p w:rsidR="008D1AFD" w:rsidRPr="00F209AF" w:rsidRDefault="008D1AFD" w:rsidP="00904020">
            <w:pPr>
              <w:rPr>
                <w:rFonts w:asciiTheme="minorHAnsi" w:hAnsiTheme="minorHAnsi" w:cstheme="minorHAnsi"/>
                <w:szCs w:val="22"/>
              </w:rPr>
            </w:pPr>
            <w:r w:rsidRPr="00F209AF">
              <w:rPr>
                <w:rFonts w:asciiTheme="minorHAnsi" w:hAnsiTheme="minorHAnsi" w:cstheme="minorHAnsi"/>
                <w:szCs w:val="22"/>
              </w:rPr>
              <w:t>9</w:t>
            </w:r>
          </w:p>
        </w:tc>
        <w:tc>
          <w:tcPr>
            <w:tcW w:w="1122" w:type="dxa"/>
          </w:tcPr>
          <w:p w:rsidR="008D1AFD" w:rsidRPr="00F209AF" w:rsidRDefault="008D1AFD" w:rsidP="00904020">
            <w:pPr>
              <w:rPr>
                <w:rFonts w:asciiTheme="minorHAnsi" w:hAnsiTheme="minorHAnsi" w:cstheme="minorHAnsi"/>
                <w:szCs w:val="22"/>
              </w:rPr>
            </w:pPr>
          </w:p>
        </w:tc>
        <w:tc>
          <w:tcPr>
            <w:tcW w:w="6116" w:type="dxa"/>
          </w:tcPr>
          <w:p w:rsidR="008D1AFD" w:rsidRPr="00F209AF" w:rsidRDefault="00D57C1A" w:rsidP="00904020">
            <w:pPr>
              <w:rPr>
                <w:rFonts w:asciiTheme="minorHAnsi" w:hAnsiTheme="minorHAnsi" w:cstheme="minorHAnsi"/>
                <w:szCs w:val="22"/>
              </w:rPr>
            </w:pPr>
            <w:r w:rsidRPr="00F209AF">
              <w:rPr>
                <w:rFonts w:asciiTheme="minorHAnsi" w:hAnsiTheme="minorHAnsi" w:cstheme="minorHAnsi"/>
                <w:szCs w:val="22"/>
              </w:rPr>
              <w:t>Sobona har inte granskat dessa föreskrifter</w:t>
            </w:r>
          </w:p>
        </w:tc>
        <w:tc>
          <w:tcPr>
            <w:tcW w:w="5482" w:type="dxa"/>
          </w:tcPr>
          <w:p w:rsidR="008D1AFD" w:rsidRPr="00F209AF" w:rsidRDefault="008D1AFD" w:rsidP="00904020">
            <w:pPr>
              <w:rPr>
                <w:rFonts w:asciiTheme="minorHAnsi" w:hAnsiTheme="minorHAnsi" w:cstheme="minorHAnsi"/>
                <w:szCs w:val="22"/>
              </w:rPr>
            </w:pP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10</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w:t>
            </w:r>
          </w:p>
        </w:tc>
        <w:tc>
          <w:tcPr>
            <w:tcW w:w="6116" w:type="dxa"/>
          </w:tcPr>
          <w:p w:rsidR="00904020" w:rsidRPr="00F209AF" w:rsidRDefault="00904020" w:rsidP="00904020">
            <w:pPr>
              <w:pStyle w:val="Default"/>
              <w:rPr>
                <w:rFonts w:asciiTheme="minorHAnsi" w:hAnsiTheme="minorHAnsi" w:cstheme="minorHAnsi"/>
                <w:i/>
                <w:sz w:val="22"/>
                <w:szCs w:val="22"/>
              </w:rPr>
            </w:pPr>
            <w:r w:rsidRPr="00F209AF">
              <w:rPr>
                <w:rFonts w:asciiTheme="minorHAnsi" w:hAnsiTheme="minorHAnsi" w:cstheme="minorHAnsi"/>
                <w:sz w:val="22"/>
                <w:szCs w:val="22"/>
              </w:rPr>
              <w:t xml:space="preserve">De tidigare (nu gällande) föreskrifterna var tydligare; </w:t>
            </w:r>
            <w:r w:rsidRPr="00F209AF">
              <w:rPr>
                <w:rFonts w:asciiTheme="minorHAnsi" w:hAnsiTheme="minorHAnsi" w:cstheme="minorHAnsi"/>
                <w:sz w:val="22"/>
                <w:szCs w:val="22"/>
              </w:rPr>
              <w:br/>
            </w:r>
            <w:r w:rsidRPr="00F209AF">
              <w:rPr>
                <w:rFonts w:asciiTheme="minorHAnsi" w:hAnsiTheme="minorHAnsi" w:cstheme="minorHAnsi"/>
                <w:i/>
                <w:sz w:val="22"/>
                <w:szCs w:val="22"/>
              </w:rPr>
              <w:t xml:space="preserve">Syftet med dessa föreskrifter är att fastställa hur ohälsa och olycksfall orsakade av kemiska riskkällor i arbetet ska förebyggas. </w:t>
            </w:r>
          </w:p>
          <w:p w:rsidR="00904020" w:rsidRPr="00F209AF" w:rsidRDefault="00904020" w:rsidP="00904020">
            <w:pPr>
              <w:rPr>
                <w:rFonts w:asciiTheme="minorHAnsi" w:hAnsiTheme="minorHAnsi" w:cstheme="minorHAnsi"/>
                <w:i/>
                <w:szCs w:val="22"/>
              </w:rPr>
            </w:pPr>
            <w:r w:rsidRPr="00F209AF">
              <w:rPr>
                <w:rFonts w:asciiTheme="minorHAnsi" w:hAnsiTheme="minorHAnsi" w:cstheme="minorHAnsi"/>
                <w:i/>
                <w:szCs w:val="22"/>
              </w:rPr>
              <w:t>Föreskrifterna gäller alla verksamheter där kemiska riskkällor kan förekomma.</w:t>
            </w:r>
          </w:p>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Undvik negation när det inte är nödvändigt.</w:t>
            </w:r>
          </w:p>
        </w:tc>
        <w:tc>
          <w:tcPr>
            <w:tcW w:w="5482" w:type="dxa"/>
          </w:tcPr>
          <w:p w:rsidR="00904020" w:rsidRPr="00F209AF" w:rsidRDefault="00904020" w:rsidP="00904020">
            <w:pPr>
              <w:pStyle w:val="Default"/>
              <w:rPr>
                <w:rFonts w:asciiTheme="minorHAnsi" w:hAnsiTheme="minorHAnsi" w:cstheme="minorHAnsi"/>
                <w:sz w:val="22"/>
                <w:szCs w:val="22"/>
              </w:rPr>
            </w:pPr>
            <w:r w:rsidRPr="00F209AF">
              <w:rPr>
                <w:rFonts w:asciiTheme="minorHAnsi" w:hAnsiTheme="minorHAnsi" w:cstheme="minorHAnsi"/>
                <w:sz w:val="22"/>
                <w:szCs w:val="22"/>
              </w:rPr>
              <w:t xml:space="preserve">Kraven i detta kapitel gäller verksamheter, där kemiska riskkällor hanteras eller bildas. </w:t>
            </w:r>
          </w:p>
          <w:p w:rsidR="00904020" w:rsidRPr="00F209AF" w:rsidRDefault="00904020" w:rsidP="00904020">
            <w:pPr>
              <w:rPr>
                <w:rFonts w:asciiTheme="minorHAnsi" w:hAnsiTheme="minorHAnsi" w:cstheme="minorHAnsi"/>
                <w:szCs w:val="22"/>
              </w:rPr>
            </w:pPr>
            <w:r w:rsidRPr="00F209AF">
              <w:rPr>
                <w:rFonts w:asciiTheme="minorHAnsi" w:hAnsiTheme="minorHAnsi" w:cstheme="minorHAnsi"/>
                <w:szCs w:val="22"/>
              </w:rPr>
              <w:t>Kraven i detta kapitel gäller när arbetstagarna exponeras för kemiska riskkällor i samband med att de utför sina arbetsuppgifter.</w:t>
            </w: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10</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w:t>
            </w:r>
          </w:p>
        </w:tc>
        <w:tc>
          <w:tcPr>
            <w:tcW w:w="6116" w:type="dxa"/>
          </w:tcPr>
          <w:p w:rsidR="00904020" w:rsidRPr="00F209AF" w:rsidRDefault="00904020" w:rsidP="00904020">
            <w:pPr>
              <w:pStyle w:val="Default"/>
              <w:rPr>
                <w:rFonts w:asciiTheme="minorHAnsi" w:hAnsiTheme="minorHAnsi" w:cstheme="minorHAnsi"/>
                <w:sz w:val="22"/>
                <w:szCs w:val="22"/>
              </w:rPr>
            </w:pPr>
            <w:r w:rsidRPr="00F209AF">
              <w:rPr>
                <w:rFonts w:asciiTheme="minorHAnsi" w:hAnsiTheme="minorHAnsi" w:cstheme="minorHAnsi"/>
                <w:sz w:val="22"/>
                <w:szCs w:val="22"/>
              </w:rPr>
              <w:t>Vad som menas med arbetsgivarens hushåll saknas beskrivning av. Det fanns i de gamla (nu gällande) förskrifterna.</w:t>
            </w:r>
          </w:p>
        </w:tc>
        <w:tc>
          <w:tcPr>
            <w:tcW w:w="5482" w:type="dxa"/>
          </w:tcPr>
          <w:p w:rsidR="00904020" w:rsidRPr="00F209AF" w:rsidRDefault="00904020" w:rsidP="00904020">
            <w:pPr>
              <w:pStyle w:val="Default"/>
              <w:rPr>
                <w:rFonts w:asciiTheme="minorHAnsi" w:hAnsiTheme="minorHAnsi" w:cstheme="minorHAnsi"/>
                <w:sz w:val="22"/>
                <w:szCs w:val="22"/>
              </w:rPr>
            </w:pP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10</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3</w:t>
            </w:r>
          </w:p>
        </w:tc>
        <w:tc>
          <w:tcPr>
            <w:tcW w:w="6116" w:type="dxa"/>
          </w:tcPr>
          <w:p w:rsidR="00904020" w:rsidRPr="00DB6F7F" w:rsidRDefault="00904020" w:rsidP="00904020">
            <w:pPr>
              <w:pStyle w:val="Default"/>
              <w:rPr>
                <w:rFonts w:asciiTheme="minorHAnsi" w:hAnsiTheme="minorHAnsi" w:cstheme="minorHAnsi"/>
                <w:sz w:val="22"/>
                <w:szCs w:val="22"/>
              </w:rPr>
            </w:pPr>
            <w:r w:rsidRPr="00DB6F7F">
              <w:rPr>
                <w:rFonts w:asciiTheme="minorHAnsi" w:hAnsiTheme="minorHAnsi" w:cstheme="minorHAnsi"/>
                <w:sz w:val="22"/>
                <w:szCs w:val="22"/>
              </w:rPr>
              <w:t xml:space="preserve">Kemisk produkt har ändrats till kemiskt </w:t>
            </w:r>
            <w:r w:rsidRPr="00DB6F7F">
              <w:rPr>
                <w:rFonts w:asciiTheme="minorHAnsi" w:hAnsiTheme="minorHAnsi" w:cstheme="minorHAnsi"/>
                <w:sz w:val="22"/>
                <w:szCs w:val="22"/>
                <w:u w:val="single"/>
              </w:rPr>
              <w:t>agens</w:t>
            </w:r>
            <w:r w:rsidRPr="00DB6F7F">
              <w:rPr>
                <w:rFonts w:asciiTheme="minorHAnsi" w:hAnsiTheme="minorHAnsi" w:cstheme="minorHAnsi"/>
                <w:sz w:val="22"/>
                <w:szCs w:val="22"/>
              </w:rPr>
              <w:t xml:space="preserve">. Det är inte samma sak, så vad blir skillnaden? </w:t>
            </w:r>
          </w:p>
          <w:p w:rsidR="00904020" w:rsidRPr="00DB6F7F" w:rsidRDefault="00904020" w:rsidP="00904020">
            <w:pPr>
              <w:pStyle w:val="Default"/>
              <w:rPr>
                <w:rFonts w:asciiTheme="minorHAnsi" w:hAnsiTheme="minorHAnsi" w:cstheme="minorHAnsi"/>
                <w:sz w:val="22"/>
                <w:szCs w:val="22"/>
              </w:rPr>
            </w:pPr>
          </w:p>
          <w:p w:rsidR="00904020" w:rsidRPr="00DB6F7F" w:rsidRDefault="00904020" w:rsidP="00904020">
            <w:pPr>
              <w:pStyle w:val="Default"/>
              <w:rPr>
                <w:rFonts w:asciiTheme="minorHAnsi" w:hAnsiTheme="minorHAnsi" w:cstheme="minorHAnsi"/>
                <w:sz w:val="22"/>
                <w:szCs w:val="22"/>
              </w:rPr>
            </w:pPr>
            <w:r w:rsidRPr="00DB6F7F">
              <w:rPr>
                <w:rFonts w:asciiTheme="minorHAnsi" w:hAnsiTheme="minorHAnsi" w:cstheme="minorHAnsi"/>
                <w:sz w:val="22"/>
                <w:szCs w:val="22"/>
              </w:rPr>
              <w:t xml:space="preserve">Enligt Arbetsmiljöverkets konsekvensbeskrivning är innebörden av begreppen </w:t>
            </w:r>
            <w:r w:rsidRPr="00DB6F7F">
              <w:rPr>
                <w:rFonts w:asciiTheme="minorHAnsi" w:hAnsiTheme="minorHAnsi" w:cstheme="minorHAnsi"/>
                <w:sz w:val="22"/>
                <w:szCs w:val="22"/>
                <w:u w:val="single"/>
              </w:rPr>
              <w:t>kemisk produkt</w:t>
            </w:r>
            <w:r w:rsidRPr="00DB6F7F">
              <w:rPr>
                <w:rFonts w:asciiTheme="minorHAnsi" w:hAnsiTheme="minorHAnsi" w:cstheme="minorHAnsi"/>
                <w:sz w:val="22"/>
                <w:szCs w:val="22"/>
              </w:rPr>
              <w:t xml:space="preserve"> det samma</w:t>
            </w:r>
            <w:r w:rsidRPr="00DB6F7F">
              <w:rPr>
                <w:rFonts w:asciiTheme="minorHAnsi" w:hAnsiTheme="minorHAnsi" w:cstheme="minorHAnsi"/>
                <w:sz w:val="22"/>
                <w:szCs w:val="22"/>
                <w:u w:val="single"/>
              </w:rPr>
              <w:t xml:space="preserve"> </w:t>
            </w:r>
            <w:r w:rsidRPr="00DB6F7F">
              <w:rPr>
                <w:rFonts w:asciiTheme="minorHAnsi" w:hAnsiTheme="minorHAnsi" w:cstheme="minorHAnsi"/>
                <w:sz w:val="22"/>
                <w:szCs w:val="22"/>
              </w:rPr>
              <w:t xml:space="preserve">som </w:t>
            </w:r>
            <w:r w:rsidRPr="00DB6F7F">
              <w:rPr>
                <w:rFonts w:asciiTheme="minorHAnsi" w:hAnsiTheme="minorHAnsi" w:cstheme="minorHAnsi"/>
                <w:sz w:val="22"/>
                <w:szCs w:val="22"/>
                <w:u w:val="single"/>
              </w:rPr>
              <w:t>kemisk agens</w:t>
            </w:r>
            <w:r w:rsidRPr="00DB6F7F">
              <w:rPr>
                <w:rFonts w:asciiTheme="minorHAnsi" w:hAnsiTheme="minorHAnsi" w:cstheme="minorHAnsi"/>
                <w:sz w:val="22"/>
                <w:szCs w:val="22"/>
              </w:rPr>
              <w:t xml:space="preserve">. </w:t>
            </w:r>
          </w:p>
          <w:p w:rsidR="00904020" w:rsidRPr="00DB6F7F" w:rsidRDefault="00904020" w:rsidP="00904020">
            <w:pPr>
              <w:pStyle w:val="Default"/>
              <w:rPr>
                <w:rFonts w:asciiTheme="minorHAnsi" w:hAnsiTheme="minorHAnsi" w:cstheme="minorHAnsi"/>
                <w:sz w:val="22"/>
                <w:szCs w:val="22"/>
              </w:rPr>
            </w:pPr>
            <w:r w:rsidRPr="00DB6F7F">
              <w:rPr>
                <w:rFonts w:asciiTheme="minorHAnsi" w:hAnsiTheme="minorHAnsi" w:cstheme="minorHAnsi"/>
                <w:sz w:val="22"/>
                <w:szCs w:val="22"/>
              </w:rPr>
              <w:t>Arbetsmiljöverket bedömer att denna ändring av ett begrepp inte innebär några konsekvenser för berörda.</w:t>
            </w:r>
          </w:p>
        </w:tc>
        <w:tc>
          <w:tcPr>
            <w:tcW w:w="5482" w:type="dxa"/>
          </w:tcPr>
          <w:p w:rsidR="00904020" w:rsidRPr="00DB6F7F" w:rsidRDefault="00904020" w:rsidP="00904020">
            <w:pPr>
              <w:pStyle w:val="Default"/>
              <w:rPr>
                <w:rFonts w:asciiTheme="minorHAnsi" w:hAnsiTheme="minorHAnsi" w:cstheme="minorHAnsi"/>
                <w:sz w:val="22"/>
                <w:szCs w:val="22"/>
              </w:rPr>
            </w:pPr>
            <w:r w:rsidRPr="00DB6F7F">
              <w:rPr>
                <w:rFonts w:asciiTheme="minorHAnsi" w:hAnsiTheme="minorHAnsi" w:cstheme="minorHAnsi"/>
                <w:sz w:val="22"/>
                <w:szCs w:val="22"/>
              </w:rPr>
              <w:t>Om det betyder samma sak, är det onödigt att byta ut. Enligt ordförklaringar är det inte samma sak dock.</w:t>
            </w:r>
          </w:p>
        </w:tc>
      </w:tr>
      <w:tr w:rsidR="00302849" w:rsidRPr="00DB6F7F" w:rsidTr="00E52F12">
        <w:trPr>
          <w:cantSplit/>
          <w:trHeight w:val="289"/>
        </w:trPr>
        <w:tc>
          <w:tcPr>
            <w:tcW w:w="1018" w:type="dxa"/>
          </w:tcPr>
          <w:p w:rsidR="00302849" w:rsidRPr="00DB6F7F" w:rsidRDefault="00302849" w:rsidP="00904020">
            <w:pPr>
              <w:rPr>
                <w:rFonts w:asciiTheme="minorHAnsi" w:hAnsiTheme="minorHAnsi" w:cstheme="minorHAnsi"/>
                <w:szCs w:val="22"/>
              </w:rPr>
            </w:pPr>
            <w:r>
              <w:rPr>
                <w:rFonts w:asciiTheme="minorHAnsi" w:hAnsiTheme="minorHAnsi" w:cstheme="minorHAnsi"/>
                <w:szCs w:val="22"/>
              </w:rPr>
              <w:lastRenderedPageBreak/>
              <w:t>10</w:t>
            </w:r>
          </w:p>
        </w:tc>
        <w:tc>
          <w:tcPr>
            <w:tcW w:w="1122" w:type="dxa"/>
          </w:tcPr>
          <w:p w:rsidR="00302849" w:rsidRPr="00DB6F7F" w:rsidRDefault="00302849" w:rsidP="00904020">
            <w:pPr>
              <w:rPr>
                <w:rFonts w:asciiTheme="minorHAnsi" w:hAnsiTheme="minorHAnsi" w:cstheme="minorHAnsi"/>
                <w:szCs w:val="22"/>
              </w:rPr>
            </w:pPr>
            <w:r>
              <w:rPr>
                <w:rFonts w:asciiTheme="minorHAnsi" w:hAnsiTheme="minorHAnsi" w:cstheme="minorHAnsi"/>
                <w:szCs w:val="22"/>
              </w:rPr>
              <w:t>6</w:t>
            </w:r>
          </w:p>
        </w:tc>
        <w:tc>
          <w:tcPr>
            <w:tcW w:w="6116" w:type="dxa"/>
          </w:tcPr>
          <w:p w:rsidR="00302849" w:rsidRPr="00302849" w:rsidRDefault="00302849" w:rsidP="00302849">
            <w:pPr>
              <w:pStyle w:val="Default"/>
              <w:rPr>
                <w:rFonts w:asciiTheme="minorHAnsi" w:hAnsiTheme="minorHAnsi" w:cstheme="minorHAnsi"/>
                <w:sz w:val="22"/>
                <w:szCs w:val="22"/>
              </w:rPr>
            </w:pPr>
            <w:r w:rsidRPr="00302849">
              <w:rPr>
                <w:rFonts w:asciiTheme="minorHAnsi" w:hAnsiTheme="minorHAnsi" w:cstheme="minorHAnsi"/>
                <w:sz w:val="22"/>
                <w:szCs w:val="22"/>
              </w:rPr>
              <w:t>Ett nytt krav har införts avseende krav på mängduppgifter i relation till kemiska riskkällor. Flertalet arbetsgivare har riskkällor som bildas i verksamheten tillfälligt likväl som permanent. Vi önskar därmed se ett förtydligande till pkt 3 på vilka mängduppgifter som kravet avser, då vi inte ser det helt tydligt på vad som avses utgöra processgenererade riskkällor.</w:t>
            </w:r>
          </w:p>
          <w:p w:rsidR="00302849" w:rsidRPr="00302849" w:rsidRDefault="00302849" w:rsidP="00302849">
            <w:pPr>
              <w:pStyle w:val="Default"/>
              <w:rPr>
                <w:rFonts w:asciiTheme="minorHAnsi" w:hAnsiTheme="minorHAnsi" w:cstheme="minorHAnsi"/>
                <w:sz w:val="22"/>
                <w:szCs w:val="22"/>
              </w:rPr>
            </w:pPr>
            <w:r w:rsidRPr="00302849">
              <w:rPr>
                <w:rFonts w:asciiTheme="minorHAnsi" w:hAnsiTheme="minorHAnsi" w:cstheme="minorHAnsi"/>
                <w:sz w:val="22"/>
                <w:szCs w:val="22"/>
              </w:rPr>
              <w:t xml:space="preserve"> </w:t>
            </w:r>
          </w:p>
          <w:p w:rsidR="00302849" w:rsidRPr="00DB6F7F" w:rsidRDefault="00302849" w:rsidP="00302849">
            <w:pPr>
              <w:pStyle w:val="Default"/>
              <w:rPr>
                <w:rFonts w:asciiTheme="minorHAnsi" w:hAnsiTheme="minorHAnsi" w:cstheme="minorHAnsi"/>
                <w:sz w:val="22"/>
                <w:szCs w:val="22"/>
              </w:rPr>
            </w:pPr>
            <w:r w:rsidRPr="00302849">
              <w:rPr>
                <w:rFonts w:asciiTheme="minorHAnsi" w:hAnsiTheme="minorHAnsi" w:cstheme="minorHAnsi"/>
                <w:sz w:val="22"/>
                <w:szCs w:val="22"/>
              </w:rPr>
              <w:t xml:space="preserve">Exempel är t.ex. flishögar eller öppna vattendepåer som kan bilda kemiska riskkällor i verksamheten i form av trä mögel, damm, terpener, legionella osv. Gränsdragningen mellan kemiska riskkällor och processgenererade riskkällor är inte tydligt. </w:t>
            </w:r>
          </w:p>
        </w:tc>
        <w:tc>
          <w:tcPr>
            <w:tcW w:w="5482" w:type="dxa"/>
          </w:tcPr>
          <w:p w:rsidR="00302849" w:rsidRPr="00302849" w:rsidRDefault="00302849" w:rsidP="00302849">
            <w:pPr>
              <w:pStyle w:val="Default"/>
              <w:rPr>
                <w:rFonts w:asciiTheme="minorHAnsi" w:hAnsiTheme="minorHAnsi" w:cstheme="minorHAnsi"/>
                <w:sz w:val="22"/>
                <w:szCs w:val="22"/>
              </w:rPr>
            </w:pPr>
            <w:r w:rsidRPr="00302849">
              <w:rPr>
                <w:rFonts w:asciiTheme="minorHAnsi" w:hAnsiTheme="minorHAnsi" w:cstheme="minorHAnsi"/>
                <w:sz w:val="22"/>
                <w:szCs w:val="22"/>
              </w:rPr>
              <w:t xml:space="preserve">Förslagsåtgärder: </w:t>
            </w:r>
          </w:p>
          <w:p w:rsidR="00821AFC" w:rsidRPr="00302849" w:rsidRDefault="00302849" w:rsidP="00302849">
            <w:pPr>
              <w:pStyle w:val="Default"/>
              <w:numPr>
                <w:ilvl w:val="0"/>
                <w:numId w:val="12"/>
              </w:numPr>
              <w:rPr>
                <w:rFonts w:asciiTheme="minorHAnsi" w:hAnsiTheme="minorHAnsi" w:cstheme="minorHAnsi"/>
                <w:sz w:val="22"/>
                <w:szCs w:val="22"/>
              </w:rPr>
            </w:pPr>
            <w:r w:rsidRPr="00302849">
              <w:rPr>
                <w:rFonts w:asciiTheme="minorHAnsi" w:hAnsiTheme="minorHAnsi" w:cstheme="minorHAnsi"/>
                <w:sz w:val="22"/>
                <w:szCs w:val="22"/>
              </w:rPr>
              <w:t xml:space="preserve">Definition på vad processgenerade riskkällor innebär. </w:t>
            </w:r>
          </w:p>
          <w:p w:rsidR="00821AFC" w:rsidRPr="00302849" w:rsidRDefault="00302849" w:rsidP="00302849">
            <w:pPr>
              <w:pStyle w:val="Default"/>
              <w:numPr>
                <w:ilvl w:val="0"/>
                <w:numId w:val="12"/>
              </w:numPr>
              <w:rPr>
                <w:rFonts w:asciiTheme="minorHAnsi" w:hAnsiTheme="minorHAnsi" w:cstheme="minorHAnsi"/>
                <w:sz w:val="22"/>
                <w:szCs w:val="22"/>
              </w:rPr>
            </w:pPr>
            <w:r w:rsidRPr="00302849">
              <w:rPr>
                <w:rFonts w:asciiTheme="minorHAnsi" w:hAnsiTheme="minorHAnsi" w:cstheme="minorHAnsi"/>
                <w:sz w:val="22"/>
                <w:szCs w:val="22"/>
              </w:rPr>
              <w:t>Vägledande text till paragrafen.</w:t>
            </w:r>
          </w:p>
          <w:p w:rsidR="00302849" w:rsidRPr="00DB6F7F" w:rsidRDefault="00302849" w:rsidP="00904020">
            <w:pPr>
              <w:pStyle w:val="Default"/>
              <w:rPr>
                <w:rFonts w:asciiTheme="minorHAnsi" w:hAnsiTheme="minorHAnsi" w:cstheme="minorHAnsi"/>
                <w:sz w:val="22"/>
                <w:szCs w:val="22"/>
              </w:rPr>
            </w:pP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10</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22</w:t>
            </w:r>
          </w:p>
        </w:tc>
        <w:tc>
          <w:tcPr>
            <w:tcW w:w="6116" w:type="dxa"/>
          </w:tcPr>
          <w:p w:rsidR="00904020" w:rsidRPr="00DB6F7F" w:rsidRDefault="00904020" w:rsidP="00904020">
            <w:pPr>
              <w:pStyle w:val="Default"/>
              <w:rPr>
                <w:rFonts w:asciiTheme="minorHAnsi" w:hAnsiTheme="minorHAnsi" w:cstheme="minorHAnsi"/>
                <w:sz w:val="22"/>
                <w:szCs w:val="22"/>
              </w:rPr>
            </w:pPr>
            <w:r w:rsidRPr="00DB6F7F">
              <w:rPr>
                <w:rFonts w:asciiTheme="minorHAnsi" w:hAnsiTheme="minorHAnsi" w:cstheme="minorHAnsi"/>
                <w:sz w:val="22"/>
                <w:szCs w:val="22"/>
              </w:rPr>
              <w:t>Högre krav på arbetsgivaren att ta fram dokumentation på flera olika språk. Tidigare (i nu gällande) berördes hela personalen, nu är det på individnivå.</w:t>
            </w:r>
            <w:r w:rsidRPr="00DB6F7F">
              <w:rPr>
                <w:rFonts w:asciiTheme="minorHAnsi" w:hAnsiTheme="minorHAnsi" w:cstheme="minorHAnsi"/>
                <w:sz w:val="22"/>
                <w:szCs w:val="22"/>
                <w:highlight w:val="green"/>
              </w:rPr>
              <w:t xml:space="preserve"> </w:t>
            </w:r>
          </w:p>
        </w:tc>
        <w:tc>
          <w:tcPr>
            <w:tcW w:w="5482" w:type="dxa"/>
          </w:tcPr>
          <w:p w:rsidR="00904020" w:rsidRPr="00DB6F7F" w:rsidRDefault="00904020" w:rsidP="00904020">
            <w:pPr>
              <w:pStyle w:val="Default"/>
              <w:rPr>
                <w:rFonts w:asciiTheme="minorHAnsi" w:hAnsiTheme="minorHAnsi" w:cstheme="minorHAnsi"/>
                <w:sz w:val="22"/>
                <w:szCs w:val="22"/>
              </w:rPr>
            </w:pP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10</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24</w:t>
            </w:r>
          </w:p>
        </w:tc>
        <w:tc>
          <w:tcPr>
            <w:tcW w:w="6116" w:type="dxa"/>
          </w:tcPr>
          <w:p w:rsidR="00904020" w:rsidRPr="00DB6F7F" w:rsidRDefault="00904020" w:rsidP="00904020">
            <w:pPr>
              <w:pStyle w:val="Default"/>
              <w:rPr>
                <w:rFonts w:asciiTheme="minorHAnsi" w:hAnsiTheme="minorHAnsi" w:cstheme="minorHAnsi"/>
                <w:sz w:val="22"/>
                <w:szCs w:val="22"/>
              </w:rPr>
            </w:pPr>
            <w:r w:rsidRPr="00DB6F7F">
              <w:rPr>
                <w:rFonts w:asciiTheme="minorHAnsi" w:hAnsiTheme="minorHAnsi" w:cstheme="minorHAnsi"/>
                <w:sz w:val="22"/>
                <w:szCs w:val="22"/>
              </w:rPr>
              <w:t xml:space="preserve">Behållare och rörledningar har separerats i texten jmf med nu gällande föreskrifter. </w:t>
            </w:r>
          </w:p>
        </w:tc>
        <w:tc>
          <w:tcPr>
            <w:tcW w:w="5482" w:type="dxa"/>
          </w:tcPr>
          <w:p w:rsidR="00904020" w:rsidRPr="00DB6F7F" w:rsidRDefault="00904020" w:rsidP="00904020">
            <w:pPr>
              <w:pStyle w:val="Default"/>
              <w:rPr>
                <w:rFonts w:asciiTheme="minorHAnsi" w:hAnsiTheme="minorHAnsi" w:cstheme="minorHAnsi"/>
                <w:sz w:val="22"/>
                <w:szCs w:val="22"/>
              </w:rPr>
            </w:pP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11</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8, 9, 10</w:t>
            </w:r>
          </w:p>
        </w:tc>
        <w:tc>
          <w:tcPr>
            <w:tcW w:w="6116" w:type="dxa"/>
          </w:tcPr>
          <w:p w:rsidR="00904020" w:rsidRPr="00DB6F7F" w:rsidRDefault="00904020" w:rsidP="00904020">
            <w:pPr>
              <w:pStyle w:val="Default"/>
              <w:rPr>
                <w:rFonts w:asciiTheme="minorHAnsi" w:hAnsiTheme="minorHAnsi" w:cstheme="minorHAnsi"/>
                <w:sz w:val="22"/>
                <w:szCs w:val="22"/>
              </w:rPr>
            </w:pPr>
            <w:r w:rsidRPr="00DB6F7F">
              <w:rPr>
                <w:rFonts w:asciiTheme="minorHAnsi" w:hAnsiTheme="minorHAnsi" w:cstheme="minorHAnsi"/>
                <w:sz w:val="22"/>
                <w:szCs w:val="22"/>
              </w:rPr>
              <w:t>Bra med skärpta krav på utbildaren samt utformning av  utbildningsintyget. Förtydligande om att utbildningen ska vara anpassad till målgruppen.</w:t>
            </w:r>
          </w:p>
        </w:tc>
        <w:tc>
          <w:tcPr>
            <w:tcW w:w="5482" w:type="dxa"/>
          </w:tcPr>
          <w:p w:rsidR="00904020" w:rsidRPr="00DB6F7F" w:rsidRDefault="00904020" w:rsidP="00904020">
            <w:pPr>
              <w:pStyle w:val="Default"/>
              <w:rPr>
                <w:rFonts w:asciiTheme="minorHAnsi" w:hAnsiTheme="minorHAnsi" w:cstheme="minorHAnsi"/>
                <w:sz w:val="22"/>
                <w:szCs w:val="22"/>
              </w:rPr>
            </w:pPr>
          </w:p>
        </w:tc>
      </w:tr>
      <w:tr w:rsidR="00D82948" w:rsidRPr="00DB6F7F" w:rsidTr="00E52F12">
        <w:trPr>
          <w:cantSplit/>
          <w:trHeight w:val="289"/>
        </w:trPr>
        <w:tc>
          <w:tcPr>
            <w:tcW w:w="1018" w:type="dxa"/>
          </w:tcPr>
          <w:p w:rsidR="00D82948" w:rsidRPr="00DB6F7F" w:rsidRDefault="00D82948"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D82948" w:rsidRPr="00DB6F7F" w:rsidRDefault="00F209AF" w:rsidP="00904020">
            <w:pPr>
              <w:rPr>
                <w:rFonts w:asciiTheme="minorHAnsi" w:hAnsiTheme="minorHAnsi" w:cstheme="minorHAnsi"/>
                <w:szCs w:val="22"/>
              </w:rPr>
            </w:pPr>
            <w:r>
              <w:rPr>
                <w:rFonts w:asciiTheme="minorHAnsi" w:hAnsiTheme="minorHAnsi" w:cstheme="minorHAnsi"/>
                <w:szCs w:val="22"/>
              </w:rPr>
              <w:t>1</w:t>
            </w:r>
          </w:p>
        </w:tc>
        <w:tc>
          <w:tcPr>
            <w:tcW w:w="6116" w:type="dxa"/>
          </w:tcPr>
          <w:p w:rsidR="00F209AF" w:rsidRDefault="00F209AF" w:rsidP="00904020">
            <w:pPr>
              <w:pStyle w:val="Default"/>
              <w:rPr>
                <w:rFonts w:asciiTheme="minorHAnsi" w:hAnsiTheme="minorHAnsi" w:cstheme="minorHAnsi"/>
                <w:sz w:val="22"/>
                <w:szCs w:val="22"/>
              </w:rPr>
            </w:pPr>
            <w:r>
              <w:rPr>
                <w:rFonts w:asciiTheme="minorHAnsi" w:hAnsiTheme="minorHAnsi" w:cstheme="minorHAnsi"/>
                <w:sz w:val="22"/>
                <w:szCs w:val="22"/>
              </w:rPr>
              <w:t>”</w:t>
            </w:r>
            <w:r w:rsidRPr="00F209AF">
              <w:rPr>
                <w:rFonts w:asciiTheme="minorHAnsi" w:hAnsiTheme="minorHAnsi" w:cstheme="minorHAnsi"/>
                <w:sz w:val="22"/>
                <w:szCs w:val="22"/>
              </w:rPr>
              <w:t>Kraven i detta kapitel gäller för alla verksamheter där arbetstagarna har arbetsuppgifter som innebär att arbetstagarna kan utsättas för smittrisker, på grund av uppgifternas art eller förhållandena i arbetet</w:t>
            </w:r>
            <w:r>
              <w:rPr>
                <w:rFonts w:asciiTheme="minorHAnsi" w:hAnsiTheme="minorHAnsi" w:cstheme="minorHAnsi"/>
                <w:sz w:val="22"/>
                <w:szCs w:val="22"/>
              </w:rPr>
              <w:t>”</w:t>
            </w:r>
          </w:p>
          <w:p w:rsidR="00F209AF" w:rsidRPr="00F209AF" w:rsidRDefault="00F209AF" w:rsidP="00F209AF">
            <w:pPr>
              <w:pStyle w:val="Default"/>
              <w:rPr>
                <w:rFonts w:asciiTheme="minorHAnsi" w:hAnsiTheme="minorHAnsi" w:cstheme="minorHAnsi"/>
                <w:sz w:val="22"/>
                <w:szCs w:val="22"/>
                <w:highlight w:val="yellow"/>
              </w:rPr>
            </w:pPr>
            <w:r>
              <w:rPr>
                <w:rFonts w:asciiTheme="minorHAnsi" w:hAnsiTheme="minorHAnsi" w:cstheme="minorHAnsi"/>
                <w:sz w:val="22"/>
                <w:szCs w:val="22"/>
              </w:rPr>
              <w:t xml:space="preserve">Ett tydligare klargörande avseende tillämpningsområde behövs, det vet vi efter denna pandemiperiod smittrisk finns i de flesta situationer. </w:t>
            </w:r>
          </w:p>
        </w:tc>
        <w:tc>
          <w:tcPr>
            <w:tcW w:w="5482" w:type="dxa"/>
          </w:tcPr>
          <w:p w:rsidR="00F209AF" w:rsidRDefault="00F209AF" w:rsidP="00F209AF">
            <w:pPr>
              <w:pStyle w:val="Default"/>
              <w:rPr>
                <w:rFonts w:asciiTheme="minorHAnsi" w:hAnsiTheme="minorHAnsi" w:cstheme="minorHAnsi"/>
                <w:sz w:val="22"/>
                <w:szCs w:val="22"/>
              </w:rPr>
            </w:pPr>
            <w:r>
              <w:rPr>
                <w:rFonts w:asciiTheme="minorHAnsi" w:hAnsiTheme="minorHAnsi" w:cstheme="minorHAnsi"/>
                <w:sz w:val="22"/>
                <w:szCs w:val="22"/>
              </w:rPr>
              <w:t>Ett tydligare klargörande avseende tillämpningsområde behövs.</w:t>
            </w:r>
          </w:p>
          <w:p w:rsidR="00D82948" w:rsidRPr="00DB6F7F" w:rsidRDefault="00F209AF" w:rsidP="00F209AF">
            <w:pPr>
              <w:pStyle w:val="Default"/>
              <w:rPr>
                <w:rFonts w:asciiTheme="minorHAnsi" w:hAnsiTheme="minorHAnsi" w:cstheme="minorHAnsi"/>
                <w:sz w:val="22"/>
                <w:szCs w:val="22"/>
              </w:rPr>
            </w:pPr>
            <w:r>
              <w:rPr>
                <w:rFonts w:asciiTheme="minorHAnsi" w:hAnsiTheme="minorHAnsi" w:cstheme="minorHAnsi"/>
                <w:sz w:val="22"/>
                <w:szCs w:val="22"/>
              </w:rPr>
              <w:t>Utveckla, förtydliga eller skriv in ett Allmänt råd som tydliggör vad som menas med; ”</w:t>
            </w:r>
            <w:r w:rsidRPr="00F209AF">
              <w:rPr>
                <w:rFonts w:asciiTheme="minorHAnsi" w:hAnsiTheme="minorHAnsi" w:cstheme="minorHAnsi"/>
                <w:sz w:val="22"/>
                <w:szCs w:val="22"/>
              </w:rPr>
              <w:t>på grund av uppgifternas art eller förhållandena i arbetet</w:t>
            </w:r>
            <w:r>
              <w:rPr>
                <w:rFonts w:asciiTheme="minorHAnsi" w:hAnsiTheme="minorHAnsi" w:cstheme="minorHAnsi"/>
                <w:sz w:val="22"/>
                <w:szCs w:val="22"/>
              </w:rPr>
              <w:t>”.</w:t>
            </w:r>
          </w:p>
        </w:tc>
      </w:tr>
      <w:tr w:rsidR="00904020" w:rsidRPr="00DB6F7F" w:rsidTr="00C35168">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lastRenderedPageBreak/>
              <w:t>14</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4</w:t>
            </w:r>
          </w:p>
        </w:tc>
        <w:tc>
          <w:tcPr>
            <w:tcW w:w="6116"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 xml:space="preserve">Om smittämnet saknas i förteckningen ska AG klassificera smittämnet enligt def.3 (tidigare </w:t>
            </w:r>
            <w:r w:rsidRPr="00F209AF">
              <w:rPr>
                <w:rFonts w:asciiTheme="minorHAnsi" w:hAnsiTheme="minorHAnsi" w:cstheme="minorHAnsi"/>
                <w:szCs w:val="22"/>
              </w:rPr>
              <w:t>4). Om covid</w:t>
            </w:r>
            <w:r w:rsidRPr="00DB6F7F">
              <w:rPr>
                <w:rFonts w:asciiTheme="minorHAnsi" w:hAnsiTheme="minorHAnsi" w:cstheme="minorHAnsi"/>
                <w:szCs w:val="22"/>
              </w:rPr>
              <w:t xml:space="preserve">-19 skulle gå under denna regel så skulle vi klassificera det som 3 enligt det nya, och vid tveksamhet klass 4. Där skulle covid-19 hamna om det vore aktuellt idag. </w:t>
            </w:r>
          </w:p>
        </w:tc>
        <w:tc>
          <w:tcPr>
            <w:tcW w:w="548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 xml:space="preserve">Inget nytt förslag, bara en reflektion. </w:t>
            </w:r>
          </w:p>
        </w:tc>
      </w:tr>
      <w:tr w:rsidR="00904020" w:rsidRPr="00DB6F7F" w:rsidTr="00C35168">
        <w:trPr>
          <w:cantSplit/>
          <w:trHeight w:val="289"/>
        </w:trPr>
        <w:tc>
          <w:tcPr>
            <w:tcW w:w="1018"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6</w:t>
            </w:r>
          </w:p>
        </w:tc>
        <w:tc>
          <w:tcPr>
            <w:tcW w:w="6116"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Om man är tveksam…. Ordet man är inte korrekt språkligt. Texten var bättre tidigare</w:t>
            </w:r>
          </w:p>
        </w:tc>
        <w:tc>
          <w:tcPr>
            <w:tcW w:w="548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Vid tveksamhet ska den högre riskklassen väljas</w:t>
            </w:r>
          </w:p>
        </w:tc>
      </w:tr>
      <w:tr w:rsidR="00904020" w:rsidRPr="00DB6F7F" w:rsidTr="00C35168">
        <w:trPr>
          <w:cantSplit/>
          <w:trHeight w:val="289"/>
        </w:trPr>
        <w:tc>
          <w:tcPr>
            <w:tcW w:w="1018"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7</w:t>
            </w:r>
          </w:p>
        </w:tc>
        <w:tc>
          <w:tcPr>
            <w:tcW w:w="6116"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 xml:space="preserve">Tidigare rubrik är bättre och tydliggör mer; </w:t>
            </w:r>
          </w:p>
        </w:tc>
        <w:tc>
          <w:tcPr>
            <w:tcW w:w="5482" w:type="dxa"/>
          </w:tcPr>
          <w:p w:rsidR="00904020" w:rsidRPr="00DB6F7F" w:rsidRDefault="00904020" w:rsidP="00904020">
            <w:pPr>
              <w:rPr>
                <w:rFonts w:asciiTheme="minorHAnsi" w:hAnsiTheme="minorHAnsi" w:cstheme="minorHAnsi"/>
                <w:szCs w:val="22"/>
              </w:rPr>
            </w:pPr>
            <w:r w:rsidRPr="00E97738">
              <w:rPr>
                <w:rFonts w:asciiTheme="minorHAnsi" w:hAnsiTheme="minorHAnsi" w:cstheme="minorHAnsi"/>
                <w:szCs w:val="22"/>
                <w:u w:val="single"/>
              </w:rPr>
              <w:t>Förebyggande</w:t>
            </w:r>
            <w:r>
              <w:rPr>
                <w:rFonts w:asciiTheme="minorHAnsi" w:hAnsiTheme="minorHAnsi" w:cstheme="minorHAnsi"/>
                <w:szCs w:val="22"/>
              </w:rPr>
              <w:t xml:space="preserve"> åtgärder</w:t>
            </w:r>
          </w:p>
        </w:tc>
      </w:tr>
      <w:tr w:rsidR="00904020" w:rsidRPr="00DB6F7F" w:rsidTr="00C35168">
        <w:trPr>
          <w:cantSplit/>
          <w:trHeight w:val="289"/>
        </w:trPr>
        <w:tc>
          <w:tcPr>
            <w:tcW w:w="1018"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10</w:t>
            </w:r>
          </w:p>
        </w:tc>
        <w:tc>
          <w:tcPr>
            <w:tcW w:w="6116"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 xml:space="preserve">Allmänna råd borttagna. Det förenklar när det tydligt framgår vem som ska stå för kostnaderna. </w:t>
            </w:r>
          </w:p>
        </w:tc>
        <w:tc>
          <w:tcPr>
            <w:tcW w:w="548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 xml:space="preserve">Allmänna råd: </w:t>
            </w:r>
            <w:r w:rsidRPr="00E97738">
              <w:rPr>
                <w:rFonts w:asciiTheme="minorHAnsi" w:hAnsiTheme="minorHAnsi" w:cstheme="minorHAnsi"/>
                <w:szCs w:val="22"/>
              </w:rPr>
              <w:t>Av arbetsmiljölagen följer att</w:t>
            </w:r>
            <w:r>
              <w:rPr>
                <w:rFonts w:asciiTheme="minorHAnsi" w:hAnsiTheme="minorHAnsi" w:cstheme="minorHAnsi"/>
                <w:szCs w:val="22"/>
              </w:rPr>
              <w:t xml:space="preserve"> kostnader för vaccination, an</w:t>
            </w:r>
            <w:r w:rsidRPr="00E97738">
              <w:rPr>
                <w:rFonts w:asciiTheme="minorHAnsi" w:hAnsiTheme="minorHAnsi" w:cstheme="minorHAnsi"/>
                <w:szCs w:val="22"/>
              </w:rPr>
              <w:t>dra medicinska förebyggande åtgärder, kontroller och uppföljande kontroller,</w:t>
            </w:r>
            <w:r>
              <w:rPr>
                <w:rFonts w:asciiTheme="minorHAnsi" w:hAnsiTheme="minorHAnsi" w:cstheme="minorHAnsi"/>
                <w:szCs w:val="22"/>
              </w:rPr>
              <w:t xml:space="preserve"> </w:t>
            </w:r>
            <w:r w:rsidRPr="00E97738">
              <w:rPr>
                <w:rFonts w:asciiTheme="minorHAnsi" w:hAnsiTheme="minorHAnsi" w:cstheme="minorHAnsi"/>
                <w:szCs w:val="22"/>
              </w:rPr>
              <w:t>liksom alla andra kostnader för arbetsmiljöåtgärder, ska bäras av arbetsgivaren och inte belasta arbetstagare.</w:t>
            </w:r>
          </w:p>
        </w:tc>
      </w:tr>
      <w:tr w:rsidR="00904020" w:rsidRPr="00DB6F7F" w:rsidTr="00C35168">
        <w:trPr>
          <w:cantSplit/>
          <w:trHeight w:val="289"/>
        </w:trPr>
        <w:tc>
          <w:tcPr>
            <w:tcW w:w="1018" w:type="dxa"/>
          </w:tcPr>
          <w:p w:rsidR="00904020"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Default="00904020" w:rsidP="00904020">
            <w:pPr>
              <w:rPr>
                <w:rFonts w:asciiTheme="minorHAnsi" w:hAnsiTheme="minorHAnsi" w:cstheme="minorHAnsi"/>
                <w:szCs w:val="22"/>
              </w:rPr>
            </w:pPr>
            <w:r>
              <w:rPr>
                <w:rFonts w:asciiTheme="minorHAnsi" w:hAnsiTheme="minorHAnsi" w:cstheme="minorHAnsi"/>
                <w:szCs w:val="22"/>
              </w:rPr>
              <w:t>11</w:t>
            </w:r>
          </w:p>
        </w:tc>
        <w:tc>
          <w:tcPr>
            <w:tcW w:w="6116" w:type="dxa"/>
          </w:tcPr>
          <w:p w:rsidR="00904020" w:rsidRDefault="00904020" w:rsidP="00904020">
            <w:pPr>
              <w:rPr>
                <w:rFonts w:asciiTheme="minorHAnsi" w:hAnsiTheme="minorHAnsi" w:cstheme="minorHAnsi"/>
                <w:szCs w:val="22"/>
              </w:rPr>
            </w:pPr>
            <w:r>
              <w:rPr>
                <w:rFonts w:asciiTheme="minorHAnsi" w:hAnsiTheme="minorHAnsi" w:cstheme="minorHAnsi"/>
                <w:szCs w:val="22"/>
              </w:rPr>
              <w:t>Rubriken - Kompletterande bestämmelser är onödigt tillagt</w:t>
            </w:r>
          </w:p>
        </w:tc>
        <w:tc>
          <w:tcPr>
            <w:tcW w:w="5482" w:type="dxa"/>
          </w:tcPr>
          <w:p w:rsidR="00904020" w:rsidRDefault="00904020" w:rsidP="00904020">
            <w:pPr>
              <w:rPr>
                <w:rFonts w:asciiTheme="minorHAnsi" w:hAnsiTheme="minorHAnsi" w:cstheme="minorHAnsi"/>
                <w:szCs w:val="22"/>
              </w:rPr>
            </w:pPr>
            <w:r>
              <w:rPr>
                <w:rFonts w:asciiTheme="minorHAnsi" w:hAnsiTheme="minorHAnsi" w:cstheme="minorHAnsi"/>
                <w:szCs w:val="22"/>
              </w:rPr>
              <w:t>Arbete med risk för kontakt med kroppsvätskor</w:t>
            </w:r>
          </w:p>
        </w:tc>
      </w:tr>
      <w:tr w:rsidR="00904020" w:rsidRPr="00DB6F7F" w:rsidTr="00C35168">
        <w:trPr>
          <w:cantSplit/>
          <w:trHeight w:val="289"/>
        </w:trPr>
        <w:tc>
          <w:tcPr>
            <w:tcW w:w="1018" w:type="dxa"/>
          </w:tcPr>
          <w:p w:rsidR="00904020"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Default="00904020" w:rsidP="00904020">
            <w:pPr>
              <w:rPr>
                <w:rFonts w:asciiTheme="minorHAnsi" w:hAnsiTheme="minorHAnsi" w:cstheme="minorHAnsi"/>
                <w:szCs w:val="22"/>
              </w:rPr>
            </w:pPr>
            <w:r>
              <w:rPr>
                <w:rFonts w:asciiTheme="minorHAnsi" w:hAnsiTheme="minorHAnsi" w:cstheme="minorHAnsi"/>
                <w:szCs w:val="22"/>
              </w:rPr>
              <w:t>11</w:t>
            </w:r>
          </w:p>
        </w:tc>
        <w:tc>
          <w:tcPr>
            <w:tcW w:w="6116" w:type="dxa"/>
          </w:tcPr>
          <w:p w:rsidR="00904020" w:rsidRDefault="00904020" w:rsidP="00904020">
            <w:pPr>
              <w:rPr>
                <w:rFonts w:asciiTheme="minorHAnsi" w:hAnsiTheme="minorHAnsi" w:cstheme="minorHAnsi"/>
                <w:szCs w:val="22"/>
              </w:rPr>
            </w:pPr>
            <w:r>
              <w:rPr>
                <w:rFonts w:asciiTheme="minorHAnsi" w:hAnsiTheme="minorHAnsi" w:cstheme="minorHAnsi"/>
                <w:szCs w:val="22"/>
              </w:rPr>
              <w:t>2 st Utbildningen ska ta upp hur man ska - Ordet man är inte korrekt språkligt.</w:t>
            </w:r>
          </w:p>
        </w:tc>
        <w:tc>
          <w:tcPr>
            <w:tcW w:w="5482" w:type="dxa"/>
          </w:tcPr>
          <w:p w:rsidR="00904020" w:rsidRDefault="00904020" w:rsidP="00904020">
            <w:pPr>
              <w:rPr>
                <w:rFonts w:asciiTheme="minorHAnsi" w:hAnsiTheme="minorHAnsi" w:cstheme="minorHAnsi"/>
                <w:szCs w:val="22"/>
              </w:rPr>
            </w:pPr>
            <w:r>
              <w:rPr>
                <w:rFonts w:asciiTheme="minorHAnsi" w:hAnsiTheme="minorHAnsi" w:cstheme="minorHAnsi"/>
                <w:szCs w:val="22"/>
              </w:rPr>
              <w:t xml:space="preserve">Utbildningen ska omfatta att: </w:t>
            </w:r>
            <w:r>
              <w:rPr>
                <w:rFonts w:asciiTheme="minorHAnsi" w:hAnsiTheme="minorHAnsi" w:cstheme="minorHAnsi"/>
                <w:szCs w:val="22"/>
              </w:rPr>
              <w:br/>
              <w:t>1. undvika smittrisker</w:t>
            </w:r>
            <w:r>
              <w:rPr>
                <w:rFonts w:asciiTheme="minorHAnsi" w:hAnsiTheme="minorHAnsi" w:cstheme="minorHAnsi"/>
                <w:szCs w:val="22"/>
              </w:rPr>
              <w:br/>
              <w:t>2.skydda sig….</w:t>
            </w:r>
          </w:p>
          <w:p w:rsidR="00904020" w:rsidRDefault="00904020" w:rsidP="00904020">
            <w:pPr>
              <w:rPr>
                <w:rFonts w:asciiTheme="minorHAnsi" w:hAnsiTheme="minorHAnsi" w:cstheme="minorHAnsi"/>
                <w:szCs w:val="22"/>
              </w:rPr>
            </w:pPr>
            <w:r>
              <w:rPr>
                <w:rFonts w:asciiTheme="minorHAnsi" w:hAnsiTheme="minorHAnsi" w:cstheme="minorHAnsi"/>
                <w:szCs w:val="22"/>
              </w:rPr>
              <w:t>3…..</w:t>
            </w:r>
          </w:p>
        </w:tc>
      </w:tr>
      <w:tr w:rsidR="00904020" w:rsidRPr="00BC47D8" w:rsidTr="00C35168">
        <w:trPr>
          <w:cantSplit/>
          <w:trHeight w:val="289"/>
        </w:trPr>
        <w:tc>
          <w:tcPr>
            <w:tcW w:w="1018" w:type="dxa"/>
          </w:tcPr>
          <w:p w:rsidR="00904020" w:rsidRPr="00BC47D8" w:rsidRDefault="00904020" w:rsidP="00904020">
            <w:pPr>
              <w:rPr>
                <w:rFonts w:asciiTheme="minorHAnsi" w:hAnsiTheme="minorHAnsi" w:cstheme="minorHAnsi"/>
                <w:szCs w:val="22"/>
              </w:rPr>
            </w:pPr>
            <w:r w:rsidRPr="00BC47D8">
              <w:rPr>
                <w:rFonts w:asciiTheme="minorHAnsi" w:hAnsiTheme="minorHAnsi" w:cstheme="minorHAnsi"/>
                <w:szCs w:val="22"/>
              </w:rPr>
              <w:t>14</w:t>
            </w:r>
          </w:p>
        </w:tc>
        <w:tc>
          <w:tcPr>
            <w:tcW w:w="1122" w:type="dxa"/>
          </w:tcPr>
          <w:p w:rsidR="00904020" w:rsidRPr="00BC47D8" w:rsidRDefault="00904020" w:rsidP="00904020">
            <w:pPr>
              <w:rPr>
                <w:rFonts w:asciiTheme="minorHAnsi" w:hAnsiTheme="minorHAnsi" w:cstheme="minorHAnsi"/>
                <w:szCs w:val="22"/>
              </w:rPr>
            </w:pPr>
            <w:r w:rsidRPr="00BC47D8">
              <w:rPr>
                <w:rFonts w:asciiTheme="minorHAnsi" w:hAnsiTheme="minorHAnsi" w:cstheme="minorHAnsi"/>
                <w:szCs w:val="22"/>
              </w:rPr>
              <w:t>13</w:t>
            </w:r>
          </w:p>
        </w:tc>
        <w:tc>
          <w:tcPr>
            <w:tcW w:w="6116" w:type="dxa"/>
          </w:tcPr>
          <w:p w:rsidR="00904020" w:rsidRPr="00BC47D8" w:rsidRDefault="00904020" w:rsidP="00904020">
            <w:pPr>
              <w:rPr>
                <w:rFonts w:asciiTheme="minorHAnsi" w:hAnsiTheme="minorHAnsi" w:cstheme="minorHAnsi"/>
                <w:szCs w:val="22"/>
              </w:rPr>
            </w:pPr>
            <w:r w:rsidRPr="00BC47D8">
              <w:rPr>
                <w:rFonts w:asciiTheme="minorHAnsi" w:hAnsiTheme="minorHAnsi" w:cstheme="minorHAnsi"/>
                <w:szCs w:val="22"/>
              </w:rPr>
              <w:t>Värdefull text som bör vara kvar</w:t>
            </w:r>
          </w:p>
        </w:tc>
        <w:tc>
          <w:tcPr>
            <w:tcW w:w="5482" w:type="dxa"/>
          </w:tcPr>
          <w:p w:rsidR="00904020" w:rsidRPr="00BC47D8" w:rsidRDefault="00904020" w:rsidP="00904020">
            <w:pPr>
              <w:rPr>
                <w:rFonts w:asciiTheme="minorHAnsi" w:hAnsiTheme="minorHAnsi" w:cstheme="minorHAnsi"/>
                <w:szCs w:val="22"/>
              </w:rPr>
            </w:pPr>
            <w:r w:rsidRPr="00BC47D8">
              <w:rPr>
                <w:rFonts w:asciiTheme="minorHAnsi" w:hAnsiTheme="minorHAnsi" w:cstheme="minorHAnsi"/>
                <w:szCs w:val="22"/>
              </w:rPr>
              <w:t>Arbetsgivaren ska se till att arbetstagare får utbildningen innan de börjar sitt arbete. Arbetsgivaren ska se till att utbildningen och nödvändig information uppdateras vid förändrade risker, samt upprepas regelbundet.</w:t>
            </w:r>
          </w:p>
        </w:tc>
      </w:tr>
      <w:tr w:rsidR="00904020" w:rsidRPr="00DB6F7F" w:rsidTr="00C35168">
        <w:trPr>
          <w:cantSplit/>
          <w:trHeight w:val="289"/>
        </w:trPr>
        <w:tc>
          <w:tcPr>
            <w:tcW w:w="1018"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16</w:t>
            </w:r>
          </w:p>
        </w:tc>
        <w:tc>
          <w:tcPr>
            <w:tcW w:w="6116"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Rubriken - Kompletterande bestämmelser är onödigt tillagt</w:t>
            </w:r>
          </w:p>
        </w:tc>
        <w:tc>
          <w:tcPr>
            <w:tcW w:w="5482" w:type="dxa"/>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A</w:t>
            </w:r>
            <w:r w:rsidRPr="00B67B95">
              <w:rPr>
                <w:rFonts w:asciiTheme="minorHAnsi" w:hAnsiTheme="minorHAnsi" w:cstheme="minorHAnsi"/>
                <w:szCs w:val="22"/>
              </w:rPr>
              <w:t>rbete med smittämnen i laboratorier, i rum för försöksdjur och i industriella processer</w:t>
            </w:r>
          </w:p>
        </w:tc>
      </w:tr>
      <w:tr w:rsidR="00904020" w:rsidRPr="00DB6F7F" w:rsidTr="00C35168">
        <w:trPr>
          <w:cantSplit/>
          <w:trHeight w:val="289"/>
        </w:trPr>
        <w:tc>
          <w:tcPr>
            <w:tcW w:w="1018" w:type="dxa"/>
          </w:tcPr>
          <w:p w:rsidR="00904020" w:rsidRDefault="00904020" w:rsidP="00904020">
            <w:pPr>
              <w:rPr>
                <w:rFonts w:asciiTheme="minorHAnsi" w:hAnsiTheme="minorHAnsi" w:cstheme="minorHAnsi"/>
                <w:szCs w:val="22"/>
              </w:rPr>
            </w:pPr>
            <w:r>
              <w:rPr>
                <w:rFonts w:asciiTheme="minorHAnsi" w:hAnsiTheme="minorHAnsi" w:cstheme="minorHAnsi"/>
                <w:szCs w:val="22"/>
              </w:rPr>
              <w:lastRenderedPageBreak/>
              <w:t>14</w:t>
            </w:r>
          </w:p>
        </w:tc>
        <w:tc>
          <w:tcPr>
            <w:tcW w:w="1122" w:type="dxa"/>
          </w:tcPr>
          <w:p w:rsidR="00904020" w:rsidRDefault="00904020" w:rsidP="00904020">
            <w:pPr>
              <w:rPr>
                <w:rFonts w:asciiTheme="minorHAnsi" w:hAnsiTheme="minorHAnsi" w:cstheme="minorHAnsi"/>
                <w:szCs w:val="22"/>
              </w:rPr>
            </w:pPr>
            <w:r>
              <w:rPr>
                <w:rFonts w:asciiTheme="minorHAnsi" w:hAnsiTheme="minorHAnsi" w:cstheme="minorHAnsi"/>
                <w:szCs w:val="22"/>
              </w:rPr>
              <w:t>16</w:t>
            </w:r>
          </w:p>
        </w:tc>
        <w:tc>
          <w:tcPr>
            <w:tcW w:w="6116" w:type="dxa"/>
          </w:tcPr>
          <w:p w:rsidR="00904020" w:rsidRDefault="00904020" w:rsidP="00904020">
            <w:pPr>
              <w:rPr>
                <w:rFonts w:asciiTheme="minorHAnsi" w:hAnsiTheme="minorHAnsi" w:cstheme="minorHAnsi"/>
                <w:szCs w:val="22"/>
              </w:rPr>
            </w:pPr>
            <w:r>
              <w:rPr>
                <w:rFonts w:asciiTheme="minorHAnsi" w:hAnsiTheme="minorHAnsi" w:cstheme="minorHAnsi"/>
                <w:szCs w:val="22"/>
              </w:rPr>
              <w:t xml:space="preserve">Allmänna råd borttagna. Det förenklar när det tydligt framgår </w:t>
            </w:r>
            <w:r w:rsidR="004E53A1">
              <w:rPr>
                <w:rFonts w:asciiTheme="minorHAnsi" w:hAnsiTheme="minorHAnsi" w:cstheme="minorHAnsi"/>
                <w:szCs w:val="22"/>
              </w:rPr>
              <w:t>vem som ska stå för kostnaderna, bra om det är kvar.</w:t>
            </w:r>
          </w:p>
        </w:tc>
        <w:tc>
          <w:tcPr>
            <w:tcW w:w="5482" w:type="dxa"/>
          </w:tcPr>
          <w:p w:rsidR="00904020" w:rsidRPr="00BC47D8" w:rsidRDefault="00904020" w:rsidP="00904020">
            <w:pPr>
              <w:rPr>
                <w:rFonts w:asciiTheme="minorHAnsi" w:hAnsiTheme="minorHAnsi" w:cstheme="minorHAnsi"/>
                <w:szCs w:val="22"/>
              </w:rPr>
            </w:pPr>
            <w:r w:rsidRPr="00BC47D8">
              <w:rPr>
                <w:rFonts w:asciiTheme="minorHAnsi" w:hAnsiTheme="minorHAnsi" w:cstheme="minorHAnsi"/>
                <w:b/>
                <w:bCs/>
                <w:i/>
                <w:iCs/>
                <w:szCs w:val="22"/>
              </w:rPr>
              <w:t xml:space="preserve">Allmänna råd: </w:t>
            </w:r>
            <w:r w:rsidRPr="00BC47D8">
              <w:rPr>
                <w:rFonts w:asciiTheme="minorHAnsi" w:hAnsiTheme="minorHAnsi" w:cstheme="minorHAnsi"/>
                <w:szCs w:val="22"/>
              </w:rPr>
              <w:t>Av arbetsmiljölagen följer att kostnader för tvätt av arbets- kläder som omfattas av Socialstyrelsens krav på arbetskläder enligt Social- styrelsens föreskrifter om basal hygien i vård och omsorg, liksom alla andra kostnader för arbetsmiljöåtgärder, ska bäras av arbetsgivaren och inte belasta arbetstagare.</w:t>
            </w:r>
          </w:p>
        </w:tc>
      </w:tr>
      <w:tr w:rsidR="00904020" w:rsidRPr="00DB6F7F" w:rsidTr="00C35168">
        <w:trPr>
          <w:cantSplit/>
          <w:trHeight w:val="289"/>
        </w:trPr>
        <w:tc>
          <w:tcPr>
            <w:tcW w:w="1018" w:type="dxa"/>
          </w:tcPr>
          <w:p w:rsidR="00904020"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Default="00904020" w:rsidP="00904020">
            <w:pPr>
              <w:rPr>
                <w:rFonts w:asciiTheme="minorHAnsi" w:hAnsiTheme="minorHAnsi" w:cstheme="minorHAnsi"/>
                <w:szCs w:val="22"/>
              </w:rPr>
            </w:pPr>
            <w:r>
              <w:rPr>
                <w:rFonts w:asciiTheme="minorHAnsi" w:hAnsiTheme="minorHAnsi" w:cstheme="minorHAnsi"/>
                <w:szCs w:val="22"/>
              </w:rPr>
              <w:t>18</w:t>
            </w:r>
          </w:p>
        </w:tc>
        <w:tc>
          <w:tcPr>
            <w:tcW w:w="6116" w:type="dxa"/>
          </w:tcPr>
          <w:p w:rsidR="00904020" w:rsidRDefault="00904020" w:rsidP="00904020">
            <w:pPr>
              <w:rPr>
                <w:rFonts w:asciiTheme="minorHAnsi" w:hAnsiTheme="minorHAnsi" w:cstheme="minorHAnsi"/>
                <w:szCs w:val="22"/>
              </w:rPr>
            </w:pPr>
            <w:r w:rsidRPr="00BC47D8">
              <w:rPr>
                <w:rFonts w:asciiTheme="minorHAnsi" w:hAnsiTheme="minorHAnsi" w:cstheme="minorHAnsi"/>
                <w:szCs w:val="22"/>
              </w:rPr>
              <w:t>Värdefull text som bör vara kvar</w:t>
            </w:r>
          </w:p>
        </w:tc>
        <w:tc>
          <w:tcPr>
            <w:tcW w:w="5482" w:type="dxa"/>
          </w:tcPr>
          <w:p w:rsidR="00904020" w:rsidRPr="00BC47D8" w:rsidRDefault="00904020" w:rsidP="00904020">
            <w:pPr>
              <w:rPr>
                <w:rFonts w:asciiTheme="minorHAnsi" w:hAnsiTheme="minorHAnsi" w:cstheme="minorHAnsi"/>
                <w:b/>
                <w:bCs/>
                <w:i/>
                <w:iCs/>
                <w:szCs w:val="22"/>
              </w:rPr>
            </w:pPr>
            <w:r w:rsidRPr="00BC47D8">
              <w:rPr>
                <w:rFonts w:asciiTheme="minorHAnsi" w:hAnsiTheme="minorHAnsi" w:cstheme="minorHAnsi"/>
                <w:szCs w:val="22"/>
              </w:rPr>
              <w:t>Arbetsgivaren ska se till att utbildningen och informationen uppdateras om risker förändras samt upprepas regelbundet.</w:t>
            </w:r>
          </w:p>
        </w:tc>
      </w:tr>
      <w:tr w:rsidR="00904020" w:rsidRPr="00DB6F7F" w:rsidTr="00C35168">
        <w:trPr>
          <w:cantSplit/>
          <w:trHeight w:val="289"/>
        </w:trPr>
        <w:tc>
          <w:tcPr>
            <w:tcW w:w="1018" w:type="dxa"/>
          </w:tcPr>
          <w:p w:rsidR="00904020" w:rsidRDefault="00904020" w:rsidP="00904020">
            <w:pPr>
              <w:rPr>
                <w:rFonts w:asciiTheme="minorHAnsi" w:hAnsiTheme="minorHAnsi" w:cstheme="minorHAnsi"/>
                <w:szCs w:val="22"/>
              </w:rPr>
            </w:pPr>
            <w:r>
              <w:rPr>
                <w:rFonts w:asciiTheme="minorHAnsi" w:hAnsiTheme="minorHAnsi" w:cstheme="minorHAnsi"/>
                <w:szCs w:val="22"/>
              </w:rPr>
              <w:t>14</w:t>
            </w:r>
          </w:p>
        </w:tc>
        <w:tc>
          <w:tcPr>
            <w:tcW w:w="1122" w:type="dxa"/>
          </w:tcPr>
          <w:p w:rsidR="00904020" w:rsidRDefault="00904020" w:rsidP="00904020">
            <w:pPr>
              <w:rPr>
                <w:rFonts w:asciiTheme="minorHAnsi" w:hAnsiTheme="minorHAnsi" w:cstheme="minorHAnsi"/>
                <w:szCs w:val="22"/>
              </w:rPr>
            </w:pPr>
            <w:r>
              <w:rPr>
                <w:rFonts w:asciiTheme="minorHAnsi" w:hAnsiTheme="minorHAnsi" w:cstheme="minorHAnsi"/>
                <w:szCs w:val="22"/>
              </w:rPr>
              <w:t>22</w:t>
            </w:r>
          </w:p>
        </w:tc>
        <w:tc>
          <w:tcPr>
            <w:tcW w:w="6116" w:type="dxa"/>
          </w:tcPr>
          <w:p w:rsidR="00904020" w:rsidRPr="00BC47D8" w:rsidRDefault="00904020" w:rsidP="004E53A1">
            <w:pPr>
              <w:rPr>
                <w:rFonts w:asciiTheme="minorHAnsi" w:hAnsiTheme="minorHAnsi" w:cstheme="minorHAnsi"/>
                <w:szCs w:val="22"/>
              </w:rPr>
            </w:pPr>
            <w:r>
              <w:rPr>
                <w:rFonts w:asciiTheme="minorHAnsi" w:hAnsiTheme="minorHAnsi" w:cstheme="minorHAnsi"/>
                <w:szCs w:val="22"/>
              </w:rPr>
              <w:t>Allmänna råd borttagna. Det förenklar när det tydligt framgår vem som ska stå för kostnaderna</w:t>
            </w:r>
            <w:r w:rsidR="004E53A1">
              <w:rPr>
                <w:rFonts w:asciiTheme="minorHAnsi" w:hAnsiTheme="minorHAnsi" w:cstheme="minorHAnsi"/>
                <w:szCs w:val="22"/>
              </w:rPr>
              <w:t>, bra om det är kvar.</w:t>
            </w:r>
          </w:p>
        </w:tc>
        <w:tc>
          <w:tcPr>
            <w:tcW w:w="5482" w:type="dxa"/>
          </w:tcPr>
          <w:p w:rsidR="00904020" w:rsidRPr="00BC47D8" w:rsidRDefault="00904020" w:rsidP="00904020">
            <w:pPr>
              <w:rPr>
                <w:rFonts w:asciiTheme="minorHAnsi" w:hAnsiTheme="minorHAnsi" w:cstheme="minorHAnsi"/>
                <w:szCs w:val="22"/>
              </w:rPr>
            </w:pPr>
            <w:r w:rsidRPr="00BC47D8">
              <w:rPr>
                <w:rFonts w:asciiTheme="minorHAnsi" w:hAnsiTheme="minorHAnsi" w:cstheme="minorHAnsi"/>
                <w:b/>
                <w:bCs/>
                <w:i/>
                <w:iCs/>
                <w:szCs w:val="22"/>
              </w:rPr>
              <w:t xml:space="preserve">Allmänna råd: </w:t>
            </w:r>
            <w:r w:rsidRPr="00BC47D8">
              <w:rPr>
                <w:rFonts w:asciiTheme="minorHAnsi" w:hAnsiTheme="minorHAnsi" w:cstheme="minorHAnsi"/>
                <w:szCs w:val="22"/>
              </w:rPr>
              <w:t>Av arbetsmiljölagen följer att kostnader för tvätt av arbets- kläder som ska bäras enligt 22 §, liksom alla and</w:t>
            </w:r>
            <w:r>
              <w:rPr>
                <w:rFonts w:asciiTheme="minorHAnsi" w:hAnsiTheme="minorHAnsi" w:cstheme="minorHAnsi"/>
                <w:szCs w:val="22"/>
              </w:rPr>
              <w:t>ra kostnader för arbetsmiljöåt</w:t>
            </w:r>
            <w:r w:rsidRPr="00BC47D8">
              <w:rPr>
                <w:rFonts w:asciiTheme="minorHAnsi" w:hAnsiTheme="minorHAnsi" w:cstheme="minorHAnsi"/>
                <w:szCs w:val="22"/>
              </w:rPr>
              <w:t>gärder, ska bäras av arbetsgivaren och inte belasta arbetstagare.</w:t>
            </w:r>
          </w:p>
        </w:tc>
      </w:tr>
      <w:tr w:rsidR="00904020" w:rsidRPr="00DB6F7F" w:rsidTr="00C35168">
        <w:trPr>
          <w:cantSplit/>
          <w:trHeight w:val="289"/>
        </w:trPr>
        <w:tc>
          <w:tcPr>
            <w:tcW w:w="1018" w:type="dxa"/>
          </w:tcPr>
          <w:p w:rsidR="00904020" w:rsidRDefault="00904020" w:rsidP="00904020">
            <w:pPr>
              <w:rPr>
                <w:rFonts w:asciiTheme="minorHAnsi" w:hAnsiTheme="minorHAnsi" w:cstheme="minorHAnsi"/>
                <w:szCs w:val="22"/>
              </w:rPr>
            </w:pPr>
            <w:r>
              <w:rPr>
                <w:rFonts w:asciiTheme="minorHAnsi" w:hAnsiTheme="minorHAnsi" w:cstheme="minorHAnsi"/>
                <w:szCs w:val="22"/>
              </w:rPr>
              <w:t>15</w:t>
            </w:r>
          </w:p>
        </w:tc>
        <w:tc>
          <w:tcPr>
            <w:tcW w:w="1122" w:type="dxa"/>
          </w:tcPr>
          <w:p w:rsidR="00904020" w:rsidRDefault="00904020" w:rsidP="00904020">
            <w:pPr>
              <w:rPr>
                <w:rFonts w:asciiTheme="minorHAnsi" w:hAnsiTheme="minorHAnsi" w:cstheme="minorHAnsi"/>
                <w:szCs w:val="22"/>
              </w:rPr>
            </w:pPr>
          </w:p>
        </w:tc>
        <w:tc>
          <w:tcPr>
            <w:tcW w:w="6116" w:type="dxa"/>
          </w:tcPr>
          <w:p w:rsidR="00904020" w:rsidRDefault="00904020" w:rsidP="00904020">
            <w:pPr>
              <w:rPr>
                <w:rFonts w:asciiTheme="minorHAnsi" w:hAnsiTheme="minorHAnsi" w:cstheme="minorHAnsi"/>
                <w:szCs w:val="22"/>
              </w:rPr>
            </w:pPr>
            <w:r>
              <w:rPr>
                <w:rFonts w:asciiTheme="minorHAnsi" w:hAnsiTheme="minorHAnsi" w:cstheme="minorHAnsi"/>
                <w:szCs w:val="22"/>
              </w:rPr>
              <w:t xml:space="preserve">Föreskrifterna om Hot och våld har omarbetats ordentligt och hade behövt en separat remissgranskning. </w:t>
            </w:r>
          </w:p>
        </w:tc>
        <w:tc>
          <w:tcPr>
            <w:tcW w:w="5482" w:type="dxa"/>
          </w:tcPr>
          <w:p w:rsidR="00904020" w:rsidRPr="00BC47D8" w:rsidRDefault="00904020" w:rsidP="00904020">
            <w:pPr>
              <w:rPr>
                <w:rFonts w:asciiTheme="minorHAnsi" w:hAnsiTheme="minorHAnsi" w:cstheme="minorHAnsi"/>
                <w:b/>
                <w:bCs/>
                <w:i/>
                <w:iCs/>
                <w:szCs w:val="22"/>
              </w:rPr>
            </w:pPr>
          </w:p>
        </w:tc>
      </w:tr>
      <w:tr w:rsidR="00904020" w:rsidRPr="00DB6F7F" w:rsidTr="00507A45">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15</w:t>
            </w:r>
          </w:p>
        </w:tc>
        <w:tc>
          <w:tcPr>
            <w:tcW w:w="1122" w:type="dxa"/>
          </w:tcPr>
          <w:p w:rsidR="00904020" w:rsidRPr="00DB6F7F" w:rsidRDefault="00904020" w:rsidP="00904020">
            <w:pPr>
              <w:rPr>
                <w:rFonts w:asciiTheme="minorHAnsi" w:hAnsiTheme="minorHAnsi" w:cstheme="minorHAnsi"/>
                <w:szCs w:val="22"/>
              </w:rPr>
            </w:pPr>
          </w:p>
        </w:tc>
        <w:tc>
          <w:tcPr>
            <w:tcW w:w="6116" w:type="dxa"/>
            <w:shd w:val="clear" w:color="auto" w:fill="auto"/>
          </w:tcPr>
          <w:p w:rsidR="00904020" w:rsidRPr="00507A45" w:rsidRDefault="00904020" w:rsidP="00904020">
            <w:pPr>
              <w:rPr>
                <w:rFonts w:asciiTheme="minorHAnsi" w:hAnsiTheme="minorHAnsi" w:cstheme="minorHAnsi"/>
                <w:szCs w:val="22"/>
              </w:rPr>
            </w:pPr>
            <w:r w:rsidRPr="00507A45">
              <w:rPr>
                <w:rFonts w:asciiTheme="minorHAnsi" w:hAnsiTheme="minorHAnsi" w:cstheme="minorHAnsi"/>
                <w:szCs w:val="22"/>
              </w:rPr>
              <w:t>A</w:t>
            </w:r>
            <w:r>
              <w:rPr>
                <w:rFonts w:asciiTheme="minorHAnsi" w:hAnsiTheme="minorHAnsi" w:cstheme="minorHAnsi"/>
                <w:szCs w:val="22"/>
              </w:rPr>
              <w:t>rbetstagarna ska ha tillräcklig utbildning och information… har tagits bort. Det är viktigt att ha kunskap och vetskap om situationer för att inte komma i krisläge så denna paragraf bör vara kvar.</w:t>
            </w:r>
          </w:p>
        </w:tc>
        <w:tc>
          <w:tcPr>
            <w:tcW w:w="5482" w:type="dxa"/>
          </w:tcPr>
          <w:p w:rsidR="00904020" w:rsidRDefault="00904020" w:rsidP="00904020">
            <w:pPr>
              <w:rPr>
                <w:rFonts w:asciiTheme="minorHAnsi" w:hAnsiTheme="minorHAnsi" w:cstheme="minorHAnsi"/>
                <w:szCs w:val="22"/>
              </w:rPr>
            </w:pPr>
            <w:r>
              <w:rPr>
                <w:rFonts w:asciiTheme="minorHAnsi" w:hAnsiTheme="minorHAnsi" w:cstheme="minorHAnsi"/>
                <w:szCs w:val="22"/>
              </w:rPr>
              <w:t>Lägg in paragraf:</w:t>
            </w:r>
          </w:p>
          <w:p w:rsidR="00904020" w:rsidRPr="00DB6F7F" w:rsidRDefault="00904020" w:rsidP="00904020">
            <w:pPr>
              <w:rPr>
                <w:rFonts w:asciiTheme="minorHAnsi" w:hAnsiTheme="minorHAnsi" w:cstheme="minorHAnsi"/>
                <w:szCs w:val="22"/>
              </w:rPr>
            </w:pPr>
            <w:r>
              <w:rPr>
                <w:rFonts w:asciiTheme="minorHAnsi" w:hAnsiTheme="minorHAnsi" w:cstheme="minorHAnsi"/>
                <w:szCs w:val="22"/>
              </w:rPr>
              <w:t>Arbetstagarna ska ha tillräcklig utbildning och information och få tillräckliga instruktioner för att kunna utföra arbetet säkert och med tillfredställande trygghet.</w:t>
            </w:r>
          </w:p>
        </w:tc>
      </w:tr>
      <w:tr w:rsidR="00904020" w:rsidRPr="00DB6F7F" w:rsidTr="00A508A3">
        <w:trPr>
          <w:cantSplit/>
          <w:trHeight w:val="289"/>
        </w:trPr>
        <w:tc>
          <w:tcPr>
            <w:tcW w:w="1018" w:type="dxa"/>
            <w:shd w:val="clear" w:color="auto" w:fill="auto"/>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15</w:t>
            </w:r>
          </w:p>
        </w:tc>
        <w:tc>
          <w:tcPr>
            <w:tcW w:w="1122" w:type="dxa"/>
            <w:shd w:val="clear" w:color="auto" w:fill="auto"/>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6</w:t>
            </w:r>
          </w:p>
        </w:tc>
        <w:tc>
          <w:tcPr>
            <w:tcW w:w="6116" w:type="dxa"/>
            <w:shd w:val="clear" w:color="auto" w:fill="auto"/>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Ordet Larm kan ersättas med Tekniska hjälpmedel för att påkalla hjälp</w:t>
            </w:r>
          </w:p>
        </w:tc>
        <w:tc>
          <w:tcPr>
            <w:tcW w:w="5482" w:type="dxa"/>
            <w:shd w:val="clear" w:color="auto" w:fill="auto"/>
          </w:tcPr>
          <w:p w:rsidR="00904020" w:rsidRPr="00DB6F7F" w:rsidRDefault="00904020" w:rsidP="00904020">
            <w:pPr>
              <w:rPr>
                <w:rFonts w:asciiTheme="minorHAnsi" w:hAnsiTheme="minorHAnsi" w:cstheme="minorHAnsi"/>
                <w:szCs w:val="22"/>
              </w:rPr>
            </w:pPr>
            <w:r>
              <w:rPr>
                <w:rFonts w:asciiTheme="minorHAnsi" w:hAnsiTheme="minorHAnsi" w:cstheme="minorHAnsi"/>
                <w:szCs w:val="22"/>
              </w:rPr>
              <w:t>Tekniska hjälpmedel för att påkalla hjälp</w:t>
            </w:r>
          </w:p>
        </w:tc>
      </w:tr>
      <w:tr w:rsidR="00904020" w:rsidRPr="00DB6F7F" w:rsidTr="0029073E">
        <w:trPr>
          <w:cantSplit/>
          <w:trHeight w:val="289"/>
        </w:trPr>
        <w:tc>
          <w:tcPr>
            <w:tcW w:w="1018" w:type="dxa"/>
            <w:shd w:val="clear" w:color="auto" w:fill="auto"/>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15</w:t>
            </w:r>
          </w:p>
        </w:tc>
        <w:tc>
          <w:tcPr>
            <w:tcW w:w="1122" w:type="dxa"/>
            <w:shd w:val="clear" w:color="auto" w:fill="auto"/>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8</w:t>
            </w:r>
          </w:p>
        </w:tc>
        <w:tc>
          <w:tcPr>
            <w:tcW w:w="6116" w:type="dxa"/>
            <w:shd w:val="clear" w:color="auto" w:fill="auto"/>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Allmänna råd bra</w:t>
            </w:r>
          </w:p>
        </w:tc>
        <w:tc>
          <w:tcPr>
            <w:tcW w:w="5482" w:type="dxa"/>
            <w:shd w:val="clear" w:color="auto" w:fill="auto"/>
          </w:tcPr>
          <w:p w:rsidR="00904020" w:rsidRPr="00DB6F7F" w:rsidRDefault="00904020" w:rsidP="00904020">
            <w:pPr>
              <w:rPr>
                <w:rFonts w:asciiTheme="minorHAnsi" w:hAnsiTheme="minorHAnsi" w:cstheme="minorHAnsi"/>
                <w:szCs w:val="22"/>
              </w:rPr>
            </w:pPr>
          </w:p>
        </w:tc>
      </w:tr>
      <w:tr w:rsidR="00904020" w:rsidRPr="00DB6F7F" w:rsidTr="00E52F12">
        <w:trPr>
          <w:cantSplit/>
          <w:trHeight w:val="289"/>
        </w:trPr>
        <w:tc>
          <w:tcPr>
            <w:tcW w:w="1018"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lastRenderedPageBreak/>
              <w:t>15</w:t>
            </w:r>
          </w:p>
        </w:tc>
        <w:tc>
          <w:tcPr>
            <w:tcW w:w="1122" w:type="dxa"/>
          </w:tcPr>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9</w:t>
            </w:r>
          </w:p>
        </w:tc>
        <w:tc>
          <w:tcPr>
            <w:tcW w:w="6116" w:type="dxa"/>
          </w:tcPr>
          <w:p w:rsidR="00904020" w:rsidRPr="00DB6F7F" w:rsidRDefault="00904020" w:rsidP="00D57C1A">
            <w:pPr>
              <w:rPr>
                <w:rFonts w:asciiTheme="minorHAnsi" w:hAnsiTheme="minorHAnsi" w:cstheme="minorHAnsi"/>
                <w:szCs w:val="22"/>
              </w:rPr>
            </w:pPr>
            <w:r w:rsidRPr="00DB6F7F">
              <w:rPr>
                <w:rFonts w:asciiTheme="minorHAnsi" w:hAnsiTheme="minorHAnsi" w:cstheme="minorHAnsi"/>
                <w:szCs w:val="22"/>
              </w:rPr>
              <w:t xml:space="preserve">Tidigare Paragraf 11 saknas, se text nedan. I paragrafnyckeln hänvisas till 1:1 5 kap.  ”Arbetstagare som utsatts för våld eller hot om våld skall snabbt få hjälp och stöd för att förebygga eller lindra såväl fysisk som psykisk skada. Arbetsgivaren skall ha särskilda rutiner för detta. ” </w:t>
            </w:r>
          </w:p>
        </w:tc>
        <w:tc>
          <w:tcPr>
            <w:tcW w:w="5482" w:type="dxa"/>
          </w:tcPr>
          <w:p w:rsidR="00904020" w:rsidRDefault="00904020" w:rsidP="00904020">
            <w:pPr>
              <w:rPr>
                <w:rFonts w:asciiTheme="minorHAnsi" w:hAnsiTheme="minorHAnsi" w:cstheme="minorHAnsi"/>
                <w:szCs w:val="22"/>
              </w:rPr>
            </w:pPr>
            <w:r>
              <w:rPr>
                <w:rFonts w:asciiTheme="minorHAnsi" w:hAnsiTheme="minorHAnsi" w:cstheme="minorHAnsi"/>
                <w:szCs w:val="22"/>
              </w:rPr>
              <w:t>Text som flyttats till andra häften bör göras hänvisningar till, som i detta fall till häfte 1.1</w:t>
            </w:r>
          </w:p>
          <w:p w:rsidR="00904020" w:rsidRPr="00DB6F7F" w:rsidRDefault="00904020" w:rsidP="00904020">
            <w:pPr>
              <w:rPr>
                <w:rFonts w:asciiTheme="minorHAnsi" w:hAnsiTheme="minorHAnsi" w:cstheme="minorHAnsi"/>
                <w:szCs w:val="22"/>
              </w:rPr>
            </w:pPr>
            <w:r w:rsidRPr="00DB6F7F">
              <w:rPr>
                <w:rFonts w:asciiTheme="minorHAnsi" w:hAnsiTheme="minorHAnsi" w:cstheme="minorHAnsi"/>
                <w:szCs w:val="22"/>
              </w:rPr>
              <w:t xml:space="preserve">1:1 kap 5 handlar allmänt om krisstöd och första hjälpen. </w:t>
            </w:r>
            <w:r>
              <w:rPr>
                <w:rFonts w:asciiTheme="minorHAnsi" w:hAnsiTheme="minorHAnsi" w:cstheme="minorHAnsi"/>
                <w:szCs w:val="22"/>
              </w:rPr>
              <w:t xml:space="preserve">Det </w:t>
            </w:r>
            <w:r w:rsidRPr="00DB6F7F">
              <w:rPr>
                <w:rFonts w:asciiTheme="minorHAnsi" w:hAnsiTheme="minorHAnsi" w:cstheme="minorHAnsi"/>
                <w:szCs w:val="22"/>
              </w:rPr>
              <w:t xml:space="preserve">är </w:t>
            </w:r>
            <w:r>
              <w:rPr>
                <w:rFonts w:asciiTheme="minorHAnsi" w:hAnsiTheme="minorHAnsi" w:cstheme="minorHAnsi"/>
                <w:szCs w:val="22"/>
              </w:rPr>
              <w:t>inte</w:t>
            </w:r>
            <w:r w:rsidRPr="00DB6F7F">
              <w:rPr>
                <w:rFonts w:asciiTheme="minorHAnsi" w:hAnsiTheme="minorHAnsi" w:cstheme="minorHAnsi"/>
                <w:szCs w:val="22"/>
              </w:rPr>
              <w:t xml:space="preserve"> givet att man tittar där som arbetsgivare och gör den kopplingen </w:t>
            </w:r>
            <w:r>
              <w:rPr>
                <w:rFonts w:asciiTheme="minorHAnsi" w:hAnsiTheme="minorHAnsi" w:cstheme="minorHAnsi"/>
                <w:szCs w:val="22"/>
              </w:rPr>
              <w:t>a</w:t>
            </w:r>
            <w:r w:rsidRPr="00DB6F7F">
              <w:rPr>
                <w:rFonts w:asciiTheme="minorHAnsi" w:hAnsiTheme="minorHAnsi" w:cstheme="minorHAnsi"/>
                <w:szCs w:val="22"/>
              </w:rPr>
              <w:t>tt det finns ytterligare åtaganden</w:t>
            </w:r>
            <w:r>
              <w:rPr>
                <w:rFonts w:asciiTheme="minorHAnsi" w:hAnsiTheme="minorHAnsi" w:cstheme="minorHAnsi"/>
                <w:szCs w:val="22"/>
              </w:rPr>
              <w:t>.</w:t>
            </w:r>
            <w:r w:rsidRPr="00DB6F7F">
              <w:rPr>
                <w:rFonts w:asciiTheme="minorHAnsi" w:hAnsiTheme="minorHAnsi" w:cstheme="minorHAnsi"/>
                <w:szCs w:val="22"/>
              </w:rPr>
              <w:t xml:space="preserve"> </w:t>
            </w:r>
          </w:p>
        </w:tc>
      </w:tr>
    </w:tbl>
    <w:p w:rsidR="006D35B1" w:rsidRPr="00DB6F7F" w:rsidRDefault="006D35B1" w:rsidP="006D35B1">
      <w:pPr>
        <w:rPr>
          <w:rFonts w:asciiTheme="minorHAnsi" w:hAnsiTheme="minorHAnsi" w:cstheme="minorHAnsi"/>
          <w:szCs w:val="22"/>
        </w:rPr>
      </w:pPr>
    </w:p>
    <w:p w:rsidR="00DC705A" w:rsidRPr="00DB6F7F" w:rsidRDefault="0033688C" w:rsidP="006D35B1">
      <w:pPr>
        <w:pStyle w:val="Rubrik2"/>
        <w:rPr>
          <w:rFonts w:asciiTheme="minorHAnsi" w:hAnsiTheme="minorHAnsi" w:cstheme="minorHAnsi"/>
          <w:szCs w:val="22"/>
        </w:rPr>
      </w:pPr>
      <w:bookmarkStart w:id="9" w:name="_Toc55399928"/>
      <w:r w:rsidRPr="00DB6F7F">
        <w:rPr>
          <w:rFonts w:asciiTheme="minorHAnsi" w:hAnsiTheme="minorHAnsi" w:cstheme="minorHAnsi"/>
          <w:szCs w:val="22"/>
        </w:rPr>
        <w:lastRenderedPageBreak/>
        <w:t>Tabell 1</w:t>
      </w:r>
      <w:r w:rsidR="00521270" w:rsidRPr="00DB6F7F">
        <w:rPr>
          <w:rFonts w:asciiTheme="minorHAnsi" w:hAnsiTheme="minorHAnsi" w:cstheme="minorHAnsi"/>
          <w:szCs w:val="22"/>
        </w:rPr>
        <w:t>3</w:t>
      </w:r>
      <w:r w:rsidRPr="00DB6F7F">
        <w:rPr>
          <w:rFonts w:asciiTheme="minorHAnsi" w:hAnsiTheme="minorHAnsi" w:cstheme="minorHAnsi"/>
          <w:szCs w:val="22"/>
        </w:rPr>
        <w:t xml:space="preserve">: </w:t>
      </w:r>
      <w:r w:rsidR="002D79F4" w:rsidRPr="00DB6F7F">
        <w:rPr>
          <w:rFonts w:asciiTheme="minorHAnsi" w:hAnsiTheme="minorHAnsi" w:cstheme="minorHAnsi"/>
          <w:szCs w:val="22"/>
        </w:rPr>
        <w:t xml:space="preserve">Arbetsutrustning och personlig skyddsutrustning </w:t>
      </w:r>
      <w:r w:rsidR="00AA1C10" w:rsidRPr="00DB6F7F">
        <w:rPr>
          <w:rFonts w:asciiTheme="minorHAnsi" w:hAnsiTheme="minorHAnsi" w:cstheme="minorHAnsi"/>
          <w:szCs w:val="22"/>
        </w:rPr>
        <w:t>-</w:t>
      </w:r>
      <w:r w:rsidR="002D79F4" w:rsidRPr="00DB6F7F">
        <w:rPr>
          <w:rFonts w:asciiTheme="minorHAnsi" w:hAnsiTheme="minorHAnsi" w:cstheme="minorHAnsi"/>
          <w:szCs w:val="22"/>
        </w:rPr>
        <w:t xml:space="preserve"> säker användning</w:t>
      </w:r>
      <w:r w:rsidR="00BE49A3" w:rsidRPr="00DB6F7F">
        <w:rPr>
          <w:rFonts w:asciiTheme="minorHAnsi" w:hAnsiTheme="minorHAnsi" w:cstheme="minorHAnsi"/>
          <w:szCs w:val="22"/>
        </w:rPr>
        <w:t xml:space="preserve"> (2.2)</w:t>
      </w:r>
      <w:bookmarkEnd w:id="9"/>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6D35B1" w:rsidRPr="00DB6F7F" w:rsidTr="00C118A5">
        <w:trPr>
          <w:cantSplit/>
          <w:trHeight w:val="289"/>
          <w:tblHeader/>
        </w:trPr>
        <w:tc>
          <w:tcPr>
            <w:tcW w:w="13738" w:type="dxa"/>
            <w:shd w:val="clear" w:color="auto" w:fill="D9D9D9" w:themeFill="background1" w:themeFillShade="D9"/>
            <w:vAlign w:val="center"/>
          </w:tcPr>
          <w:p w:rsidR="006D35B1" w:rsidRPr="00DB6F7F" w:rsidRDefault="006D35B1" w:rsidP="00D26B5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6D35B1" w:rsidRPr="00DB6F7F" w:rsidTr="00C118A5">
        <w:trPr>
          <w:cantSplit/>
          <w:trHeight w:val="624"/>
        </w:trPr>
        <w:tc>
          <w:tcPr>
            <w:tcW w:w="13738" w:type="dxa"/>
          </w:tcPr>
          <w:p w:rsidR="004E53A1" w:rsidRPr="004E53A1" w:rsidRDefault="004E53A1" w:rsidP="00DD4A46">
            <w:pPr>
              <w:rPr>
                <w:rFonts w:asciiTheme="minorHAnsi" w:hAnsiTheme="minorHAnsi" w:cstheme="minorHAnsi"/>
                <w:szCs w:val="22"/>
              </w:rPr>
            </w:pPr>
            <w:r w:rsidRPr="004E53A1">
              <w:rPr>
                <w:rFonts w:asciiTheme="minorHAnsi" w:hAnsiTheme="minorHAnsi" w:cstheme="minorHAnsi"/>
                <w:szCs w:val="22"/>
              </w:rPr>
              <w:t>I dessa blandade häften skulle det underlätta för berörda om varje kapitel börjar på ny sida, lättare om berörd vill skriva ut texten men även för läsbarheten.</w:t>
            </w:r>
          </w:p>
          <w:p w:rsidR="00DD4A46" w:rsidRPr="004E53A1" w:rsidRDefault="00DD4A46" w:rsidP="00DD4A46">
            <w:pPr>
              <w:rPr>
                <w:rFonts w:asciiTheme="minorHAnsi" w:hAnsiTheme="minorHAnsi" w:cstheme="minorHAnsi"/>
                <w:szCs w:val="22"/>
              </w:rPr>
            </w:pPr>
          </w:p>
          <w:p w:rsidR="004702B3" w:rsidRPr="004E53A1" w:rsidRDefault="004702B3" w:rsidP="00DD4A46">
            <w:pPr>
              <w:rPr>
                <w:rFonts w:asciiTheme="minorHAnsi" w:hAnsiTheme="minorHAnsi" w:cstheme="minorHAnsi"/>
                <w:bCs/>
                <w:szCs w:val="22"/>
              </w:rPr>
            </w:pPr>
            <w:r w:rsidRPr="004E53A1">
              <w:rPr>
                <w:rFonts w:asciiTheme="minorHAnsi" w:hAnsiTheme="minorHAnsi" w:cstheme="minorHAnsi"/>
                <w:bCs/>
                <w:szCs w:val="22"/>
              </w:rPr>
              <w:t xml:space="preserve">Ta bort förstärkningsord som </w:t>
            </w:r>
            <w:r w:rsidR="00BF2A9F" w:rsidRPr="004E53A1">
              <w:rPr>
                <w:rFonts w:asciiTheme="minorHAnsi" w:hAnsiTheme="minorHAnsi" w:cstheme="minorHAnsi"/>
                <w:bCs/>
                <w:szCs w:val="22"/>
              </w:rPr>
              <w:t>”</w:t>
            </w:r>
            <w:r w:rsidRPr="004E53A1">
              <w:rPr>
                <w:rFonts w:asciiTheme="minorHAnsi" w:hAnsiTheme="minorHAnsi" w:cstheme="minorHAnsi"/>
                <w:bCs/>
                <w:szCs w:val="22"/>
              </w:rPr>
              <w:t>viktigt</w:t>
            </w:r>
            <w:r w:rsidR="00BF2A9F" w:rsidRPr="004E53A1">
              <w:rPr>
                <w:rFonts w:asciiTheme="minorHAnsi" w:hAnsiTheme="minorHAnsi" w:cstheme="minorHAnsi"/>
                <w:bCs/>
                <w:szCs w:val="22"/>
              </w:rPr>
              <w:t>”</w:t>
            </w:r>
            <w:r w:rsidRPr="004E53A1">
              <w:rPr>
                <w:rFonts w:asciiTheme="minorHAnsi" w:hAnsiTheme="minorHAnsi" w:cstheme="minorHAnsi"/>
                <w:bCs/>
                <w:szCs w:val="22"/>
              </w:rPr>
              <w:t>. Allt som står i föreskrifterna ska vara viktigt.</w:t>
            </w:r>
          </w:p>
          <w:p w:rsidR="006D35B1" w:rsidRPr="004E53A1" w:rsidRDefault="00F92770" w:rsidP="00F92770">
            <w:pPr>
              <w:rPr>
                <w:rFonts w:asciiTheme="minorHAnsi" w:hAnsiTheme="minorHAnsi" w:cstheme="minorHAnsi"/>
                <w:bCs/>
                <w:szCs w:val="22"/>
              </w:rPr>
            </w:pPr>
            <w:r w:rsidRPr="004E53A1">
              <w:rPr>
                <w:rFonts w:asciiTheme="minorHAnsi" w:hAnsiTheme="minorHAnsi" w:cstheme="minorHAnsi"/>
                <w:bCs/>
                <w:szCs w:val="22"/>
              </w:rPr>
              <w:t>Språkligt är det ojämn</w:t>
            </w:r>
            <w:r w:rsidR="00BF2A9F" w:rsidRPr="004E53A1">
              <w:rPr>
                <w:rFonts w:asciiTheme="minorHAnsi" w:hAnsiTheme="minorHAnsi" w:cstheme="minorHAnsi"/>
                <w:bCs/>
                <w:szCs w:val="22"/>
              </w:rPr>
              <w:t xml:space="preserve"> nivå på olika kapitel. </w:t>
            </w:r>
            <w:r w:rsidRPr="004E53A1">
              <w:rPr>
                <w:rFonts w:asciiTheme="minorHAnsi" w:hAnsiTheme="minorHAnsi" w:cstheme="minorHAnsi"/>
                <w:bCs/>
                <w:szCs w:val="22"/>
              </w:rPr>
              <w:t xml:space="preserve">Ordet </w:t>
            </w:r>
            <w:r w:rsidR="00BF2A9F" w:rsidRPr="004E53A1">
              <w:rPr>
                <w:rFonts w:asciiTheme="minorHAnsi" w:hAnsiTheme="minorHAnsi" w:cstheme="minorHAnsi"/>
                <w:bCs/>
                <w:szCs w:val="22"/>
              </w:rPr>
              <w:t>”</w:t>
            </w:r>
            <w:r w:rsidRPr="004E53A1">
              <w:rPr>
                <w:rFonts w:asciiTheme="minorHAnsi" w:hAnsiTheme="minorHAnsi" w:cstheme="minorHAnsi"/>
                <w:bCs/>
                <w:szCs w:val="22"/>
              </w:rPr>
              <w:t>man</w:t>
            </w:r>
            <w:r w:rsidR="00BF2A9F" w:rsidRPr="004E53A1">
              <w:rPr>
                <w:rFonts w:asciiTheme="minorHAnsi" w:hAnsiTheme="minorHAnsi" w:cstheme="minorHAnsi"/>
                <w:bCs/>
                <w:szCs w:val="22"/>
              </w:rPr>
              <w:t>”</w:t>
            </w:r>
            <w:r w:rsidRPr="004E53A1">
              <w:rPr>
                <w:rFonts w:asciiTheme="minorHAnsi" w:hAnsiTheme="minorHAnsi" w:cstheme="minorHAnsi"/>
                <w:bCs/>
                <w:szCs w:val="22"/>
              </w:rPr>
              <w:t xml:space="preserve"> förekommer </w:t>
            </w:r>
            <w:r w:rsidR="00BF2A9F" w:rsidRPr="004E53A1">
              <w:rPr>
                <w:rFonts w:asciiTheme="minorHAnsi" w:hAnsiTheme="minorHAnsi" w:cstheme="minorHAnsi"/>
                <w:bCs/>
                <w:szCs w:val="22"/>
              </w:rPr>
              <w:t xml:space="preserve">ofta, </w:t>
            </w:r>
            <w:r w:rsidRPr="004E53A1">
              <w:rPr>
                <w:rFonts w:asciiTheme="minorHAnsi" w:hAnsiTheme="minorHAnsi" w:cstheme="minorHAnsi"/>
                <w:bCs/>
                <w:szCs w:val="22"/>
              </w:rPr>
              <w:t xml:space="preserve">vilket </w:t>
            </w:r>
            <w:r w:rsidR="00BF2A9F" w:rsidRPr="004E53A1">
              <w:rPr>
                <w:rFonts w:asciiTheme="minorHAnsi" w:hAnsiTheme="minorHAnsi" w:cstheme="minorHAnsi"/>
                <w:bCs/>
                <w:szCs w:val="22"/>
              </w:rPr>
              <w:t>är för talspråkligt för att vara en föreskriftstext.</w:t>
            </w:r>
            <w:r w:rsidRPr="004E53A1">
              <w:rPr>
                <w:rFonts w:asciiTheme="minorHAnsi" w:hAnsiTheme="minorHAnsi" w:cstheme="minorHAnsi"/>
                <w:bCs/>
                <w:szCs w:val="22"/>
              </w:rPr>
              <w:t xml:space="preserve"> </w:t>
            </w:r>
            <w:r w:rsidR="00BF2A9F" w:rsidRPr="004E53A1">
              <w:rPr>
                <w:rFonts w:asciiTheme="minorHAnsi" w:hAnsiTheme="minorHAnsi" w:cstheme="minorHAnsi"/>
                <w:bCs/>
                <w:szCs w:val="22"/>
              </w:rPr>
              <w:t xml:space="preserve">Omskrivningarna av föreskrifterna (språk förenklingarna) </w:t>
            </w:r>
            <w:r w:rsidRPr="004E53A1">
              <w:rPr>
                <w:rFonts w:asciiTheme="minorHAnsi" w:hAnsiTheme="minorHAnsi" w:cstheme="minorHAnsi"/>
                <w:bCs/>
                <w:szCs w:val="22"/>
              </w:rPr>
              <w:t xml:space="preserve">gör </w:t>
            </w:r>
            <w:r w:rsidR="00BF2A9F" w:rsidRPr="004E53A1">
              <w:rPr>
                <w:rFonts w:asciiTheme="minorHAnsi" w:hAnsiTheme="minorHAnsi" w:cstheme="minorHAnsi"/>
                <w:bCs/>
                <w:szCs w:val="22"/>
              </w:rPr>
              <w:t xml:space="preserve">i flera fall texterna </w:t>
            </w:r>
            <w:r w:rsidRPr="004E53A1">
              <w:rPr>
                <w:rFonts w:asciiTheme="minorHAnsi" w:hAnsiTheme="minorHAnsi" w:cstheme="minorHAnsi"/>
                <w:bCs/>
                <w:szCs w:val="22"/>
              </w:rPr>
              <w:t xml:space="preserve">mer svårläst och tillkrånglad. </w:t>
            </w:r>
          </w:p>
          <w:p w:rsidR="0016492A" w:rsidRPr="004E53A1" w:rsidRDefault="0016492A" w:rsidP="00F92770">
            <w:pPr>
              <w:rPr>
                <w:rFonts w:asciiTheme="minorHAnsi" w:hAnsiTheme="minorHAnsi" w:cstheme="minorHAnsi"/>
                <w:bCs/>
                <w:sz w:val="16"/>
                <w:szCs w:val="16"/>
              </w:rPr>
            </w:pPr>
          </w:p>
          <w:p w:rsidR="00A03779" w:rsidRPr="004E53A1" w:rsidRDefault="00A03779" w:rsidP="00F92770">
            <w:pPr>
              <w:rPr>
                <w:rFonts w:asciiTheme="minorHAnsi" w:hAnsiTheme="minorHAnsi" w:cstheme="minorHAnsi"/>
                <w:bCs/>
                <w:szCs w:val="22"/>
              </w:rPr>
            </w:pPr>
            <w:r w:rsidRPr="004E53A1">
              <w:rPr>
                <w:rFonts w:asciiTheme="minorHAnsi" w:hAnsiTheme="minorHAnsi" w:cstheme="minorHAnsi"/>
                <w:bCs/>
                <w:szCs w:val="22"/>
              </w:rPr>
              <w:t xml:space="preserve">Ta bort avdelningar och ha bara kapitel och paragrafer. Avdelningarna fyller ingen funktion. </w:t>
            </w:r>
          </w:p>
          <w:p w:rsidR="00153947" w:rsidRPr="004E53A1" w:rsidRDefault="00153947" w:rsidP="00153947">
            <w:pPr>
              <w:rPr>
                <w:rFonts w:asciiTheme="minorHAnsi" w:hAnsiTheme="minorHAnsi" w:cstheme="minorHAnsi"/>
                <w:sz w:val="16"/>
                <w:szCs w:val="16"/>
              </w:rPr>
            </w:pPr>
          </w:p>
          <w:p w:rsidR="00B21920" w:rsidRPr="004E53A1" w:rsidRDefault="007E792C" w:rsidP="00F92770">
            <w:pPr>
              <w:rPr>
                <w:rFonts w:asciiTheme="minorHAnsi" w:hAnsiTheme="minorHAnsi" w:cstheme="minorHAnsi"/>
                <w:szCs w:val="22"/>
              </w:rPr>
            </w:pPr>
            <w:r w:rsidRPr="004E53A1">
              <w:rPr>
                <w:rFonts w:asciiTheme="minorHAnsi" w:hAnsiTheme="minorHAnsi" w:cstheme="minorHAnsi"/>
                <w:szCs w:val="22"/>
              </w:rPr>
              <w:t>Det är i</w:t>
            </w:r>
            <w:r w:rsidR="00B21920" w:rsidRPr="004E53A1">
              <w:rPr>
                <w:rFonts w:asciiTheme="minorHAnsi" w:hAnsiTheme="minorHAnsi" w:cstheme="minorHAnsi"/>
                <w:szCs w:val="22"/>
              </w:rPr>
              <w:t>nte tillgängligt för berörda som ar</w:t>
            </w:r>
            <w:r w:rsidR="0016492A" w:rsidRPr="004E53A1">
              <w:rPr>
                <w:rFonts w:asciiTheme="minorHAnsi" w:hAnsiTheme="minorHAnsi" w:cstheme="minorHAnsi"/>
                <w:szCs w:val="22"/>
              </w:rPr>
              <w:t xml:space="preserve">betar med reparbeten </w:t>
            </w:r>
            <w:r w:rsidR="00B21920" w:rsidRPr="004E53A1">
              <w:rPr>
                <w:rFonts w:asciiTheme="minorHAnsi" w:hAnsiTheme="minorHAnsi" w:cstheme="minorHAnsi"/>
                <w:szCs w:val="22"/>
              </w:rPr>
              <w:t>att hitta kraven under personlig skyddsutrustning. Reparbeten kan flyttas till Häfte 3.1 för ökad tillgänglighet.</w:t>
            </w:r>
          </w:p>
          <w:p w:rsidR="00186E85" w:rsidRPr="00DB6F7F" w:rsidRDefault="00186E85" w:rsidP="00BF2A9F">
            <w:pPr>
              <w:rPr>
                <w:rFonts w:asciiTheme="minorHAnsi" w:hAnsiTheme="minorHAnsi" w:cstheme="minorHAnsi"/>
                <w:bCs/>
                <w:szCs w:val="22"/>
              </w:rPr>
            </w:pPr>
          </w:p>
        </w:tc>
      </w:tr>
    </w:tbl>
    <w:p w:rsidR="006D35B1" w:rsidRPr="00DB6F7F" w:rsidRDefault="006D35B1" w:rsidP="006D35B1">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018"/>
        <w:gridCol w:w="1122"/>
        <w:gridCol w:w="6116"/>
        <w:gridCol w:w="5482"/>
      </w:tblGrid>
      <w:tr w:rsidR="00AA1C10" w:rsidRPr="00DB6F7F" w:rsidTr="007C0EA0">
        <w:trPr>
          <w:cantSplit/>
          <w:trHeight w:val="289"/>
          <w:tblHeader/>
        </w:trPr>
        <w:tc>
          <w:tcPr>
            <w:tcW w:w="13738" w:type="dxa"/>
            <w:gridSpan w:val="4"/>
            <w:shd w:val="clear" w:color="auto" w:fill="D9D9D9" w:themeFill="background1" w:themeFillShade="D9"/>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Kommentarer på kapitel och paragrafer</w:t>
            </w:r>
          </w:p>
        </w:tc>
      </w:tr>
      <w:tr w:rsidR="00AA1C10" w:rsidRPr="00DB6F7F" w:rsidTr="007C0EA0">
        <w:trPr>
          <w:cantSplit/>
          <w:trHeight w:val="289"/>
          <w:tblHeader/>
        </w:trPr>
        <w:tc>
          <w:tcPr>
            <w:tcW w:w="1018" w:type="dxa"/>
            <w:shd w:val="clear" w:color="auto" w:fill="F2F2F2" w:themeFill="background1" w:themeFillShade="F2"/>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Kapitel</w:t>
            </w:r>
          </w:p>
        </w:tc>
        <w:tc>
          <w:tcPr>
            <w:tcW w:w="1122"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Paragraf</w:t>
            </w:r>
          </w:p>
        </w:tc>
        <w:tc>
          <w:tcPr>
            <w:tcW w:w="6116"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Kommentar</w:t>
            </w:r>
          </w:p>
        </w:tc>
        <w:tc>
          <w:tcPr>
            <w:tcW w:w="5482" w:type="dxa"/>
            <w:shd w:val="clear" w:color="auto" w:fill="F2F2F2" w:themeFill="background1" w:themeFillShade="F2"/>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Eventuellt förslag</w:t>
            </w:r>
          </w:p>
        </w:tc>
      </w:tr>
      <w:tr w:rsidR="00E8772D" w:rsidRPr="00DB6F7F" w:rsidTr="00A03779">
        <w:trPr>
          <w:cantSplit/>
          <w:trHeight w:val="289"/>
        </w:trPr>
        <w:tc>
          <w:tcPr>
            <w:tcW w:w="1018" w:type="dxa"/>
            <w:shd w:val="clear" w:color="auto" w:fill="auto"/>
          </w:tcPr>
          <w:p w:rsidR="00E8772D" w:rsidRPr="00DB6F7F" w:rsidRDefault="00E8772D" w:rsidP="00E8772D">
            <w:pPr>
              <w:rPr>
                <w:rFonts w:asciiTheme="minorHAnsi" w:hAnsiTheme="minorHAnsi" w:cstheme="minorHAnsi"/>
                <w:szCs w:val="22"/>
              </w:rPr>
            </w:pPr>
            <w:r w:rsidRPr="00DB6F7F">
              <w:rPr>
                <w:rFonts w:asciiTheme="minorHAnsi" w:hAnsiTheme="minorHAnsi" w:cstheme="minorHAnsi"/>
                <w:szCs w:val="22"/>
              </w:rPr>
              <w:t>1</w:t>
            </w:r>
          </w:p>
        </w:tc>
        <w:tc>
          <w:tcPr>
            <w:tcW w:w="1122" w:type="dxa"/>
            <w:shd w:val="clear" w:color="auto" w:fill="auto"/>
          </w:tcPr>
          <w:p w:rsidR="00E8772D" w:rsidRPr="00DB6F7F" w:rsidRDefault="00E8772D" w:rsidP="00E8772D">
            <w:pPr>
              <w:rPr>
                <w:rFonts w:asciiTheme="minorHAnsi" w:hAnsiTheme="minorHAnsi" w:cstheme="minorHAnsi"/>
                <w:szCs w:val="22"/>
              </w:rPr>
            </w:pPr>
            <w:r w:rsidRPr="00DB6F7F">
              <w:rPr>
                <w:rFonts w:asciiTheme="minorHAnsi" w:hAnsiTheme="minorHAnsi" w:cstheme="minorHAnsi"/>
                <w:szCs w:val="22"/>
              </w:rPr>
              <w:t>1</w:t>
            </w:r>
          </w:p>
        </w:tc>
        <w:tc>
          <w:tcPr>
            <w:tcW w:w="6116" w:type="dxa"/>
            <w:shd w:val="clear" w:color="auto" w:fill="auto"/>
          </w:tcPr>
          <w:p w:rsidR="00E8772D" w:rsidRPr="00DB6F7F" w:rsidRDefault="00B326AD" w:rsidP="004E53A1">
            <w:pPr>
              <w:rPr>
                <w:rFonts w:asciiTheme="minorHAnsi" w:hAnsiTheme="minorHAnsi" w:cstheme="minorHAnsi"/>
                <w:szCs w:val="22"/>
              </w:rPr>
            </w:pPr>
            <w:r>
              <w:rPr>
                <w:rFonts w:asciiTheme="minorHAnsi" w:hAnsiTheme="minorHAnsi" w:cstheme="minorHAnsi"/>
                <w:szCs w:val="22"/>
              </w:rPr>
              <w:t>Otydlig</w:t>
            </w:r>
            <w:r w:rsidR="00E8772D" w:rsidRPr="00DB6F7F">
              <w:rPr>
                <w:rFonts w:asciiTheme="minorHAnsi" w:hAnsiTheme="minorHAnsi" w:cstheme="minorHAnsi"/>
                <w:szCs w:val="22"/>
              </w:rPr>
              <w:t xml:space="preserve"> beskrivning</w:t>
            </w:r>
            <w:r>
              <w:rPr>
                <w:rFonts w:asciiTheme="minorHAnsi" w:hAnsiTheme="minorHAnsi" w:cstheme="minorHAnsi"/>
                <w:szCs w:val="22"/>
              </w:rPr>
              <w:t>;</w:t>
            </w:r>
            <w:r w:rsidR="004E53A1">
              <w:rPr>
                <w:rFonts w:asciiTheme="minorHAnsi" w:hAnsiTheme="minorHAnsi" w:cstheme="minorHAnsi"/>
                <w:szCs w:val="22"/>
              </w:rPr>
              <w:t xml:space="preserve"> </w:t>
            </w:r>
            <w:r w:rsidR="00E8772D" w:rsidRPr="00DB6F7F">
              <w:rPr>
                <w:rFonts w:asciiTheme="minorHAnsi" w:hAnsiTheme="minorHAnsi" w:cstheme="minorHAnsi"/>
                <w:szCs w:val="22"/>
              </w:rPr>
              <w:t>Föreskrifterna i detta kapitel gäller användning av arbetsutrustning och finns för att förebygga risk för ohälsa och olyckor, orsakade av användning av arbetsutrustningar.</w:t>
            </w:r>
          </w:p>
        </w:tc>
        <w:tc>
          <w:tcPr>
            <w:tcW w:w="5482" w:type="dxa"/>
            <w:shd w:val="clear" w:color="auto" w:fill="auto"/>
          </w:tcPr>
          <w:p w:rsidR="00E8772D" w:rsidRPr="00DB6F7F" w:rsidRDefault="00E8772D" w:rsidP="00A03779">
            <w:pPr>
              <w:rPr>
                <w:rFonts w:asciiTheme="minorHAnsi" w:hAnsiTheme="minorHAnsi" w:cstheme="minorHAnsi"/>
                <w:i/>
                <w:szCs w:val="22"/>
              </w:rPr>
            </w:pPr>
            <w:r w:rsidRPr="00DB6F7F">
              <w:rPr>
                <w:rFonts w:asciiTheme="minorHAnsi" w:hAnsiTheme="minorHAnsi" w:cstheme="minorHAnsi"/>
                <w:szCs w:val="22"/>
              </w:rPr>
              <w:t xml:space="preserve">Föreskrifterna i detta kapitel gäller användning av arbetsutrustning. </w:t>
            </w:r>
            <w:r w:rsidR="00A03779">
              <w:rPr>
                <w:rFonts w:asciiTheme="minorHAnsi" w:hAnsiTheme="minorHAnsi" w:cstheme="minorHAnsi"/>
                <w:szCs w:val="22"/>
              </w:rPr>
              <w:t>Syftet är att</w:t>
            </w:r>
            <w:r w:rsidRPr="00DB6F7F">
              <w:rPr>
                <w:rFonts w:asciiTheme="minorHAnsi" w:hAnsiTheme="minorHAnsi" w:cstheme="minorHAnsi"/>
                <w:szCs w:val="22"/>
              </w:rPr>
              <w:t xml:space="preserve"> förebygga risk för ohälsa och olyckor, orsakade av användning av arbetsutrustningar.</w:t>
            </w:r>
          </w:p>
        </w:tc>
      </w:tr>
      <w:tr w:rsidR="001D59D3" w:rsidRPr="00A03779" w:rsidTr="00A03779">
        <w:trPr>
          <w:cantSplit/>
          <w:trHeight w:val="289"/>
        </w:trPr>
        <w:tc>
          <w:tcPr>
            <w:tcW w:w="1018" w:type="dxa"/>
            <w:shd w:val="clear" w:color="auto" w:fill="auto"/>
          </w:tcPr>
          <w:p w:rsidR="001D59D3" w:rsidRPr="00A03779" w:rsidRDefault="001D59D3" w:rsidP="001D59D3">
            <w:pPr>
              <w:rPr>
                <w:rFonts w:asciiTheme="minorHAnsi" w:hAnsiTheme="minorHAnsi" w:cstheme="minorHAnsi"/>
                <w:szCs w:val="22"/>
              </w:rPr>
            </w:pPr>
            <w:r w:rsidRPr="00A03779">
              <w:rPr>
                <w:rFonts w:asciiTheme="minorHAnsi" w:hAnsiTheme="minorHAnsi" w:cstheme="minorHAnsi"/>
                <w:szCs w:val="22"/>
              </w:rPr>
              <w:t>2</w:t>
            </w:r>
          </w:p>
        </w:tc>
        <w:tc>
          <w:tcPr>
            <w:tcW w:w="1122" w:type="dxa"/>
            <w:shd w:val="clear" w:color="auto" w:fill="auto"/>
          </w:tcPr>
          <w:p w:rsidR="001D59D3" w:rsidRPr="00A03779" w:rsidRDefault="001D59D3" w:rsidP="001D59D3">
            <w:pPr>
              <w:rPr>
                <w:rFonts w:asciiTheme="minorHAnsi" w:hAnsiTheme="minorHAnsi" w:cstheme="minorHAnsi"/>
                <w:szCs w:val="22"/>
              </w:rPr>
            </w:pPr>
            <w:r w:rsidRPr="00A03779">
              <w:rPr>
                <w:rFonts w:asciiTheme="minorHAnsi" w:hAnsiTheme="minorHAnsi" w:cstheme="minorHAnsi"/>
                <w:szCs w:val="22"/>
              </w:rPr>
              <w:t>2</w:t>
            </w:r>
          </w:p>
        </w:tc>
        <w:tc>
          <w:tcPr>
            <w:tcW w:w="6116" w:type="dxa"/>
            <w:shd w:val="clear" w:color="auto" w:fill="auto"/>
          </w:tcPr>
          <w:p w:rsidR="001D59D3" w:rsidRPr="00A03779" w:rsidRDefault="001D59D3" w:rsidP="001D59D3">
            <w:pPr>
              <w:rPr>
                <w:rFonts w:asciiTheme="minorHAnsi" w:hAnsiTheme="minorHAnsi" w:cstheme="minorHAnsi"/>
                <w:iCs/>
                <w:szCs w:val="22"/>
              </w:rPr>
            </w:pPr>
            <w:r w:rsidRPr="00A03779">
              <w:rPr>
                <w:rFonts w:asciiTheme="minorHAnsi" w:hAnsiTheme="minorHAnsi" w:cstheme="minorHAnsi"/>
                <w:szCs w:val="22"/>
              </w:rPr>
              <w:t xml:space="preserve">Stycket med följande text innehåller en upprepning – </w:t>
            </w:r>
            <w:r w:rsidRPr="00A03779">
              <w:rPr>
                <w:rFonts w:asciiTheme="minorHAnsi" w:hAnsiTheme="minorHAnsi" w:cstheme="minorHAnsi"/>
                <w:iCs/>
                <w:szCs w:val="22"/>
              </w:rPr>
              <w:t>Den som ensam eller gemensamt med familjemedlem driver yrkesmässig verksamhet utan anställd, ska följa bestämmelserna i detta kapitel. Detta följer av 3 kap. 5 § andra stycket i arbetsmiljölagen (1977:1160). Det innebär att den som driver sådan verksamhet ska följa det som sägs i detta kapitel om arbetsgivare och arbetstagare</w:t>
            </w:r>
          </w:p>
        </w:tc>
        <w:tc>
          <w:tcPr>
            <w:tcW w:w="5482" w:type="dxa"/>
            <w:shd w:val="clear" w:color="auto" w:fill="auto"/>
          </w:tcPr>
          <w:p w:rsidR="001D59D3" w:rsidRPr="00A03779" w:rsidRDefault="001D59D3" w:rsidP="00192EFA">
            <w:pPr>
              <w:rPr>
                <w:rFonts w:asciiTheme="minorHAnsi" w:hAnsiTheme="minorHAnsi" w:cstheme="minorHAnsi"/>
                <w:szCs w:val="22"/>
              </w:rPr>
            </w:pPr>
            <w:r w:rsidRPr="00A03779">
              <w:rPr>
                <w:rFonts w:asciiTheme="minorHAnsi" w:hAnsiTheme="minorHAnsi" w:cstheme="minorHAnsi"/>
                <w:iCs/>
                <w:szCs w:val="22"/>
              </w:rPr>
              <w:t>Den som ensam eller gemensamt med familjemedlem driver yrkesmässig verksamhet utan anställd, ska följa bestämmelserna i detta kapitel. Det innebär att den som driver sådan verksamhet ska följa det som sägs om arbetsgivare och arbetstagare. Detta följer av 3 kap. 5 § andra stycket i arbetsmiljölagen (1977:1160).</w:t>
            </w:r>
            <w:r w:rsidRPr="00A03779">
              <w:rPr>
                <w:rFonts w:asciiTheme="minorHAnsi" w:hAnsiTheme="minorHAnsi" w:cstheme="minorHAnsi"/>
                <w:bCs/>
                <w:szCs w:val="22"/>
              </w:rPr>
              <w:t xml:space="preserve"> </w:t>
            </w:r>
          </w:p>
        </w:tc>
      </w:tr>
      <w:tr w:rsidR="001D59D3" w:rsidRPr="00B326AD" w:rsidTr="007C0EA0">
        <w:trPr>
          <w:cantSplit/>
          <w:trHeight w:val="289"/>
        </w:trPr>
        <w:tc>
          <w:tcPr>
            <w:tcW w:w="1018" w:type="dxa"/>
          </w:tcPr>
          <w:p w:rsidR="001D59D3" w:rsidRPr="00B326AD" w:rsidRDefault="001D59D3" w:rsidP="001D59D3">
            <w:pPr>
              <w:rPr>
                <w:rFonts w:asciiTheme="minorHAnsi" w:hAnsiTheme="minorHAnsi" w:cstheme="minorHAnsi"/>
                <w:szCs w:val="22"/>
              </w:rPr>
            </w:pPr>
            <w:r w:rsidRPr="00B326AD">
              <w:rPr>
                <w:rFonts w:asciiTheme="minorHAnsi" w:hAnsiTheme="minorHAnsi" w:cstheme="minorHAnsi"/>
                <w:szCs w:val="22"/>
              </w:rPr>
              <w:lastRenderedPageBreak/>
              <w:t>2</w:t>
            </w:r>
          </w:p>
        </w:tc>
        <w:tc>
          <w:tcPr>
            <w:tcW w:w="1122" w:type="dxa"/>
          </w:tcPr>
          <w:p w:rsidR="001D59D3" w:rsidRPr="00B326AD" w:rsidRDefault="001D59D3" w:rsidP="001D59D3">
            <w:pPr>
              <w:rPr>
                <w:rFonts w:asciiTheme="minorHAnsi" w:hAnsiTheme="minorHAnsi" w:cstheme="minorHAnsi"/>
                <w:szCs w:val="22"/>
              </w:rPr>
            </w:pPr>
            <w:r w:rsidRPr="00B326AD">
              <w:rPr>
                <w:rFonts w:asciiTheme="minorHAnsi" w:hAnsiTheme="minorHAnsi" w:cstheme="minorHAnsi"/>
                <w:szCs w:val="22"/>
              </w:rPr>
              <w:t>3</w:t>
            </w:r>
          </w:p>
        </w:tc>
        <w:tc>
          <w:tcPr>
            <w:tcW w:w="6116" w:type="dxa"/>
          </w:tcPr>
          <w:p w:rsidR="001D59D3" w:rsidRPr="00B326AD" w:rsidRDefault="00A03779" w:rsidP="002E3C9F">
            <w:pPr>
              <w:rPr>
                <w:rFonts w:asciiTheme="minorHAnsi" w:hAnsiTheme="minorHAnsi" w:cstheme="minorHAnsi"/>
                <w:szCs w:val="22"/>
              </w:rPr>
            </w:pPr>
            <w:r w:rsidRPr="00B326AD">
              <w:rPr>
                <w:rFonts w:asciiTheme="minorHAnsi" w:hAnsiTheme="minorHAnsi" w:cstheme="minorHAnsi"/>
                <w:szCs w:val="22"/>
              </w:rPr>
              <w:t xml:space="preserve">Definition </w:t>
            </w:r>
            <w:r w:rsidR="001D59D3" w:rsidRPr="00B326AD">
              <w:rPr>
                <w:rFonts w:asciiTheme="minorHAnsi" w:hAnsiTheme="minorHAnsi" w:cstheme="minorHAnsi"/>
                <w:szCs w:val="22"/>
              </w:rPr>
              <w:t>Riskområde</w:t>
            </w:r>
            <w:r w:rsidRPr="00B326AD">
              <w:rPr>
                <w:rFonts w:asciiTheme="minorHAnsi" w:hAnsiTheme="minorHAnsi" w:cstheme="minorHAnsi"/>
                <w:szCs w:val="22"/>
              </w:rPr>
              <w:t xml:space="preserve"> </w:t>
            </w:r>
            <w:r w:rsidR="001D59D3" w:rsidRPr="00B326AD">
              <w:rPr>
                <w:rFonts w:asciiTheme="minorHAnsi" w:hAnsiTheme="minorHAnsi" w:cstheme="minorHAnsi"/>
                <w:szCs w:val="22"/>
              </w:rPr>
              <w:t xml:space="preserve"> – enarbetsutrustning </w:t>
            </w:r>
          </w:p>
        </w:tc>
        <w:tc>
          <w:tcPr>
            <w:tcW w:w="5482" w:type="dxa"/>
          </w:tcPr>
          <w:p w:rsidR="001D59D3" w:rsidRPr="00B326AD" w:rsidRDefault="00A03779" w:rsidP="001D59D3">
            <w:pPr>
              <w:rPr>
                <w:rFonts w:asciiTheme="minorHAnsi" w:hAnsiTheme="minorHAnsi" w:cstheme="minorHAnsi"/>
                <w:szCs w:val="22"/>
              </w:rPr>
            </w:pPr>
            <w:r w:rsidRPr="00B326AD">
              <w:rPr>
                <w:rFonts w:asciiTheme="minorHAnsi" w:hAnsiTheme="minorHAnsi" w:cstheme="minorHAnsi"/>
              </w:rPr>
              <w:t>Område inom arbetsutrustningen eller i dess omgivning, där utrustningen kan medföra risk för ohälsa eller olycksfall för någon som helt eller delvis uppehåller sig där</w:t>
            </w:r>
          </w:p>
        </w:tc>
      </w:tr>
      <w:tr w:rsidR="001D59D3" w:rsidRPr="00B326AD" w:rsidTr="00780829">
        <w:trPr>
          <w:cantSplit/>
          <w:trHeight w:val="289"/>
        </w:trPr>
        <w:tc>
          <w:tcPr>
            <w:tcW w:w="1018" w:type="dxa"/>
            <w:shd w:val="clear" w:color="auto" w:fill="auto"/>
          </w:tcPr>
          <w:p w:rsidR="001D59D3" w:rsidRPr="00B326AD" w:rsidRDefault="001D59D3" w:rsidP="001D59D3">
            <w:pPr>
              <w:rPr>
                <w:rFonts w:asciiTheme="minorHAnsi" w:hAnsiTheme="minorHAnsi" w:cstheme="minorHAnsi"/>
                <w:szCs w:val="22"/>
              </w:rPr>
            </w:pPr>
            <w:r w:rsidRPr="00B326AD">
              <w:rPr>
                <w:rFonts w:asciiTheme="minorHAnsi" w:hAnsiTheme="minorHAnsi" w:cstheme="minorHAnsi"/>
                <w:szCs w:val="22"/>
              </w:rPr>
              <w:t>3</w:t>
            </w:r>
          </w:p>
        </w:tc>
        <w:tc>
          <w:tcPr>
            <w:tcW w:w="1122" w:type="dxa"/>
            <w:shd w:val="clear" w:color="auto" w:fill="auto"/>
          </w:tcPr>
          <w:p w:rsidR="001D59D3" w:rsidRPr="00B326AD" w:rsidRDefault="00667B57" w:rsidP="001D59D3">
            <w:pPr>
              <w:rPr>
                <w:rFonts w:asciiTheme="minorHAnsi" w:hAnsiTheme="minorHAnsi" w:cstheme="minorHAnsi"/>
                <w:szCs w:val="22"/>
              </w:rPr>
            </w:pPr>
            <w:r>
              <w:rPr>
                <w:rFonts w:asciiTheme="minorHAnsi" w:hAnsiTheme="minorHAnsi" w:cstheme="minorHAnsi"/>
                <w:szCs w:val="22"/>
              </w:rPr>
              <w:t>2</w:t>
            </w:r>
          </w:p>
        </w:tc>
        <w:tc>
          <w:tcPr>
            <w:tcW w:w="6116" w:type="dxa"/>
            <w:shd w:val="clear" w:color="auto" w:fill="auto"/>
          </w:tcPr>
          <w:p w:rsidR="001D59D3" w:rsidRPr="00B326AD" w:rsidRDefault="001D59D3" w:rsidP="00780829">
            <w:pPr>
              <w:rPr>
                <w:rFonts w:asciiTheme="minorHAnsi" w:hAnsiTheme="minorHAnsi" w:cstheme="minorHAnsi"/>
                <w:iCs/>
                <w:szCs w:val="22"/>
              </w:rPr>
            </w:pPr>
            <w:r w:rsidRPr="00B326AD">
              <w:rPr>
                <w:rFonts w:asciiTheme="minorHAnsi" w:hAnsiTheme="minorHAnsi" w:cstheme="minorHAnsi"/>
                <w:iCs/>
                <w:szCs w:val="22"/>
              </w:rPr>
              <w:t>F</w:t>
            </w:r>
            <w:r w:rsidR="00667B57">
              <w:rPr>
                <w:rFonts w:asciiTheme="minorHAnsi" w:hAnsiTheme="minorHAnsi" w:cstheme="minorHAnsi"/>
                <w:iCs/>
                <w:szCs w:val="22"/>
              </w:rPr>
              <w:t>öreskrifterna gäller inte</w:t>
            </w:r>
            <w:r w:rsidRPr="00B326AD">
              <w:rPr>
                <w:rFonts w:asciiTheme="minorHAnsi" w:hAnsiTheme="minorHAnsi" w:cstheme="minorHAnsi"/>
                <w:iCs/>
                <w:szCs w:val="22"/>
              </w:rPr>
              <w:t xml:space="preserve"> för kortvarig användning av mobil utrustning.</w:t>
            </w:r>
            <w:r w:rsidR="00780829" w:rsidRPr="00B326AD">
              <w:rPr>
                <w:rFonts w:asciiTheme="minorHAnsi" w:hAnsiTheme="minorHAnsi" w:cstheme="minorHAnsi"/>
                <w:iCs/>
                <w:szCs w:val="22"/>
              </w:rPr>
              <w:t xml:space="preserve"> Här behöver kortvarigt arbete definieras i exempelvis Allmänna råd</w:t>
            </w:r>
          </w:p>
        </w:tc>
        <w:tc>
          <w:tcPr>
            <w:tcW w:w="5482" w:type="dxa"/>
            <w:shd w:val="clear" w:color="auto" w:fill="auto"/>
          </w:tcPr>
          <w:p w:rsidR="001D59D3" w:rsidRPr="00B326AD" w:rsidRDefault="00667B57" w:rsidP="001D59D3">
            <w:pPr>
              <w:rPr>
                <w:rFonts w:asciiTheme="minorHAnsi" w:hAnsiTheme="minorHAnsi" w:cstheme="minorHAnsi"/>
                <w:szCs w:val="22"/>
              </w:rPr>
            </w:pPr>
            <w:r>
              <w:rPr>
                <w:rFonts w:asciiTheme="minorHAnsi" w:hAnsiTheme="minorHAnsi" w:cstheme="minorHAnsi"/>
                <w:szCs w:val="22"/>
              </w:rPr>
              <w:t>Lägg till Allmänna råd</w:t>
            </w:r>
          </w:p>
        </w:tc>
      </w:tr>
      <w:tr w:rsidR="00CB1BC7" w:rsidRPr="00B326AD" w:rsidTr="007C0EA0">
        <w:trPr>
          <w:cantSplit/>
          <w:trHeight w:val="289"/>
        </w:trPr>
        <w:tc>
          <w:tcPr>
            <w:tcW w:w="1018" w:type="dxa"/>
          </w:tcPr>
          <w:p w:rsidR="00CB1BC7" w:rsidRPr="00B326AD" w:rsidRDefault="003751A8" w:rsidP="001D59D3">
            <w:pPr>
              <w:rPr>
                <w:rFonts w:asciiTheme="minorHAnsi" w:hAnsiTheme="minorHAnsi" w:cstheme="minorHAnsi"/>
                <w:szCs w:val="22"/>
              </w:rPr>
            </w:pPr>
            <w:r w:rsidRPr="00B326AD">
              <w:rPr>
                <w:rFonts w:asciiTheme="minorHAnsi" w:hAnsiTheme="minorHAnsi" w:cstheme="minorHAnsi"/>
                <w:szCs w:val="22"/>
              </w:rPr>
              <w:t>4</w:t>
            </w:r>
          </w:p>
        </w:tc>
        <w:tc>
          <w:tcPr>
            <w:tcW w:w="1122" w:type="dxa"/>
          </w:tcPr>
          <w:p w:rsidR="00CB1BC7" w:rsidRPr="00B326AD" w:rsidRDefault="00CB1BC7" w:rsidP="001D59D3">
            <w:pPr>
              <w:rPr>
                <w:rFonts w:asciiTheme="minorHAnsi" w:hAnsiTheme="minorHAnsi" w:cstheme="minorHAnsi"/>
                <w:szCs w:val="22"/>
              </w:rPr>
            </w:pPr>
          </w:p>
        </w:tc>
        <w:tc>
          <w:tcPr>
            <w:tcW w:w="6116" w:type="dxa"/>
          </w:tcPr>
          <w:p w:rsidR="00CB1BC7" w:rsidRPr="00B326AD" w:rsidRDefault="00CB1BC7" w:rsidP="00CB1BC7">
            <w:pPr>
              <w:rPr>
                <w:rFonts w:asciiTheme="minorHAnsi" w:hAnsiTheme="minorHAnsi" w:cstheme="minorHAnsi"/>
              </w:rPr>
            </w:pPr>
            <w:r w:rsidRPr="00B326AD">
              <w:rPr>
                <w:rFonts w:asciiTheme="minorHAnsi" w:hAnsiTheme="minorHAnsi" w:cstheme="minorHAnsi"/>
              </w:rPr>
              <w:t xml:space="preserve"> Användning av truckar ska planeras och genomföras så att ohälsa och olycksfall i arbetet förebyggs har tagits bort.</w:t>
            </w:r>
          </w:p>
          <w:p w:rsidR="003751A8" w:rsidRPr="00B326AD" w:rsidRDefault="003751A8" w:rsidP="00CB1BC7">
            <w:pPr>
              <w:rPr>
                <w:rFonts w:asciiTheme="minorHAnsi" w:hAnsiTheme="minorHAnsi" w:cstheme="minorHAnsi"/>
                <w:szCs w:val="22"/>
              </w:rPr>
            </w:pPr>
            <w:r w:rsidRPr="00B326AD">
              <w:rPr>
                <w:rFonts w:asciiTheme="minorHAnsi" w:hAnsiTheme="minorHAnsi" w:cstheme="minorHAnsi"/>
              </w:rPr>
              <w:t>Detta bör finnas kvar.</w:t>
            </w:r>
          </w:p>
        </w:tc>
        <w:tc>
          <w:tcPr>
            <w:tcW w:w="5482" w:type="dxa"/>
          </w:tcPr>
          <w:p w:rsidR="00CB1BC7" w:rsidRPr="00B326AD" w:rsidRDefault="00B326AD" w:rsidP="001D59D3">
            <w:pPr>
              <w:rPr>
                <w:rFonts w:asciiTheme="minorHAnsi" w:hAnsiTheme="minorHAnsi" w:cstheme="minorHAnsi"/>
                <w:szCs w:val="22"/>
              </w:rPr>
            </w:pPr>
            <w:r w:rsidRPr="00B326AD">
              <w:rPr>
                <w:rFonts w:asciiTheme="minorHAnsi" w:hAnsiTheme="minorHAnsi" w:cstheme="minorHAnsi"/>
              </w:rPr>
              <w:t>Lägg till: Användning av truckar ska planeras och genomföras så att ohälsa och olycksfall i arbetet förebyggs har tagits bort.</w:t>
            </w:r>
          </w:p>
        </w:tc>
      </w:tr>
      <w:tr w:rsidR="000E5277" w:rsidRPr="00B326AD" w:rsidTr="007C0EA0">
        <w:trPr>
          <w:cantSplit/>
          <w:trHeight w:val="289"/>
        </w:trPr>
        <w:tc>
          <w:tcPr>
            <w:tcW w:w="1018" w:type="dxa"/>
          </w:tcPr>
          <w:p w:rsidR="000E5277" w:rsidRPr="00B326AD" w:rsidRDefault="000E5277" w:rsidP="001D59D3">
            <w:pPr>
              <w:rPr>
                <w:rFonts w:asciiTheme="minorHAnsi" w:hAnsiTheme="minorHAnsi" w:cstheme="minorHAnsi"/>
                <w:szCs w:val="22"/>
              </w:rPr>
            </w:pPr>
            <w:r>
              <w:rPr>
                <w:rFonts w:asciiTheme="minorHAnsi" w:hAnsiTheme="minorHAnsi" w:cstheme="minorHAnsi"/>
                <w:szCs w:val="22"/>
              </w:rPr>
              <w:t>4</w:t>
            </w:r>
          </w:p>
        </w:tc>
        <w:tc>
          <w:tcPr>
            <w:tcW w:w="1122" w:type="dxa"/>
          </w:tcPr>
          <w:p w:rsidR="000E5277" w:rsidRPr="00B326AD" w:rsidRDefault="000E5277" w:rsidP="001D59D3">
            <w:pPr>
              <w:rPr>
                <w:rFonts w:asciiTheme="minorHAnsi" w:hAnsiTheme="minorHAnsi" w:cstheme="minorHAnsi"/>
                <w:szCs w:val="22"/>
              </w:rPr>
            </w:pPr>
          </w:p>
        </w:tc>
        <w:tc>
          <w:tcPr>
            <w:tcW w:w="6116" w:type="dxa"/>
          </w:tcPr>
          <w:p w:rsidR="000E5277" w:rsidRPr="00B326AD" w:rsidRDefault="000E5277" w:rsidP="000E5277">
            <w:pPr>
              <w:rPr>
                <w:rFonts w:asciiTheme="minorHAnsi" w:hAnsiTheme="minorHAnsi" w:cstheme="minorHAnsi"/>
              </w:rPr>
            </w:pPr>
            <w:r w:rsidRPr="00DB6F7F">
              <w:rPr>
                <w:rFonts w:asciiTheme="minorHAnsi" w:hAnsiTheme="minorHAnsi" w:cstheme="minorHAnsi"/>
                <w:szCs w:val="22"/>
              </w:rPr>
              <w:t>Onödigt tillkrånglad text</w:t>
            </w:r>
            <w:r>
              <w:rPr>
                <w:rFonts w:asciiTheme="minorHAnsi" w:hAnsiTheme="minorHAnsi" w:cstheme="minorHAnsi"/>
                <w:szCs w:val="22"/>
              </w:rPr>
              <w:t xml:space="preserve"> i </w:t>
            </w:r>
            <w:r w:rsidRPr="00DB6F7F">
              <w:rPr>
                <w:rFonts w:asciiTheme="minorHAnsi" w:hAnsiTheme="minorHAnsi" w:cstheme="minorHAnsi"/>
                <w:szCs w:val="22"/>
              </w:rPr>
              <w:t xml:space="preserve">hela kap 4 </w:t>
            </w:r>
          </w:p>
        </w:tc>
        <w:tc>
          <w:tcPr>
            <w:tcW w:w="5482" w:type="dxa"/>
          </w:tcPr>
          <w:p w:rsidR="000E5277" w:rsidRPr="00B326AD" w:rsidRDefault="000E5277" w:rsidP="001D59D3">
            <w:pPr>
              <w:rPr>
                <w:rFonts w:asciiTheme="minorHAnsi" w:hAnsiTheme="minorHAnsi" w:cstheme="minorHAnsi"/>
              </w:rPr>
            </w:pPr>
          </w:p>
        </w:tc>
      </w:tr>
      <w:tr w:rsidR="003751A8" w:rsidRPr="00B326AD" w:rsidTr="007C0EA0">
        <w:trPr>
          <w:cantSplit/>
          <w:trHeight w:val="289"/>
        </w:trPr>
        <w:tc>
          <w:tcPr>
            <w:tcW w:w="1018" w:type="dxa"/>
          </w:tcPr>
          <w:p w:rsidR="003751A8" w:rsidRPr="00B326AD" w:rsidRDefault="003751A8" w:rsidP="003751A8">
            <w:pPr>
              <w:rPr>
                <w:rFonts w:asciiTheme="minorHAnsi" w:hAnsiTheme="minorHAnsi" w:cstheme="minorHAnsi"/>
                <w:szCs w:val="22"/>
              </w:rPr>
            </w:pPr>
            <w:r w:rsidRPr="00B326AD">
              <w:rPr>
                <w:rFonts w:asciiTheme="minorHAnsi" w:hAnsiTheme="minorHAnsi" w:cstheme="minorHAnsi"/>
                <w:szCs w:val="22"/>
              </w:rPr>
              <w:t>4</w:t>
            </w:r>
          </w:p>
        </w:tc>
        <w:tc>
          <w:tcPr>
            <w:tcW w:w="1122" w:type="dxa"/>
          </w:tcPr>
          <w:p w:rsidR="003751A8" w:rsidRPr="00B326AD" w:rsidRDefault="003751A8" w:rsidP="003751A8">
            <w:pPr>
              <w:rPr>
                <w:rFonts w:asciiTheme="minorHAnsi" w:hAnsiTheme="minorHAnsi" w:cstheme="minorHAnsi"/>
                <w:szCs w:val="22"/>
              </w:rPr>
            </w:pPr>
            <w:r w:rsidRPr="00B326AD">
              <w:rPr>
                <w:rFonts w:asciiTheme="minorHAnsi" w:hAnsiTheme="minorHAnsi" w:cstheme="minorHAnsi"/>
                <w:szCs w:val="22"/>
              </w:rPr>
              <w:t>5</w:t>
            </w:r>
          </w:p>
        </w:tc>
        <w:tc>
          <w:tcPr>
            <w:tcW w:w="6116" w:type="dxa"/>
          </w:tcPr>
          <w:p w:rsidR="003751A8" w:rsidRPr="00B326AD" w:rsidRDefault="003751A8" w:rsidP="003751A8">
            <w:pPr>
              <w:rPr>
                <w:rFonts w:asciiTheme="minorHAnsi" w:hAnsiTheme="minorHAnsi" w:cstheme="minorHAnsi"/>
                <w:szCs w:val="22"/>
              </w:rPr>
            </w:pPr>
            <w:r w:rsidRPr="00B326AD">
              <w:rPr>
                <w:rFonts w:asciiTheme="minorHAnsi" w:hAnsiTheme="minorHAnsi" w:cstheme="minorHAnsi"/>
                <w:szCs w:val="22"/>
              </w:rPr>
              <w:t xml:space="preserve">Texten är omformulerad från något krångligt till något ännu krångligare. </w:t>
            </w:r>
          </w:p>
          <w:p w:rsidR="003751A8" w:rsidRPr="00B326AD" w:rsidRDefault="003751A8" w:rsidP="003751A8">
            <w:pPr>
              <w:rPr>
                <w:rFonts w:asciiTheme="minorHAnsi" w:hAnsiTheme="minorHAnsi" w:cstheme="minorHAnsi"/>
                <w:szCs w:val="22"/>
              </w:rPr>
            </w:pPr>
          </w:p>
        </w:tc>
        <w:tc>
          <w:tcPr>
            <w:tcW w:w="5482" w:type="dxa"/>
          </w:tcPr>
          <w:p w:rsidR="003751A8" w:rsidRPr="00B326AD" w:rsidRDefault="003751A8" w:rsidP="003751A8">
            <w:pPr>
              <w:rPr>
                <w:rFonts w:asciiTheme="minorHAnsi" w:hAnsiTheme="minorHAnsi" w:cstheme="minorHAnsi"/>
                <w:szCs w:val="22"/>
              </w:rPr>
            </w:pPr>
            <w:r w:rsidRPr="00B326AD">
              <w:rPr>
                <w:rFonts w:asciiTheme="minorHAnsi" w:hAnsiTheme="minorHAnsi" w:cstheme="minorHAnsi"/>
                <w:szCs w:val="22"/>
              </w:rPr>
              <w:t>Var trucken godkänd i Sverige eller annat EU-land enligt gällande EU-direktiv eller EES-krav, betraktas trucken som godkänd.</w:t>
            </w:r>
          </w:p>
        </w:tc>
      </w:tr>
      <w:tr w:rsidR="003751A8" w:rsidRPr="00B326AD" w:rsidTr="007C0EA0">
        <w:trPr>
          <w:cantSplit/>
          <w:trHeight w:val="289"/>
        </w:trPr>
        <w:tc>
          <w:tcPr>
            <w:tcW w:w="1018" w:type="dxa"/>
          </w:tcPr>
          <w:p w:rsidR="003751A8" w:rsidRPr="00B326AD" w:rsidRDefault="003751A8" w:rsidP="003751A8">
            <w:pPr>
              <w:rPr>
                <w:rFonts w:asciiTheme="minorHAnsi" w:hAnsiTheme="minorHAnsi" w:cstheme="minorHAnsi"/>
                <w:szCs w:val="22"/>
              </w:rPr>
            </w:pPr>
            <w:r w:rsidRPr="00B326AD">
              <w:rPr>
                <w:rFonts w:asciiTheme="minorHAnsi" w:hAnsiTheme="minorHAnsi" w:cstheme="minorHAnsi"/>
                <w:szCs w:val="22"/>
              </w:rPr>
              <w:t>4</w:t>
            </w:r>
          </w:p>
        </w:tc>
        <w:tc>
          <w:tcPr>
            <w:tcW w:w="1122" w:type="dxa"/>
          </w:tcPr>
          <w:p w:rsidR="003751A8" w:rsidRPr="00B326AD" w:rsidRDefault="003751A8" w:rsidP="003751A8">
            <w:pPr>
              <w:rPr>
                <w:rFonts w:asciiTheme="minorHAnsi" w:hAnsiTheme="minorHAnsi" w:cstheme="minorHAnsi"/>
                <w:szCs w:val="22"/>
              </w:rPr>
            </w:pPr>
            <w:r w:rsidRPr="00B326AD">
              <w:rPr>
                <w:rFonts w:asciiTheme="minorHAnsi" w:hAnsiTheme="minorHAnsi" w:cstheme="minorHAnsi"/>
                <w:szCs w:val="22"/>
              </w:rPr>
              <w:t>7</w:t>
            </w:r>
            <w:r w:rsidR="000E5277">
              <w:rPr>
                <w:rFonts w:asciiTheme="minorHAnsi" w:hAnsiTheme="minorHAnsi" w:cstheme="minorHAnsi"/>
                <w:szCs w:val="22"/>
              </w:rPr>
              <w:t xml:space="preserve"> </w:t>
            </w:r>
            <w:r w:rsidR="000E5277" w:rsidRPr="00DB6F7F">
              <w:rPr>
                <w:rFonts w:asciiTheme="minorHAnsi" w:hAnsiTheme="minorHAnsi" w:cstheme="minorHAnsi"/>
                <w:szCs w:val="22"/>
              </w:rPr>
              <w:t>A</w:t>
            </w:r>
            <w:r w:rsidR="000E5277">
              <w:rPr>
                <w:rFonts w:asciiTheme="minorHAnsi" w:hAnsiTheme="minorHAnsi" w:cstheme="minorHAnsi"/>
                <w:szCs w:val="22"/>
              </w:rPr>
              <w:t>llmänna råd</w:t>
            </w:r>
          </w:p>
        </w:tc>
        <w:tc>
          <w:tcPr>
            <w:tcW w:w="6116" w:type="dxa"/>
          </w:tcPr>
          <w:p w:rsidR="003751A8" w:rsidRPr="00B326AD" w:rsidRDefault="00B326AD" w:rsidP="00B326AD">
            <w:pPr>
              <w:rPr>
                <w:rFonts w:asciiTheme="minorHAnsi" w:hAnsiTheme="minorHAnsi" w:cstheme="minorHAnsi"/>
                <w:szCs w:val="22"/>
              </w:rPr>
            </w:pPr>
            <w:r>
              <w:rPr>
                <w:rFonts w:asciiTheme="minorHAnsi" w:hAnsiTheme="minorHAnsi" w:cstheme="minorHAnsi"/>
                <w:szCs w:val="22"/>
              </w:rPr>
              <w:t>I allmänna råd;</w:t>
            </w:r>
            <w:r w:rsidR="003751A8" w:rsidRPr="00B326AD">
              <w:rPr>
                <w:rFonts w:asciiTheme="minorHAnsi" w:hAnsiTheme="minorHAnsi" w:cstheme="minorHAnsi"/>
                <w:szCs w:val="22"/>
              </w:rPr>
              <w:t xml:space="preserve"> ”Lasten</w:t>
            </w:r>
            <w:r w:rsidR="000E5277">
              <w:rPr>
                <w:rFonts w:asciiTheme="minorHAnsi" w:hAnsiTheme="minorHAnsi" w:cstheme="minorHAnsi"/>
                <w:szCs w:val="22"/>
              </w:rPr>
              <w:t>-</w:t>
            </w:r>
            <w:r w:rsidR="003751A8" w:rsidRPr="00B326AD">
              <w:rPr>
                <w:rFonts w:asciiTheme="minorHAnsi" w:hAnsiTheme="minorHAnsi" w:cstheme="minorHAnsi"/>
                <w:szCs w:val="22"/>
              </w:rPr>
              <w:t>heter bör förankras så att de inte glider på varandra.</w:t>
            </w:r>
            <w:r>
              <w:rPr>
                <w:rFonts w:asciiTheme="minorHAnsi" w:hAnsiTheme="minorHAnsi" w:cstheme="minorHAnsi"/>
                <w:szCs w:val="22"/>
              </w:rPr>
              <w:t xml:space="preserve"> Inte bör utan ska.</w:t>
            </w:r>
          </w:p>
        </w:tc>
        <w:tc>
          <w:tcPr>
            <w:tcW w:w="5482" w:type="dxa"/>
          </w:tcPr>
          <w:p w:rsidR="003751A8" w:rsidRPr="00B326AD" w:rsidRDefault="003751A8" w:rsidP="00B326AD">
            <w:pPr>
              <w:rPr>
                <w:rFonts w:asciiTheme="minorHAnsi" w:hAnsiTheme="minorHAnsi" w:cstheme="minorHAnsi"/>
                <w:szCs w:val="22"/>
              </w:rPr>
            </w:pPr>
            <w:r w:rsidRPr="00B326AD">
              <w:rPr>
                <w:rFonts w:asciiTheme="minorHAnsi" w:hAnsiTheme="minorHAnsi" w:cstheme="minorHAnsi"/>
                <w:szCs w:val="22"/>
              </w:rPr>
              <w:t>Lasten</w:t>
            </w:r>
            <w:r w:rsidR="000E5277">
              <w:rPr>
                <w:rFonts w:asciiTheme="minorHAnsi" w:hAnsiTheme="minorHAnsi" w:cstheme="minorHAnsi"/>
                <w:szCs w:val="22"/>
              </w:rPr>
              <w:t>-</w:t>
            </w:r>
            <w:r w:rsidRPr="00B326AD">
              <w:rPr>
                <w:rFonts w:asciiTheme="minorHAnsi" w:hAnsiTheme="minorHAnsi" w:cstheme="minorHAnsi"/>
                <w:szCs w:val="22"/>
              </w:rPr>
              <w:t xml:space="preserve">heter </w:t>
            </w:r>
            <w:r w:rsidRPr="000E5277">
              <w:rPr>
                <w:rFonts w:asciiTheme="minorHAnsi" w:hAnsiTheme="minorHAnsi" w:cstheme="minorHAnsi"/>
                <w:bCs/>
                <w:szCs w:val="22"/>
                <w:u w:val="single"/>
              </w:rPr>
              <w:t>ska</w:t>
            </w:r>
            <w:r w:rsidRPr="000E5277">
              <w:rPr>
                <w:rFonts w:asciiTheme="minorHAnsi" w:hAnsiTheme="minorHAnsi" w:cstheme="minorHAnsi"/>
                <w:szCs w:val="22"/>
                <w:u w:val="single"/>
              </w:rPr>
              <w:t xml:space="preserve"> </w:t>
            </w:r>
            <w:r w:rsidRPr="00B326AD">
              <w:rPr>
                <w:rFonts w:asciiTheme="minorHAnsi" w:hAnsiTheme="minorHAnsi" w:cstheme="minorHAnsi"/>
                <w:szCs w:val="22"/>
              </w:rPr>
              <w:t>förankras så att de inte glider på varandra”.</w:t>
            </w:r>
          </w:p>
        </w:tc>
      </w:tr>
      <w:tr w:rsidR="003751A8" w:rsidRPr="00DB6F7F" w:rsidTr="007C0EA0">
        <w:trPr>
          <w:cantSplit/>
          <w:trHeight w:val="289"/>
        </w:trPr>
        <w:tc>
          <w:tcPr>
            <w:tcW w:w="1018" w:type="dxa"/>
          </w:tcPr>
          <w:p w:rsidR="003751A8" w:rsidRPr="003751A8" w:rsidRDefault="003751A8" w:rsidP="003751A8">
            <w:pPr>
              <w:rPr>
                <w:rFonts w:asciiTheme="minorHAnsi" w:hAnsiTheme="minorHAnsi" w:cstheme="minorHAnsi"/>
                <w:szCs w:val="22"/>
              </w:rPr>
            </w:pPr>
            <w:r>
              <w:rPr>
                <w:rFonts w:asciiTheme="minorHAnsi" w:hAnsiTheme="minorHAnsi" w:cstheme="minorHAnsi"/>
                <w:szCs w:val="22"/>
              </w:rPr>
              <w:t>4</w:t>
            </w:r>
          </w:p>
        </w:tc>
        <w:tc>
          <w:tcPr>
            <w:tcW w:w="1122" w:type="dxa"/>
          </w:tcPr>
          <w:p w:rsidR="003751A8" w:rsidRPr="003751A8" w:rsidRDefault="003751A8" w:rsidP="003751A8">
            <w:pPr>
              <w:rPr>
                <w:rFonts w:asciiTheme="minorHAnsi" w:hAnsiTheme="minorHAnsi" w:cstheme="minorHAnsi"/>
                <w:szCs w:val="22"/>
              </w:rPr>
            </w:pPr>
            <w:r>
              <w:rPr>
                <w:rFonts w:asciiTheme="minorHAnsi" w:hAnsiTheme="minorHAnsi" w:cstheme="minorHAnsi"/>
                <w:szCs w:val="22"/>
              </w:rPr>
              <w:t>7</w:t>
            </w:r>
          </w:p>
        </w:tc>
        <w:tc>
          <w:tcPr>
            <w:tcW w:w="6116" w:type="dxa"/>
          </w:tcPr>
          <w:p w:rsidR="003751A8" w:rsidRPr="00DB6F7F" w:rsidRDefault="000E5277" w:rsidP="003751A8">
            <w:pPr>
              <w:rPr>
                <w:rFonts w:asciiTheme="minorHAnsi" w:hAnsiTheme="minorHAnsi" w:cstheme="minorHAnsi"/>
                <w:szCs w:val="22"/>
              </w:rPr>
            </w:pPr>
            <w:r>
              <w:rPr>
                <w:rFonts w:asciiTheme="minorHAnsi" w:hAnsiTheme="minorHAnsi" w:cstheme="minorHAnsi"/>
                <w:szCs w:val="22"/>
              </w:rPr>
              <w:t xml:space="preserve">Språkligt mindre bra: </w:t>
            </w:r>
            <w:r w:rsidR="003751A8" w:rsidRPr="00DB6F7F">
              <w:rPr>
                <w:rFonts w:asciiTheme="minorHAnsi" w:hAnsiTheme="minorHAnsi" w:cstheme="minorHAnsi"/>
                <w:szCs w:val="22"/>
              </w:rPr>
              <w:t xml:space="preserve">AG ska se till att </w:t>
            </w:r>
            <w:r w:rsidR="003751A8" w:rsidRPr="00DB6F7F">
              <w:rPr>
                <w:rFonts w:asciiTheme="minorHAnsi" w:hAnsiTheme="minorHAnsi" w:cstheme="minorHAnsi"/>
                <w:b/>
                <w:bCs/>
                <w:szCs w:val="22"/>
              </w:rPr>
              <w:t>man</w:t>
            </w:r>
            <w:r w:rsidR="003751A8" w:rsidRPr="00DB6F7F">
              <w:rPr>
                <w:rFonts w:asciiTheme="minorHAnsi" w:hAnsiTheme="minorHAnsi" w:cstheme="minorHAnsi"/>
                <w:szCs w:val="22"/>
              </w:rPr>
              <w:t xml:space="preserve"> använder truckar </w:t>
            </w:r>
            <w:r w:rsidR="003751A8" w:rsidRPr="00DB6F7F">
              <w:rPr>
                <w:rFonts w:asciiTheme="minorHAnsi" w:hAnsiTheme="minorHAnsi" w:cstheme="minorHAnsi"/>
                <w:b/>
                <w:bCs/>
                <w:szCs w:val="22"/>
              </w:rPr>
              <w:t>bara</w:t>
            </w:r>
            <w:r w:rsidR="003751A8" w:rsidRPr="00DB6F7F">
              <w:rPr>
                <w:rFonts w:asciiTheme="minorHAnsi" w:hAnsiTheme="minorHAnsi" w:cstheme="minorHAnsi"/>
                <w:szCs w:val="22"/>
              </w:rPr>
              <w:t xml:space="preserve"> i miljöer som är lämpade för det. </w:t>
            </w:r>
          </w:p>
        </w:tc>
        <w:tc>
          <w:tcPr>
            <w:tcW w:w="5482" w:type="dxa"/>
          </w:tcPr>
          <w:p w:rsidR="003751A8" w:rsidRPr="00DB6F7F" w:rsidRDefault="003751A8" w:rsidP="000E5277">
            <w:pPr>
              <w:rPr>
                <w:rFonts w:asciiTheme="minorHAnsi" w:hAnsiTheme="minorHAnsi" w:cstheme="minorHAnsi"/>
                <w:szCs w:val="22"/>
              </w:rPr>
            </w:pPr>
            <w:r w:rsidRPr="00DB6F7F">
              <w:rPr>
                <w:rFonts w:asciiTheme="minorHAnsi" w:hAnsiTheme="minorHAnsi" w:cstheme="minorHAnsi"/>
                <w:szCs w:val="22"/>
              </w:rPr>
              <w:t>A</w:t>
            </w:r>
            <w:r w:rsidR="000E5277">
              <w:rPr>
                <w:rFonts w:asciiTheme="minorHAnsi" w:hAnsiTheme="minorHAnsi" w:cstheme="minorHAnsi"/>
                <w:szCs w:val="22"/>
              </w:rPr>
              <w:t xml:space="preserve">rbetsgivaren </w:t>
            </w:r>
            <w:r w:rsidRPr="00DB6F7F">
              <w:rPr>
                <w:rFonts w:asciiTheme="minorHAnsi" w:hAnsiTheme="minorHAnsi" w:cstheme="minorHAnsi"/>
                <w:szCs w:val="22"/>
              </w:rPr>
              <w:t>ska se till att truckar</w:t>
            </w:r>
            <w:r w:rsidRPr="00CB1BC7">
              <w:rPr>
                <w:rFonts w:asciiTheme="minorHAnsi" w:hAnsiTheme="minorHAnsi" w:cstheme="minorHAnsi"/>
                <w:strike/>
                <w:szCs w:val="22"/>
              </w:rPr>
              <w:t xml:space="preserve"> bara</w:t>
            </w:r>
            <w:r w:rsidRPr="00DB6F7F">
              <w:rPr>
                <w:rFonts w:asciiTheme="minorHAnsi" w:hAnsiTheme="minorHAnsi" w:cstheme="minorHAnsi"/>
                <w:szCs w:val="22"/>
              </w:rPr>
              <w:t xml:space="preserve"> används i miljöer som är lämpade för det</w:t>
            </w:r>
            <w:r>
              <w:rPr>
                <w:rFonts w:asciiTheme="minorHAnsi" w:hAnsiTheme="minorHAnsi" w:cstheme="minorHAnsi"/>
                <w:szCs w:val="22"/>
              </w:rPr>
              <w:t>.</w:t>
            </w:r>
            <w:r w:rsidRPr="00DB6F7F">
              <w:rPr>
                <w:rFonts w:asciiTheme="minorHAnsi" w:hAnsiTheme="minorHAnsi" w:cstheme="minorHAnsi"/>
                <w:szCs w:val="22"/>
              </w:rPr>
              <w:t xml:space="preserve"> </w:t>
            </w:r>
          </w:p>
        </w:tc>
      </w:tr>
      <w:tr w:rsidR="003751A8" w:rsidRPr="00DB6F7F" w:rsidTr="007C0EA0">
        <w:trPr>
          <w:cantSplit/>
          <w:trHeight w:val="289"/>
        </w:trPr>
        <w:tc>
          <w:tcPr>
            <w:tcW w:w="1018"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4</w:t>
            </w:r>
          </w:p>
        </w:tc>
        <w:tc>
          <w:tcPr>
            <w:tcW w:w="1122"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9</w:t>
            </w:r>
          </w:p>
        </w:tc>
        <w:tc>
          <w:tcPr>
            <w:tcW w:w="6116" w:type="dxa"/>
          </w:tcPr>
          <w:p w:rsidR="003751A8" w:rsidRPr="00DB6F7F" w:rsidRDefault="000E5277" w:rsidP="003751A8">
            <w:pPr>
              <w:rPr>
                <w:rFonts w:asciiTheme="minorHAnsi" w:hAnsiTheme="minorHAnsi" w:cstheme="minorHAnsi"/>
                <w:szCs w:val="22"/>
              </w:rPr>
            </w:pPr>
            <w:r>
              <w:rPr>
                <w:rFonts w:asciiTheme="minorHAnsi" w:hAnsiTheme="minorHAnsi" w:cstheme="minorHAnsi"/>
                <w:szCs w:val="22"/>
              </w:rPr>
              <w:t xml:space="preserve">Språkligt mindre bra: </w:t>
            </w:r>
            <w:r w:rsidR="003751A8" w:rsidRPr="00DB6F7F">
              <w:rPr>
                <w:rFonts w:asciiTheme="minorHAnsi" w:hAnsiTheme="minorHAnsi" w:cstheme="minorHAnsi"/>
                <w:szCs w:val="22"/>
              </w:rPr>
              <w:t xml:space="preserve">AG ska organisera arbetet med truckar så att föraren alltid har tillräcklig sikt i körriktningen från truckens förarplats. </w:t>
            </w:r>
          </w:p>
        </w:tc>
        <w:tc>
          <w:tcPr>
            <w:tcW w:w="5482"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 xml:space="preserve">Arbetsgivaren ska organisera arbete med truckar så att sikten i körriktningen alltid är tillfredsställande från förarplatsen. </w:t>
            </w:r>
          </w:p>
        </w:tc>
      </w:tr>
      <w:tr w:rsidR="003751A8" w:rsidRPr="00DB6F7F" w:rsidTr="003751A8">
        <w:trPr>
          <w:cantSplit/>
          <w:trHeight w:val="289"/>
        </w:trPr>
        <w:tc>
          <w:tcPr>
            <w:tcW w:w="1018" w:type="dxa"/>
            <w:shd w:val="clear" w:color="auto" w:fill="auto"/>
          </w:tcPr>
          <w:p w:rsidR="003751A8" w:rsidRPr="003751A8" w:rsidRDefault="003751A8" w:rsidP="003751A8">
            <w:pPr>
              <w:rPr>
                <w:rFonts w:asciiTheme="minorHAnsi" w:hAnsiTheme="minorHAnsi" w:cstheme="minorHAnsi"/>
                <w:szCs w:val="22"/>
              </w:rPr>
            </w:pPr>
            <w:r w:rsidRPr="003751A8">
              <w:rPr>
                <w:rFonts w:asciiTheme="minorHAnsi" w:hAnsiTheme="minorHAnsi" w:cstheme="minorHAnsi"/>
                <w:szCs w:val="22"/>
              </w:rPr>
              <w:lastRenderedPageBreak/>
              <w:t>4</w:t>
            </w:r>
          </w:p>
        </w:tc>
        <w:tc>
          <w:tcPr>
            <w:tcW w:w="1122" w:type="dxa"/>
            <w:shd w:val="clear" w:color="auto" w:fill="auto"/>
          </w:tcPr>
          <w:p w:rsidR="003751A8" w:rsidRPr="003751A8" w:rsidRDefault="003751A8" w:rsidP="003751A8">
            <w:pPr>
              <w:rPr>
                <w:rFonts w:asciiTheme="minorHAnsi" w:hAnsiTheme="minorHAnsi" w:cstheme="minorHAnsi"/>
                <w:szCs w:val="22"/>
              </w:rPr>
            </w:pPr>
          </w:p>
        </w:tc>
        <w:tc>
          <w:tcPr>
            <w:tcW w:w="6116" w:type="dxa"/>
            <w:shd w:val="clear" w:color="auto" w:fill="auto"/>
          </w:tcPr>
          <w:p w:rsidR="003751A8" w:rsidRPr="0089265E" w:rsidRDefault="003751A8" w:rsidP="003751A8">
            <w:pPr>
              <w:rPr>
                <w:rFonts w:ascii="Calibri" w:hAnsi="Calibri" w:cs="Calibri"/>
                <w:szCs w:val="22"/>
              </w:rPr>
            </w:pPr>
            <w:r w:rsidRPr="0089265E">
              <w:rPr>
                <w:rFonts w:ascii="Calibri" w:hAnsi="Calibri" w:cs="Calibri"/>
                <w:szCs w:val="22"/>
              </w:rPr>
              <w:t>Text om underhåll har tagits bort</w:t>
            </w:r>
            <w:r w:rsidR="000E5277" w:rsidRPr="0089265E">
              <w:rPr>
                <w:rFonts w:ascii="Calibri" w:hAnsi="Calibri" w:cs="Calibri"/>
                <w:szCs w:val="22"/>
              </w:rPr>
              <w:t xml:space="preserve"> vilket blir en brist.</w:t>
            </w:r>
            <w:r w:rsidRPr="0089265E">
              <w:rPr>
                <w:rFonts w:ascii="Calibri" w:hAnsi="Calibri" w:cs="Calibri"/>
                <w:szCs w:val="22"/>
              </w:rPr>
              <w:t xml:space="preserve"> </w:t>
            </w:r>
          </w:p>
          <w:p w:rsidR="003751A8" w:rsidRPr="0089265E" w:rsidRDefault="000E5277" w:rsidP="003751A8">
            <w:pPr>
              <w:rPr>
                <w:rFonts w:ascii="Calibri" w:hAnsi="Calibri" w:cs="Calibri"/>
                <w:szCs w:val="22"/>
              </w:rPr>
            </w:pPr>
            <w:r w:rsidRPr="0089265E">
              <w:rPr>
                <w:rFonts w:ascii="Calibri" w:hAnsi="Calibri" w:cs="Calibri"/>
              </w:rPr>
              <w:t>(</w:t>
            </w:r>
            <w:r w:rsidR="003751A8" w:rsidRPr="0089265E">
              <w:rPr>
                <w:rFonts w:ascii="Calibri" w:hAnsi="Calibri" w:cs="Calibri"/>
              </w:rPr>
              <w:t>22 §</w:t>
            </w:r>
            <w:r w:rsidRPr="0089265E">
              <w:rPr>
                <w:rFonts w:ascii="Calibri" w:hAnsi="Calibri" w:cs="Calibri"/>
              </w:rPr>
              <w:t>)</w:t>
            </w:r>
            <w:r w:rsidR="003751A8" w:rsidRPr="0089265E">
              <w:rPr>
                <w:rFonts w:ascii="Calibri" w:hAnsi="Calibri" w:cs="Calibri"/>
              </w:rPr>
              <w:t xml:space="preserve"> En truck skall kontrolleras och underhållas med intervaller som är anpassade till driftförhållandena och tillverkarens rekommendationer. En truck med brister eller skador som kan äventyra säkerheten får inte användas förrän bristerna avhjälpts eller skadorna reparerats.</w:t>
            </w:r>
          </w:p>
        </w:tc>
        <w:tc>
          <w:tcPr>
            <w:tcW w:w="5482" w:type="dxa"/>
            <w:shd w:val="clear" w:color="auto" w:fill="auto"/>
          </w:tcPr>
          <w:p w:rsidR="003751A8" w:rsidRPr="0089265E" w:rsidRDefault="003751A8" w:rsidP="003751A8">
            <w:pPr>
              <w:rPr>
                <w:rFonts w:ascii="Calibri" w:hAnsi="Calibri" w:cs="Calibri"/>
                <w:szCs w:val="22"/>
              </w:rPr>
            </w:pPr>
            <w:r w:rsidRPr="0089265E">
              <w:rPr>
                <w:rFonts w:ascii="Calibri" w:hAnsi="Calibri" w:cs="Calibri"/>
              </w:rPr>
              <w:t>En truck skall kontrolleras och underhållas med intervaller som är anpassade till driftförhållandena och tillverkarens rekommendationer. En truck med brister eller skador som kan äventyra säkerheten får inte användas förrän bristerna avhjälpts eller skadorna reparerats</w:t>
            </w:r>
          </w:p>
        </w:tc>
      </w:tr>
      <w:tr w:rsidR="003751A8" w:rsidRPr="00DB6F7F" w:rsidTr="007C0EA0">
        <w:trPr>
          <w:cantSplit/>
          <w:trHeight w:val="289"/>
        </w:trPr>
        <w:tc>
          <w:tcPr>
            <w:tcW w:w="1018"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6</w:t>
            </w:r>
          </w:p>
        </w:tc>
        <w:tc>
          <w:tcPr>
            <w:tcW w:w="1122"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10</w:t>
            </w:r>
          </w:p>
        </w:tc>
        <w:tc>
          <w:tcPr>
            <w:tcW w:w="6116" w:type="dxa"/>
          </w:tcPr>
          <w:p w:rsidR="003751A8" w:rsidRPr="00DB6F7F" w:rsidRDefault="007F1AF5" w:rsidP="0094116B">
            <w:pPr>
              <w:rPr>
                <w:rFonts w:asciiTheme="minorHAnsi" w:hAnsiTheme="minorHAnsi" w:cstheme="minorHAnsi"/>
                <w:szCs w:val="22"/>
              </w:rPr>
            </w:pPr>
            <w:r>
              <w:rPr>
                <w:rFonts w:asciiTheme="minorHAnsi" w:hAnsiTheme="minorHAnsi" w:cstheme="minorHAnsi"/>
                <w:szCs w:val="22"/>
              </w:rPr>
              <w:t xml:space="preserve">Ett av många exempel där ordet </w:t>
            </w:r>
            <w:r w:rsidRPr="007F1AF5">
              <w:rPr>
                <w:rFonts w:asciiTheme="minorHAnsi" w:hAnsiTheme="minorHAnsi" w:cstheme="minorHAnsi"/>
                <w:szCs w:val="22"/>
                <w:u w:val="single"/>
              </w:rPr>
              <w:t>m</w:t>
            </w:r>
            <w:r w:rsidR="003751A8" w:rsidRPr="007F1AF5">
              <w:rPr>
                <w:rFonts w:asciiTheme="minorHAnsi" w:hAnsiTheme="minorHAnsi" w:cstheme="minorHAnsi"/>
                <w:szCs w:val="22"/>
                <w:u w:val="single"/>
              </w:rPr>
              <w:t>an</w:t>
            </w:r>
            <w:r w:rsidR="003751A8" w:rsidRPr="00DB6F7F">
              <w:rPr>
                <w:rFonts w:asciiTheme="minorHAnsi" w:hAnsiTheme="minorHAnsi" w:cstheme="minorHAnsi"/>
                <w:szCs w:val="22"/>
              </w:rPr>
              <w:t xml:space="preserve"> används</w:t>
            </w:r>
            <w:r>
              <w:rPr>
                <w:rFonts w:asciiTheme="minorHAnsi" w:hAnsiTheme="minorHAnsi" w:cstheme="minorHAnsi"/>
                <w:szCs w:val="22"/>
              </w:rPr>
              <w:t>. Det är för talspråkligt och syftar på någo</w:t>
            </w:r>
            <w:r w:rsidR="0094116B">
              <w:rPr>
                <w:rFonts w:asciiTheme="minorHAnsi" w:hAnsiTheme="minorHAnsi" w:cstheme="minorHAnsi"/>
                <w:szCs w:val="22"/>
              </w:rPr>
              <w:t>n generell.</w:t>
            </w:r>
            <w:r>
              <w:rPr>
                <w:rFonts w:asciiTheme="minorHAnsi" w:hAnsiTheme="minorHAnsi" w:cstheme="minorHAnsi"/>
                <w:szCs w:val="22"/>
              </w:rPr>
              <w:t xml:space="preserve">  </w:t>
            </w:r>
          </w:p>
        </w:tc>
        <w:tc>
          <w:tcPr>
            <w:tcW w:w="5482" w:type="dxa"/>
          </w:tcPr>
          <w:p w:rsidR="003751A8" w:rsidRPr="00DB6F7F" w:rsidRDefault="007F1AF5" w:rsidP="003751A8">
            <w:pPr>
              <w:rPr>
                <w:rFonts w:asciiTheme="minorHAnsi" w:hAnsiTheme="minorHAnsi" w:cstheme="minorHAnsi"/>
                <w:szCs w:val="22"/>
              </w:rPr>
            </w:pPr>
            <w:r>
              <w:rPr>
                <w:rFonts w:asciiTheme="minorHAnsi" w:hAnsiTheme="minorHAnsi" w:cstheme="minorHAnsi"/>
                <w:szCs w:val="22"/>
              </w:rPr>
              <w:t xml:space="preserve">Använd istället </w:t>
            </w:r>
            <w:r w:rsidR="003751A8" w:rsidRPr="00DB6F7F">
              <w:rPr>
                <w:rFonts w:asciiTheme="minorHAnsi" w:hAnsiTheme="minorHAnsi" w:cstheme="minorHAnsi"/>
                <w:szCs w:val="22"/>
              </w:rPr>
              <w:t>…som körs, ….som anv</w:t>
            </w:r>
            <w:r>
              <w:rPr>
                <w:rFonts w:asciiTheme="minorHAnsi" w:hAnsiTheme="minorHAnsi" w:cstheme="minorHAnsi"/>
                <w:szCs w:val="22"/>
              </w:rPr>
              <w:t>änds osv. Följ ursprungstext.</w:t>
            </w:r>
          </w:p>
        </w:tc>
      </w:tr>
      <w:tr w:rsidR="003751A8" w:rsidRPr="00DB6F7F" w:rsidTr="007F1AF5">
        <w:trPr>
          <w:cantSplit/>
          <w:trHeight w:val="289"/>
        </w:trPr>
        <w:tc>
          <w:tcPr>
            <w:tcW w:w="1018" w:type="dxa"/>
            <w:shd w:val="clear" w:color="auto" w:fill="auto"/>
          </w:tcPr>
          <w:p w:rsidR="003751A8" w:rsidRPr="007F1AF5" w:rsidRDefault="003751A8" w:rsidP="003751A8">
            <w:pPr>
              <w:rPr>
                <w:rFonts w:asciiTheme="minorHAnsi" w:hAnsiTheme="minorHAnsi" w:cstheme="minorHAnsi"/>
                <w:szCs w:val="22"/>
              </w:rPr>
            </w:pPr>
            <w:r w:rsidRPr="007F1AF5">
              <w:rPr>
                <w:rFonts w:asciiTheme="minorHAnsi" w:hAnsiTheme="minorHAnsi" w:cstheme="minorHAnsi"/>
                <w:szCs w:val="22"/>
              </w:rPr>
              <w:t>6</w:t>
            </w:r>
          </w:p>
        </w:tc>
        <w:tc>
          <w:tcPr>
            <w:tcW w:w="1122" w:type="dxa"/>
            <w:shd w:val="clear" w:color="auto" w:fill="auto"/>
          </w:tcPr>
          <w:p w:rsidR="003751A8" w:rsidRPr="007F1AF5" w:rsidRDefault="003751A8" w:rsidP="003751A8">
            <w:pPr>
              <w:rPr>
                <w:rFonts w:asciiTheme="minorHAnsi" w:hAnsiTheme="minorHAnsi" w:cstheme="minorHAnsi"/>
                <w:szCs w:val="22"/>
              </w:rPr>
            </w:pPr>
            <w:r w:rsidRPr="007F1AF5">
              <w:rPr>
                <w:rFonts w:asciiTheme="minorHAnsi" w:hAnsiTheme="minorHAnsi" w:cstheme="minorHAnsi"/>
                <w:szCs w:val="22"/>
              </w:rPr>
              <w:t>13</w:t>
            </w:r>
          </w:p>
        </w:tc>
        <w:tc>
          <w:tcPr>
            <w:tcW w:w="6116" w:type="dxa"/>
            <w:shd w:val="clear" w:color="auto" w:fill="auto"/>
          </w:tcPr>
          <w:p w:rsidR="003751A8" w:rsidRPr="007F1AF5" w:rsidRDefault="003751A8" w:rsidP="003751A8">
            <w:pPr>
              <w:rPr>
                <w:rFonts w:asciiTheme="minorHAnsi" w:hAnsiTheme="minorHAnsi" w:cstheme="minorHAnsi"/>
                <w:szCs w:val="22"/>
              </w:rPr>
            </w:pPr>
            <w:r w:rsidRPr="007F1AF5">
              <w:rPr>
                <w:rFonts w:asciiTheme="minorHAnsi" w:hAnsiTheme="minorHAnsi" w:cstheme="minorHAnsi"/>
                <w:szCs w:val="22"/>
              </w:rPr>
              <w:t>Vad innebär kortare arbetspass?</w:t>
            </w:r>
          </w:p>
        </w:tc>
        <w:tc>
          <w:tcPr>
            <w:tcW w:w="5482" w:type="dxa"/>
            <w:shd w:val="clear" w:color="auto" w:fill="auto"/>
          </w:tcPr>
          <w:p w:rsidR="003751A8" w:rsidRPr="00DB6F7F" w:rsidRDefault="003751A8" w:rsidP="007F1AF5">
            <w:pPr>
              <w:rPr>
                <w:rFonts w:asciiTheme="minorHAnsi" w:hAnsiTheme="minorHAnsi" w:cstheme="minorHAnsi"/>
                <w:szCs w:val="22"/>
              </w:rPr>
            </w:pPr>
            <w:r w:rsidRPr="007F1AF5">
              <w:rPr>
                <w:rFonts w:asciiTheme="minorHAnsi" w:hAnsiTheme="minorHAnsi" w:cstheme="minorHAnsi"/>
                <w:szCs w:val="22"/>
              </w:rPr>
              <w:t xml:space="preserve">Definiera </w:t>
            </w:r>
            <w:r w:rsidR="007F1AF5">
              <w:rPr>
                <w:rFonts w:asciiTheme="minorHAnsi" w:hAnsiTheme="minorHAnsi" w:cstheme="minorHAnsi"/>
                <w:szCs w:val="22"/>
              </w:rPr>
              <w:t>i Allmänna råd</w:t>
            </w:r>
          </w:p>
        </w:tc>
      </w:tr>
      <w:tr w:rsidR="003751A8" w:rsidRPr="00DB6F7F" w:rsidTr="00AB768E">
        <w:trPr>
          <w:cantSplit/>
          <w:trHeight w:val="289"/>
        </w:trPr>
        <w:tc>
          <w:tcPr>
            <w:tcW w:w="1018"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6</w:t>
            </w:r>
          </w:p>
        </w:tc>
        <w:tc>
          <w:tcPr>
            <w:tcW w:w="1122"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16</w:t>
            </w:r>
          </w:p>
        </w:tc>
        <w:tc>
          <w:tcPr>
            <w:tcW w:w="6116" w:type="dxa"/>
            <w:shd w:val="clear" w:color="auto" w:fill="auto"/>
          </w:tcPr>
          <w:p w:rsidR="003751A8" w:rsidRPr="00AB768E" w:rsidRDefault="00AB768E" w:rsidP="00AB768E">
            <w:pPr>
              <w:rPr>
                <w:rFonts w:asciiTheme="minorHAnsi" w:hAnsiTheme="minorHAnsi" w:cstheme="minorHAnsi"/>
                <w:szCs w:val="22"/>
              </w:rPr>
            </w:pPr>
            <w:r w:rsidRPr="00AB768E">
              <w:rPr>
                <w:rFonts w:asciiTheme="minorHAnsi" w:hAnsiTheme="minorHAnsi" w:cstheme="minorHAnsi"/>
                <w:szCs w:val="22"/>
              </w:rPr>
              <w:t>Arbetsgivaren ska se till …. Vore bättre om arbetsgivaren säkerställer att arbetstagaren ser till att inga lösa föremål …</w:t>
            </w:r>
          </w:p>
        </w:tc>
        <w:tc>
          <w:tcPr>
            <w:tcW w:w="5482" w:type="dxa"/>
            <w:shd w:val="clear" w:color="auto" w:fill="auto"/>
          </w:tcPr>
          <w:p w:rsidR="003751A8" w:rsidRPr="00DB6F7F" w:rsidRDefault="00AB768E" w:rsidP="00AB768E">
            <w:pPr>
              <w:rPr>
                <w:rFonts w:asciiTheme="minorHAnsi" w:hAnsiTheme="minorHAnsi" w:cstheme="minorHAnsi"/>
                <w:szCs w:val="22"/>
              </w:rPr>
            </w:pPr>
            <w:r w:rsidRPr="00AB768E">
              <w:rPr>
                <w:rFonts w:asciiTheme="minorHAnsi" w:hAnsiTheme="minorHAnsi" w:cstheme="minorHAnsi"/>
                <w:szCs w:val="22"/>
              </w:rPr>
              <w:t>Arbetsgivaren</w:t>
            </w:r>
            <w:r>
              <w:rPr>
                <w:rFonts w:asciiTheme="minorHAnsi" w:hAnsiTheme="minorHAnsi" w:cstheme="minorHAnsi"/>
                <w:szCs w:val="22"/>
              </w:rPr>
              <w:t xml:space="preserve"> ska säkerställa</w:t>
            </w:r>
            <w:r w:rsidRPr="00AB768E">
              <w:rPr>
                <w:rFonts w:asciiTheme="minorHAnsi" w:hAnsiTheme="minorHAnsi" w:cstheme="minorHAnsi"/>
                <w:szCs w:val="22"/>
              </w:rPr>
              <w:t xml:space="preserve"> att arbetstagaren ser till att inga lösa föremål ligger på golvet runt förarplatsen.</w:t>
            </w:r>
          </w:p>
        </w:tc>
      </w:tr>
      <w:tr w:rsidR="003751A8" w:rsidRPr="00AB768E" w:rsidTr="00AB768E">
        <w:trPr>
          <w:cantSplit/>
          <w:trHeight w:val="289"/>
        </w:trPr>
        <w:tc>
          <w:tcPr>
            <w:tcW w:w="1018"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6</w:t>
            </w:r>
          </w:p>
        </w:tc>
        <w:tc>
          <w:tcPr>
            <w:tcW w:w="1122"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17</w:t>
            </w:r>
          </w:p>
        </w:tc>
        <w:tc>
          <w:tcPr>
            <w:tcW w:w="6116"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Det borde vara arbetstagaren som ska se till att hen säkrar traktorn. Arbetsgivaren är skyldig att säkerställa att arbetstagaren har tillräcklig kunskap för att utföra sitt arbete.</w:t>
            </w:r>
          </w:p>
        </w:tc>
        <w:tc>
          <w:tcPr>
            <w:tcW w:w="5482"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Arbetsgivaren ska se till att föraren har kunskap kring i vilka situationer traktorn med tillhörande maskiner och redskap ska säkras så att traktorn inte kan komma i rörelse…</w:t>
            </w:r>
          </w:p>
        </w:tc>
      </w:tr>
      <w:tr w:rsidR="003751A8" w:rsidRPr="00DB6F7F" w:rsidTr="00AB768E">
        <w:trPr>
          <w:cantSplit/>
          <w:trHeight w:val="289"/>
        </w:trPr>
        <w:tc>
          <w:tcPr>
            <w:tcW w:w="1018"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6</w:t>
            </w:r>
          </w:p>
        </w:tc>
        <w:tc>
          <w:tcPr>
            <w:tcW w:w="1122"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18</w:t>
            </w:r>
          </w:p>
        </w:tc>
        <w:tc>
          <w:tcPr>
            <w:tcW w:w="6116"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Det borde vara arbetstagaren som har ansvar att se till att ingen person är under redskap</w:t>
            </w:r>
          </w:p>
        </w:tc>
        <w:tc>
          <w:tcPr>
            <w:tcW w:w="5482" w:type="dxa"/>
            <w:shd w:val="clear" w:color="auto" w:fill="auto"/>
          </w:tcPr>
          <w:p w:rsidR="003751A8" w:rsidRPr="00DB6F7F" w:rsidRDefault="00AB768E" w:rsidP="003751A8">
            <w:pPr>
              <w:rPr>
                <w:rFonts w:asciiTheme="minorHAnsi" w:hAnsiTheme="minorHAnsi" w:cstheme="minorHAnsi"/>
                <w:szCs w:val="22"/>
              </w:rPr>
            </w:pPr>
            <w:r w:rsidRPr="00AB768E">
              <w:rPr>
                <w:rFonts w:asciiTheme="minorHAnsi" w:hAnsiTheme="minorHAnsi" w:cstheme="minorHAnsi"/>
                <w:szCs w:val="22"/>
              </w:rPr>
              <w:t>Arbetsgivaren ska säkerställa att arbetstagaren ser till att ingen person är under de redskap som sitter…..</w:t>
            </w:r>
          </w:p>
        </w:tc>
      </w:tr>
      <w:tr w:rsidR="003751A8" w:rsidRPr="00DB6F7F" w:rsidTr="00AB768E">
        <w:trPr>
          <w:cantSplit/>
          <w:trHeight w:val="289"/>
        </w:trPr>
        <w:tc>
          <w:tcPr>
            <w:tcW w:w="1018"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7</w:t>
            </w:r>
          </w:p>
        </w:tc>
        <w:tc>
          <w:tcPr>
            <w:tcW w:w="1122"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3</w:t>
            </w:r>
          </w:p>
        </w:tc>
        <w:tc>
          <w:tcPr>
            <w:tcW w:w="6116" w:type="dxa"/>
            <w:shd w:val="clear" w:color="auto" w:fill="auto"/>
          </w:tcPr>
          <w:p w:rsidR="003751A8" w:rsidRPr="00AB768E" w:rsidRDefault="003751A8" w:rsidP="003751A8">
            <w:pPr>
              <w:rPr>
                <w:rFonts w:asciiTheme="minorHAnsi" w:hAnsiTheme="minorHAnsi" w:cstheme="minorHAnsi"/>
                <w:szCs w:val="22"/>
              </w:rPr>
            </w:pPr>
            <w:r w:rsidRPr="00AB768E">
              <w:rPr>
                <w:rFonts w:asciiTheme="minorHAnsi" w:hAnsiTheme="minorHAnsi" w:cstheme="minorHAnsi"/>
                <w:szCs w:val="22"/>
              </w:rPr>
              <w:t>Definitioner för anliggande och fristående stege är borta.</w:t>
            </w:r>
          </w:p>
        </w:tc>
        <w:tc>
          <w:tcPr>
            <w:tcW w:w="5482" w:type="dxa"/>
            <w:shd w:val="clear" w:color="auto" w:fill="auto"/>
          </w:tcPr>
          <w:p w:rsidR="003751A8" w:rsidRPr="00AB768E" w:rsidRDefault="00B40D39" w:rsidP="00AB768E">
            <w:pPr>
              <w:rPr>
                <w:rFonts w:asciiTheme="minorHAnsi" w:hAnsiTheme="minorHAnsi" w:cstheme="minorHAnsi"/>
                <w:szCs w:val="22"/>
              </w:rPr>
            </w:pPr>
            <w:r>
              <w:rPr>
                <w:rFonts w:asciiTheme="minorHAnsi" w:hAnsiTheme="minorHAnsi" w:cstheme="minorHAnsi"/>
                <w:szCs w:val="22"/>
              </w:rPr>
              <w:t xml:space="preserve">Lägg tillbaka </w:t>
            </w:r>
            <w:r w:rsidR="003751A8" w:rsidRPr="00AB768E">
              <w:rPr>
                <w:rFonts w:asciiTheme="minorHAnsi" w:hAnsiTheme="minorHAnsi" w:cstheme="minorHAnsi"/>
                <w:szCs w:val="22"/>
              </w:rPr>
              <w:t xml:space="preserve">Definitioner för </w:t>
            </w:r>
            <w:r>
              <w:rPr>
                <w:rFonts w:asciiTheme="minorHAnsi" w:hAnsiTheme="minorHAnsi" w:cstheme="minorHAnsi"/>
                <w:szCs w:val="22"/>
              </w:rPr>
              <w:t>anliggande och fristående stege</w:t>
            </w:r>
            <w:r w:rsidR="003751A8" w:rsidRPr="00AB768E">
              <w:rPr>
                <w:rFonts w:asciiTheme="minorHAnsi" w:hAnsiTheme="minorHAnsi" w:cstheme="minorHAnsi"/>
                <w:szCs w:val="22"/>
              </w:rPr>
              <w:t>.</w:t>
            </w:r>
          </w:p>
        </w:tc>
      </w:tr>
      <w:tr w:rsidR="003751A8" w:rsidRPr="00DB6F7F" w:rsidTr="001A28AD">
        <w:trPr>
          <w:cantSplit/>
          <w:trHeight w:val="289"/>
        </w:trPr>
        <w:tc>
          <w:tcPr>
            <w:tcW w:w="1018" w:type="dxa"/>
            <w:shd w:val="clear" w:color="auto" w:fill="auto"/>
          </w:tcPr>
          <w:p w:rsidR="003751A8" w:rsidRPr="001A28AD" w:rsidRDefault="003751A8" w:rsidP="003751A8">
            <w:pPr>
              <w:rPr>
                <w:rFonts w:asciiTheme="minorHAnsi" w:hAnsiTheme="minorHAnsi" w:cstheme="minorHAnsi"/>
                <w:szCs w:val="22"/>
              </w:rPr>
            </w:pPr>
            <w:r w:rsidRPr="001A28AD">
              <w:rPr>
                <w:rFonts w:asciiTheme="minorHAnsi" w:hAnsiTheme="minorHAnsi" w:cstheme="minorHAnsi"/>
                <w:szCs w:val="22"/>
              </w:rPr>
              <w:t>8</w:t>
            </w:r>
          </w:p>
        </w:tc>
        <w:tc>
          <w:tcPr>
            <w:tcW w:w="1122" w:type="dxa"/>
            <w:shd w:val="clear" w:color="auto" w:fill="auto"/>
          </w:tcPr>
          <w:p w:rsidR="003751A8" w:rsidRPr="001A28AD" w:rsidRDefault="003751A8" w:rsidP="003751A8">
            <w:pPr>
              <w:rPr>
                <w:rFonts w:asciiTheme="minorHAnsi" w:hAnsiTheme="minorHAnsi" w:cstheme="minorHAnsi"/>
                <w:szCs w:val="22"/>
              </w:rPr>
            </w:pPr>
            <w:r w:rsidRPr="001A28AD">
              <w:rPr>
                <w:rFonts w:asciiTheme="minorHAnsi" w:hAnsiTheme="minorHAnsi" w:cstheme="minorHAnsi"/>
                <w:szCs w:val="22"/>
              </w:rPr>
              <w:t>6</w:t>
            </w:r>
          </w:p>
        </w:tc>
        <w:tc>
          <w:tcPr>
            <w:tcW w:w="6116" w:type="dxa"/>
            <w:shd w:val="clear" w:color="auto" w:fill="auto"/>
          </w:tcPr>
          <w:p w:rsidR="003751A8" w:rsidRPr="001A28AD" w:rsidRDefault="001A28AD" w:rsidP="000830D1">
            <w:pPr>
              <w:rPr>
                <w:rFonts w:asciiTheme="minorHAnsi" w:hAnsiTheme="minorHAnsi" w:cstheme="minorHAnsi"/>
                <w:szCs w:val="22"/>
              </w:rPr>
            </w:pPr>
            <w:r>
              <w:rPr>
                <w:rFonts w:asciiTheme="minorHAnsi" w:hAnsiTheme="minorHAnsi" w:cstheme="minorHAnsi"/>
                <w:szCs w:val="22"/>
              </w:rPr>
              <w:t>Borttaget</w:t>
            </w:r>
            <w:r w:rsidR="000830D1">
              <w:rPr>
                <w:rFonts w:asciiTheme="minorHAnsi" w:hAnsiTheme="minorHAnsi" w:cstheme="minorHAnsi"/>
                <w:szCs w:val="22"/>
              </w:rPr>
              <w:t>, både avseende paragraf och allmänt råd att s</w:t>
            </w:r>
            <w:r w:rsidR="003751A8" w:rsidRPr="001A28AD">
              <w:rPr>
                <w:rFonts w:asciiTheme="minorHAnsi" w:hAnsiTheme="minorHAnsi" w:cstheme="minorHAnsi"/>
                <w:szCs w:val="22"/>
              </w:rPr>
              <w:t>tällningen ska kunna uppföras och användas med betryggande säk</w:t>
            </w:r>
            <w:r w:rsidR="000830D1">
              <w:rPr>
                <w:rFonts w:asciiTheme="minorHAnsi" w:hAnsiTheme="minorHAnsi" w:cstheme="minorHAnsi"/>
                <w:szCs w:val="22"/>
              </w:rPr>
              <w:t xml:space="preserve">erhet på den aktuella platsen. Det handlar </w:t>
            </w:r>
            <w:r w:rsidR="003751A8" w:rsidRPr="001A28AD">
              <w:rPr>
                <w:rFonts w:asciiTheme="minorHAnsi" w:hAnsiTheme="minorHAnsi" w:cstheme="minorHAnsi"/>
                <w:szCs w:val="22"/>
              </w:rPr>
              <w:t>inte bara om belastning, underlaget kan ju vara ojämnt.</w:t>
            </w:r>
          </w:p>
        </w:tc>
        <w:tc>
          <w:tcPr>
            <w:tcW w:w="5482" w:type="dxa"/>
            <w:shd w:val="clear" w:color="auto" w:fill="auto"/>
          </w:tcPr>
          <w:p w:rsidR="003751A8" w:rsidRPr="00DB6F7F" w:rsidRDefault="001A28AD" w:rsidP="003751A8">
            <w:pPr>
              <w:rPr>
                <w:rFonts w:asciiTheme="minorHAnsi" w:hAnsiTheme="minorHAnsi" w:cstheme="minorHAnsi"/>
                <w:szCs w:val="22"/>
              </w:rPr>
            </w:pPr>
            <w:r w:rsidRPr="001A28AD">
              <w:rPr>
                <w:rFonts w:asciiTheme="minorHAnsi" w:hAnsiTheme="minorHAnsi" w:cstheme="minorHAnsi"/>
                <w:szCs w:val="22"/>
              </w:rPr>
              <w:t>Lägg till</w:t>
            </w:r>
            <w:r w:rsidR="003751A8" w:rsidRPr="001A28AD">
              <w:rPr>
                <w:rFonts w:asciiTheme="minorHAnsi" w:hAnsiTheme="minorHAnsi" w:cstheme="minorHAnsi"/>
                <w:szCs w:val="22"/>
              </w:rPr>
              <w:t>: ”Ställningen ska kunna uppföras och användas med betryggande säkerhet på den aktuella platsen.”</w:t>
            </w:r>
          </w:p>
        </w:tc>
      </w:tr>
      <w:tr w:rsidR="003751A8" w:rsidRPr="00DB6F7F" w:rsidTr="000830D1">
        <w:trPr>
          <w:cantSplit/>
          <w:trHeight w:val="289"/>
        </w:trPr>
        <w:tc>
          <w:tcPr>
            <w:tcW w:w="1018" w:type="dxa"/>
            <w:shd w:val="clear" w:color="auto" w:fill="auto"/>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8</w:t>
            </w:r>
          </w:p>
        </w:tc>
        <w:tc>
          <w:tcPr>
            <w:tcW w:w="1122" w:type="dxa"/>
            <w:shd w:val="clear" w:color="auto" w:fill="auto"/>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33</w:t>
            </w:r>
          </w:p>
        </w:tc>
        <w:tc>
          <w:tcPr>
            <w:tcW w:w="6116" w:type="dxa"/>
            <w:shd w:val="clear" w:color="auto" w:fill="auto"/>
          </w:tcPr>
          <w:p w:rsidR="003751A8" w:rsidRPr="00DB6F7F" w:rsidRDefault="003751A8" w:rsidP="00B40D39">
            <w:pPr>
              <w:rPr>
                <w:rFonts w:asciiTheme="minorHAnsi" w:hAnsiTheme="minorHAnsi" w:cstheme="minorHAnsi"/>
                <w:szCs w:val="22"/>
              </w:rPr>
            </w:pPr>
            <w:r w:rsidRPr="00DB6F7F">
              <w:rPr>
                <w:rFonts w:asciiTheme="minorHAnsi" w:hAnsiTheme="minorHAnsi" w:cstheme="minorHAnsi"/>
                <w:szCs w:val="22"/>
              </w:rPr>
              <w:t xml:space="preserve">Arbetsgivarna? </w:t>
            </w:r>
            <w:r w:rsidR="00B40D39">
              <w:rPr>
                <w:rFonts w:asciiTheme="minorHAnsi" w:hAnsiTheme="minorHAnsi" w:cstheme="minorHAnsi"/>
                <w:szCs w:val="22"/>
              </w:rPr>
              <w:t>Felskrivning</w:t>
            </w:r>
          </w:p>
        </w:tc>
        <w:tc>
          <w:tcPr>
            <w:tcW w:w="5482" w:type="dxa"/>
            <w:shd w:val="clear" w:color="auto" w:fill="auto"/>
          </w:tcPr>
          <w:p w:rsidR="003751A8" w:rsidRPr="00DB6F7F" w:rsidRDefault="000830D1" w:rsidP="003751A8">
            <w:pPr>
              <w:rPr>
                <w:rFonts w:asciiTheme="minorHAnsi" w:hAnsiTheme="minorHAnsi" w:cstheme="minorHAnsi"/>
                <w:szCs w:val="22"/>
              </w:rPr>
            </w:pPr>
            <w:r>
              <w:rPr>
                <w:rFonts w:asciiTheme="minorHAnsi" w:hAnsiTheme="minorHAnsi" w:cstheme="minorHAnsi"/>
                <w:szCs w:val="22"/>
              </w:rPr>
              <w:t>Arbetsgivaren ska se till att….</w:t>
            </w:r>
          </w:p>
        </w:tc>
      </w:tr>
      <w:tr w:rsidR="003751A8" w:rsidRPr="00DB6F7F" w:rsidTr="00DE7E02">
        <w:trPr>
          <w:cantSplit/>
          <w:trHeight w:val="289"/>
        </w:trPr>
        <w:tc>
          <w:tcPr>
            <w:tcW w:w="1018" w:type="dxa"/>
            <w:shd w:val="clear" w:color="auto" w:fill="auto"/>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lastRenderedPageBreak/>
              <w:t>9</w:t>
            </w:r>
          </w:p>
        </w:tc>
        <w:tc>
          <w:tcPr>
            <w:tcW w:w="1122" w:type="dxa"/>
            <w:shd w:val="clear" w:color="auto" w:fill="auto"/>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2</w:t>
            </w:r>
          </w:p>
        </w:tc>
        <w:tc>
          <w:tcPr>
            <w:tcW w:w="6116" w:type="dxa"/>
            <w:shd w:val="clear" w:color="auto" w:fill="auto"/>
          </w:tcPr>
          <w:p w:rsidR="003751A8" w:rsidRPr="00DE7E02" w:rsidRDefault="003751A8" w:rsidP="003751A8">
            <w:pPr>
              <w:rPr>
                <w:rFonts w:asciiTheme="minorHAnsi" w:hAnsiTheme="minorHAnsi" w:cstheme="minorHAnsi"/>
                <w:szCs w:val="22"/>
              </w:rPr>
            </w:pPr>
            <w:r w:rsidRPr="00DE7E02">
              <w:rPr>
                <w:rFonts w:asciiTheme="minorHAnsi" w:hAnsiTheme="minorHAnsi" w:cstheme="minorHAnsi"/>
                <w:szCs w:val="22"/>
              </w:rPr>
              <w:t>Antal sysselsatta</w:t>
            </w:r>
          </w:p>
          <w:p w:rsidR="003751A8" w:rsidRPr="00DE7E02" w:rsidRDefault="003751A8" w:rsidP="003751A8">
            <w:pPr>
              <w:rPr>
                <w:rFonts w:asciiTheme="minorHAnsi" w:hAnsiTheme="minorHAnsi" w:cstheme="minorHAnsi"/>
                <w:szCs w:val="22"/>
              </w:rPr>
            </w:pPr>
            <w:r w:rsidRPr="00DE7E02">
              <w:rPr>
                <w:rFonts w:asciiTheme="minorHAnsi" w:hAnsiTheme="minorHAnsi" w:cstheme="minorHAnsi"/>
                <w:szCs w:val="22"/>
              </w:rPr>
              <w:t>Anställda arbetstagare – vad inbegrips i det? Tillsvidare- och visstidsanställda? Timanställda också?</w:t>
            </w:r>
          </w:p>
          <w:p w:rsidR="003751A8" w:rsidRPr="00DE7E02" w:rsidRDefault="003751A8" w:rsidP="003751A8">
            <w:pPr>
              <w:rPr>
                <w:rFonts w:asciiTheme="minorHAnsi" w:hAnsiTheme="minorHAnsi" w:cstheme="minorHAnsi"/>
                <w:szCs w:val="22"/>
              </w:rPr>
            </w:pPr>
            <w:r w:rsidRPr="00DE7E02">
              <w:rPr>
                <w:rFonts w:asciiTheme="minorHAnsi" w:hAnsiTheme="minorHAnsi" w:cstheme="minorHAnsi"/>
                <w:szCs w:val="22"/>
              </w:rPr>
              <w:t>Trycksättning</w:t>
            </w:r>
          </w:p>
          <w:p w:rsidR="003751A8" w:rsidRPr="00DE7E02" w:rsidRDefault="003751A8" w:rsidP="003751A8">
            <w:pPr>
              <w:rPr>
                <w:rFonts w:asciiTheme="minorHAnsi" w:hAnsiTheme="minorHAnsi" w:cstheme="minorHAnsi"/>
                <w:szCs w:val="22"/>
              </w:rPr>
            </w:pPr>
            <w:r w:rsidRPr="00DE7E02">
              <w:rPr>
                <w:rFonts w:asciiTheme="minorHAnsi" w:hAnsiTheme="minorHAnsi" w:cstheme="minorHAnsi"/>
                <w:szCs w:val="22"/>
              </w:rPr>
              <w:t xml:space="preserve">En aktivitet där en trycksatt anordning </w:t>
            </w:r>
            <w:r w:rsidRPr="00DE7E02">
              <w:rPr>
                <w:rFonts w:asciiTheme="minorHAnsi" w:hAnsiTheme="minorHAnsi" w:cstheme="minorHAnsi"/>
                <w:i/>
                <w:szCs w:val="22"/>
              </w:rPr>
              <w:t>skall</w:t>
            </w:r>
            <w:r w:rsidRPr="00DE7E02">
              <w:rPr>
                <w:rFonts w:asciiTheme="minorHAnsi" w:hAnsiTheme="minorHAnsi" w:cstheme="minorHAnsi"/>
                <w:szCs w:val="22"/>
              </w:rPr>
              <w:t>… (felstavning)</w:t>
            </w:r>
          </w:p>
        </w:tc>
        <w:tc>
          <w:tcPr>
            <w:tcW w:w="5482" w:type="dxa"/>
            <w:shd w:val="clear" w:color="auto" w:fill="auto"/>
          </w:tcPr>
          <w:p w:rsidR="00DE7E02" w:rsidRDefault="00DE7E02" w:rsidP="00DE7E02">
            <w:pPr>
              <w:rPr>
                <w:rFonts w:asciiTheme="minorHAnsi" w:hAnsiTheme="minorHAnsi" w:cstheme="minorHAnsi"/>
                <w:szCs w:val="22"/>
              </w:rPr>
            </w:pPr>
            <w:r>
              <w:rPr>
                <w:rFonts w:asciiTheme="minorHAnsi" w:hAnsiTheme="minorHAnsi" w:cstheme="minorHAnsi"/>
                <w:szCs w:val="22"/>
              </w:rPr>
              <w:t>Anställda arbetstagare – oavsett anställningsform</w:t>
            </w:r>
          </w:p>
          <w:p w:rsidR="003751A8" w:rsidRPr="00DE7E02" w:rsidRDefault="00DE7E02" w:rsidP="00DE7E02">
            <w:pPr>
              <w:rPr>
                <w:rFonts w:asciiTheme="minorHAnsi" w:hAnsiTheme="minorHAnsi" w:cstheme="minorHAnsi"/>
                <w:szCs w:val="22"/>
              </w:rPr>
            </w:pPr>
            <w:r w:rsidRPr="00DE7E02">
              <w:rPr>
                <w:rFonts w:asciiTheme="minorHAnsi" w:hAnsiTheme="minorHAnsi" w:cstheme="minorHAnsi"/>
                <w:szCs w:val="22"/>
              </w:rPr>
              <w:t>Trycksättning</w:t>
            </w:r>
            <w:r>
              <w:rPr>
                <w:rFonts w:asciiTheme="minorHAnsi" w:hAnsiTheme="minorHAnsi" w:cstheme="minorHAnsi"/>
                <w:szCs w:val="22"/>
              </w:rPr>
              <w:t xml:space="preserve"> - </w:t>
            </w:r>
            <w:r w:rsidRPr="00DE7E02">
              <w:rPr>
                <w:rFonts w:asciiTheme="minorHAnsi" w:hAnsiTheme="minorHAnsi" w:cstheme="minorHAnsi"/>
                <w:szCs w:val="22"/>
              </w:rPr>
              <w:t xml:space="preserve">En aktivitet där en trycksatt anordning </w:t>
            </w:r>
            <w:r>
              <w:rPr>
                <w:rFonts w:asciiTheme="minorHAnsi" w:hAnsiTheme="minorHAnsi" w:cstheme="minorHAnsi"/>
                <w:szCs w:val="22"/>
                <w:u w:val="single"/>
              </w:rPr>
              <w:t>ska</w:t>
            </w:r>
            <w:r w:rsidRPr="00DE7E02">
              <w:rPr>
                <w:rFonts w:asciiTheme="minorHAnsi" w:hAnsiTheme="minorHAnsi" w:cstheme="minorHAnsi"/>
                <w:szCs w:val="22"/>
              </w:rPr>
              <w:t>….</w:t>
            </w:r>
          </w:p>
        </w:tc>
      </w:tr>
      <w:tr w:rsidR="003751A8" w:rsidRPr="00DB6F7F" w:rsidTr="000850A7">
        <w:trPr>
          <w:cantSplit/>
          <w:trHeight w:val="289"/>
        </w:trPr>
        <w:tc>
          <w:tcPr>
            <w:tcW w:w="1018"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9</w:t>
            </w:r>
          </w:p>
        </w:tc>
        <w:tc>
          <w:tcPr>
            <w:tcW w:w="1122"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38</w:t>
            </w:r>
          </w:p>
        </w:tc>
        <w:tc>
          <w:tcPr>
            <w:tcW w:w="6116"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 xml:space="preserve">Den nya sanktionsavgiften blir en höjning i de fall man har färre än 4 trycksatta anordningar i klass A eller B. Det är inte avsikten med den nya föreskriften. I konsekvens-utredningen beskrivs det som ett sätt att förhindra orimligt höga sanktionsavgifter i vissa fall </w:t>
            </w:r>
          </w:p>
        </w:tc>
        <w:tc>
          <w:tcPr>
            <w:tcW w:w="5482" w:type="dxa"/>
          </w:tcPr>
          <w:p w:rsidR="003751A8" w:rsidRPr="00DB6F7F" w:rsidRDefault="000E1734" w:rsidP="003751A8">
            <w:pPr>
              <w:rPr>
                <w:rFonts w:asciiTheme="minorHAnsi" w:hAnsiTheme="minorHAnsi" w:cstheme="minorHAnsi"/>
                <w:szCs w:val="22"/>
              </w:rPr>
            </w:pPr>
            <w:r>
              <w:rPr>
                <w:rFonts w:asciiTheme="minorHAnsi" w:hAnsiTheme="minorHAnsi" w:cstheme="minorHAnsi"/>
                <w:szCs w:val="22"/>
              </w:rPr>
              <w:t xml:space="preserve">Höj inte sanktionsavgiften i regelförnyelsearbetet. </w:t>
            </w:r>
          </w:p>
        </w:tc>
      </w:tr>
      <w:tr w:rsidR="003751A8" w:rsidRPr="00DB6F7F" w:rsidTr="000E1734">
        <w:trPr>
          <w:cantSplit/>
          <w:trHeight w:val="289"/>
        </w:trPr>
        <w:tc>
          <w:tcPr>
            <w:tcW w:w="1018" w:type="dxa"/>
            <w:shd w:val="clear" w:color="auto" w:fill="auto"/>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10</w:t>
            </w:r>
          </w:p>
        </w:tc>
        <w:tc>
          <w:tcPr>
            <w:tcW w:w="1122" w:type="dxa"/>
            <w:shd w:val="clear" w:color="auto" w:fill="auto"/>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2</w:t>
            </w:r>
          </w:p>
        </w:tc>
        <w:tc>
          <w:tcPr>
            <w:tcW w:w="6116" w:type="dxa"/>
            <w:shd w:val="clear" w:color="auto" w:fill="auto"/>
          </w:tcPr>
          <w:p w:rsidR="003751A8" w:rsidRPr="00CA0D05" w:rsidRDefault="003751A8" w:rsidP="003751A8">
            <w:pPr>
              <w:rPr>
                <w:rFonts w:asciiTheme="minorHAnsi" w:hAnsiTheme="minorHAnsi" w:cstheme="minorHAnsi"/>
                <w:szCs w:val="22"/>
              </w:rPr>
            </w:pPr>
            <w:r w:rsidRPr="00CA0D05">
              <w:rPr>
                <w:rFonts w:asciiTheme="minorHAnsi" w:hAnsiTheme="minorHAnsi" w:cstheme="minorHAnsi"/>
                <w:szCs w:val="22"/>
              </w:rPr>
              <w:t>Antal sysselsatta</w:t>
            </w:r>
          </w:p>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Anställda arbetstagare – vad inbegrips i det? Tillsvidare- och visstidsanställda? Timanställda också?</w:t>
            </w:r>
          </w:p>
        </w:tc>
        <w:tc>
          <w:tcPr>
            <w:tcW w:w="5482" w:type="dxa"/>
            <w:shd w:val="clear" w:color="auto" w:fill="auto"/>
          </w:tcPr>
          <w:p w:rsidR="000E1734" w:rsidRDefault="000E1734" w:rsidP="000E1734">
            <w:pPr>
              <w:rPr>
                <w:rFonts w:asciiTheme="minorHAnsi" w:hAnsiTheme="minorHAnsi" w:cstheme="minorHAnsi"/>
                <w:szCs w:val="22"/>
              </w:rPr>
            </w:pPr>
            <w:r>
              <w:rPr>
                <w:rFonts w:asciiTheme="minorHAnsi" w:hAnsiTheme="minorHAnsi" w:cstheme="minorHAnsi"/>
                <w:szCs w:val="22"/>
              </w:rPr>
              <w:t>Anställda arbetstagare – oavsett anställningsform</w:t>
            </w:r>
          </w:p>
          <w:p w:rsidR="003751A8" w:rsidRPr="00DB6F7F" w:rsidRDefault="003751A8" w:rsidP="003751A8">
            <w:pPr>
              <w:rPr>
                <w:rFonts w:asciiTheme="minorHAnsi" w:hAnsiTheme="minorHAnsi" w:cstheme="minorHAnsi"/>
                <w:i/>
                <w:szCs w:val="22"/>
              </w:rPr>
            </w:pPr>
          </w:p>
        </w:tc>
      </w:tr>
      <w:tr w:rsidR="003751A8" w:rsidRPr="00CA0D05" w:rsidTr="00CA0D05">
        <w:trPr>
          <w:cantSplit/>
          <w:trHeight w:val="289"/>
        </w:trPr>
        <w:tc>
          <w:tcPr>
            <w:tcW w:w="1018" w:type="dxa"/>
            <w:shd w:val="clear" w:color="auto" w:fill="auto"/>
          </w:tcPr>
          <w:p w:rsidR="003751A8" w:rsidRPr="00CA0D05" w:rsidRDefault="003751A8" w:rsidP="003751A8">
            <w:pPr>
              <w:rPr>
                <w:rFonts w:asciiTheme="minorHAnsi" w:hAnsiTheme="minorHAnsi" w:cstheme="minorHAnsi"/>
                <w:szCs w:val="22"/>
              </w:rPr>
            </w:pPr>
            <w:r w:rsidRPr="00CA0D05">
              <w:rPr>
                <w:rFonts w:asciiTheme="minorHAnsi" w:hAnsiTheme="minorHAnsi" w:cstheme="minorHAnsi"/>
                <w:szCs w:val="22"/>
              </w:rPr>
              <w:t>15</w:t>
            </w:r>
          </w:p>
        </w:tc>
        <w:tc>
          <w:tcPr>
            <w:tcW w:w="1122" w:type="dxa"/>
            <w:shd w:val="clear" w:color="auto" w:fill="auto"/>
          </w:tcPr>
          <w:p w:rsidR="003751A8" w:rsidRPr="00CA0D05" w:rsidRDefault="003751A8" w:rsidP="006A370A">
            <w:pPr>
              <w:rPr>
                <w:rFonts w:asciiTheme="minorHAnsi" w:hAnsiTheme="minorHAnsi" w:cstheme="minorHAnsi"/>
                <w:szCs w:val="22"/>
              </w:rPr>
            </w:pPr>
            <w:r w:rsidRPr="00CA0D05">
              <w:rPr>
                <w:rFonts w:asciiTheme="minorHAnsi" w:hAnsiTheme="minorHAnsi" w:cstheme="minorHAnsi"/>
                <w:szCs w:val="22"/>
              </w:rPr>
              <w:t>4</w:t>
            </w:r>
            <w:r w:rsidR="006A370A">
              <w:rPr>
                <w:rFonts w:asciiTheme="minorHAnsi" w:hAnsiTheme="minorHAnsi" w:cstheme="minorHAnsi"/>
                <w:szCs w:val="22"/>
              </w:rPr>
              <w:t xml:space="preserve"> och 7</w:t>
            </w:r>
          </w:p>
        </w:tc>
        <w:tc>
          <w:tcPr>
            <w:tcW w:w="6116" w:type="dxa"/>
            <w:shd w:val="clear" w:color="auto" w:fill="auto"/>
          </w:tcPr>
          <w:p w:rsidR="003751A8" w:rsidRPr="00CA0D05" w:rsidRDefault="00CA0D05" w:rsidP="006A370A">
            <w:pPr>
              <w:rPr>
                <w:rFonts w:asciiTheme="minorHAnsi" w:hAnsiTheme="minorHAnsi" w:cstheme="minorHAnsi"/>
                <w:iCs/>
                <w:szCs w:val="22"/>
              </w:rPr>
            </w:pPr>
            <w:r>
              <w:rPr>
                <w:rFonts w:asciiTheme="minorHAnsi" w:hAnsiTheme="minorHAnsi" w:cstheme="minorHAnsi"/>
                <w:iCs/>
                <w:szCs w:val="22"/>
              </w:rPr>
              <w:t>Att a</w:t>
            </w:r>
            <w:r w:rsidR="003751A8" w:rsidRPr="00CA0D05">
              <w:rPr>
                <w:rFonts w:asciiTheme="minorHAnsi" w:hAnsiTheme="minorHAnsi" w:cstheme="minorHAnsi"/>
                <w:iCs/>
                <w:szCs w:val="22"/>
              </w:rPr>
              <w:t xml:space="preserve">rbetsgivaren </w:t>
            </w:r>
            <w:r>
              <w:rPr>
                <w:rFonts w:asciiTheme="minorHAnsi" w:hAnsiTheme="minorHAnsi" w:cstheme="minorHAnsi"/>
                <w:iCs/>
                <w:szCs w:val="22"/>
              </w:rPr>
              <w:t>ska göra riskanalys för att avgöra vilken typ av skyddsutrustning som krävs</w:t>
            </w:r>
            <w:r w:rsidR="006A370A">
              <w:rPr>
                <w:rFonts w:asciiTheme="minorHAnsi" w:hAnsiTheme="minorHAnsi" w:cstheme="minorHAnsi"/>
                <w:iCs/>
                <w:szCs w:val="22"/>
              </w:rPr>
              <w:t xml:space="preserve"> (ska väljas) kommer först i 7§</w:t>
            </w:r>
          </w:p>
        </w:tc>
        <w:tc>
          <w:tcPr>
            <w:tcW w:w="5482" w:type="dxa"/>
            <w:shd w:val="clear" w:color="auto" w:fill="auto"/>
          </w:tcPr>
          <w:p w:rsidR="003751A8" w:rsidRPr="00CA0D05" w:rsidRDefault="006A370A" w:rsidP="006A370A">
            <w:pPr>
              <w:rPr>
                <w:rFonts w:asciiTheme="minorHAnsi" w:hAnsiTheme="minorHAnsi" w:cstheme="minorHAnsi"/>
                <w:szCs w:val="22"/>
              </w:rPr>
            </w:pPr>
            <w:r>
              <w:rPr>
                <w:rFonts w:asciiTheme="minorHAnsi" w:hAnsiTheme="minorHAnsi" w:cstheme="minorHAnsi"/>
              </w:rPr>
              <w:t xml:space="preserve">Flytta upp 7§, byt som minst plats på 6§ och 7§. </w:t>
            </w:r>
          </w:p>
        </w:tc>
      </w:tr>
      <w:tr w:rsidR="003751A8" w:rsidRPr="00DB6F7F" w:rsidTr="007C0EA0">
        <w:trPr>
          <w:cantSplit/>
          <w:trHeight w:val="289"/>
        </w:trPr>
        <w:tc>
          <w:tcPr>
            <w:tcW w:w="1018"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15</w:t>
            </w:r>
          </w:p>
        </w:tc>
        <w:tc>
          <w:tcPr>
            <w:tcW w:w="1122" w:type="dxa"/>
          </w:tcPr>
          <w:p w:rsidR="003751A8" w:rsidRPr="00DB6F7F" w:rsidRDefault="003751A8" w:rsidP="003751A8">
            <w:pPr>
              <w:rPr>
                <w:rFonts w:asciiTheme="minorHAnsi" w:hAnsiTheme="minorHAnsi" w:cstheme="minorHAnsi"/>
                <w:szCs w:val="22"/>
              </w:rPr>
            </w:pPr>
            <w:r w:rsidRPr="00DB6F7F">
              <w:rPr>
                <w:rFonts w:asciiTheme="minorHAnsi" w:hAnsiTheme="minorHAnsi" w:cstheme="minorHAnsi"/>
                <w:szCs w:val="22"/>
              </w:rPr>
              <w:t>7-8, 12-15</w:t>
            </w:r>
          </w:p>
        </w:tc>
        <w:tc>
          <w:tcPr>
            <w:tcW w:w="6116" w:type="dxa"/>
          </w:tcPr>
          <w:p w:rsidR="003751A8" w:rsidRPr="00DB6F7F" w:rsidRDefault="003751A8" w:rsidP="006A370A">
            <w:pPr>
              <w:rPr>
                <w:rFonts w:asciiTheme="minorHAnsi" w:hAnsiTheme="minorHAnsi" w:cstheme="minorHAnsi"/>
                <w:szCs w:val="22"/>
              </w:rPr>
            </w:pPr>
            <w:r w:rsidRPr="00DB6F7F">
              <w:rPr>
                <w:rFonts w:asciiTheme="minorHAnsi" w:hAnsiTheme="minorHAnsi" w:cstheme="minorHAnsi"/>
                <w:szCs w:val="22"/>
              </w:rPr>
              <w:t xml:space="preserve">§12 i AFS 2005:16 om Buller ersätts av dessa paragrafer. Innehållet i nya föreskriften är på en övergripande nivå och generellt hållet. §12 handlar specifikt om hörselskydd. Denna information finns inte med i nya föreskriften. </w:t>
            </w:r>
          </w:p>
        </w:tc>
        <w:tc>
          <w:tcPr>
            <w:tcW w:w="5482" w:type="dxa"/>
          </w:tcPr>
          <w:p w:rsidR="003751A8" w:rsidRPr="00DB6F7F" w:rsidRDefault="003751A8" w:rsidP="003751A8">
            <w:pPr>
              <w:rPr>
                <w:rFonts w:asciiTheme="minorHAnsi" w:hAnsiTheme="minorHAnsi" w:cstheme="minorHAnsi"/>
                <w:szCs w:val="22"/>
              </w:rPr>
            </w:pPr>
          </w:p>
        </w:tc>
      </w:tr>
    </w:tbl>
    <w:p w:rsidR="006D35B1" w:rsidRPr="00DB6F7F" w:rsidRDefault="006D35B1" w:rsidP="006D35B1">
      <w:pPr>
        <w:rPr>
          <w:rFonts w:asciiTheme="minorHAnsi" w:hAnsiTheme="minorHAnsi" w:cstheme="minorHAnsi"/>
          <w:szCs w:val="22"/>
        </w:rPr>
      </w:pPr>
    </w:p>
    <w:p w:rsidR="00DC705A" w:rsidRPr="00DB6F7F" w:rsidRDefault="0033688C" w:rsidP="006D35B1">
      <w:pPr>
        <w:pStyle w:val="Rubrik2"/>
        <w:rPr>
          <w:rFonts w:asciiTheme="minorHAnsi" w:hAnsiTheme="minorHAnsi" w:cstheme="minorHAnsi"/>
          <w:szCs w:val="22"/>
        </w:rPr>
      </w:pPr>
      <w:bookmarkStart w:id="10" w:name="_Toc55399929"/>
      <w:r w:rsidRPr="00DB6F7F">
        <w:rPr>
          <w:rFonts w:asciiTheme="minorHAnsi" w:hAnsiTheme="minorHAnsi" w:cstheme="minorHAnsi"/>
          <w:szCs w:val="22"/>
        </w:rPr>
        <w:lastRenderedPageBreak/>
        <w:t>Tabell 1</w:t>
      </w:r>
      <w:r w:rsidR="00521270" w:rsidRPr="00DB6F7F">
        <w:rPr>
          <w:rFonts w:asciiTheme="minorHAnsi" w:hAnsiTheme="minorHAnsi" w:cstheme="minorHAnsi"/>
          <w:szCs w:val="22"/>
        </w:rPr>
        <w:t>4</w:t>
      </w:r>
      <w:r w:rsidRPr="00DB6F7F">
        <w:rPr>
          <w:rFonts w:asciiTheme="minorHAnsi" w:hAnsiTheme="minorHAnsi" w:cstheme="minorHAnsi"/>
          <w:szCs w:val="22"/>
        </w:rPr>
        <w:t xml:space="preserve">: </w:t>
      </w:r>
      <w:r w:rsidR="002D79F4" w:rsidRPr="00DB6F7F">
        <w:rPr>
          <w:rFonts w:asciiTheme="minorHAnsi" w:hAnsiTheme="minorHAnsi" w:cstheme="minorHAnsi"/>
          <w:szCs w:val="22"/>
        </w:rPr>
        <w:t>Utformning av arbetsplatser</w:t>
      </w:r>
      <w:r w:rsidR="00BE49A3" w:rsidRPr="00DB6F7F">
        <w:rPr>
          <w:rFonts w:asciiTheme="minorHAnsi" w:hAnsiTheme="minorHAnsi" w:cstheme="minorHAnsi"/>
          <w:szCs w:val="22"/>
        </w:rPr>
        <w:t xml:space="preserve"> (2.3)</w:t>
      </w:r>
      <w:bookmarkEnd w:id="10"/>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6D35B1" w:rsidRPr="00DB6F7F" w:rsidTr="00C118A5">
        <w:trPr>
          <w:cantSplit/>
          <w:trHeight w:val="289"/>
          <w:tblHeader/>
        </w:trPr>
        <w:tc>
          <w:tcPr>
            <w:tcW w:w="13738" w:type="dxa"/>
            <w:shd w:val="clear" w:color="auto" w:fill="D9D9D9" w:themeFill="background1" w:themeFillShade="D9"/>
            <w:vAlign w:val="center"/>
          </w:tcPr>
          <w:p w:rsidR="006D35B1" w:rsidRPr="00DB6F7F" w:rsidRDefault="006D35B1" w:rsidP="00D26B5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6D35B1" w:rsidRPr="008C1B65" w:rsidTr="008C1B65">
        <w:trPr>
          <w:cantSplit/>
          <w:trHeight w:val="624"/>
        </w:trPr>
        <w:tc>
          <w:tcPr>
            <w:tcW w:w="13738" w:type="dxa"/>
            <w:shd w:val="clear" w:color="auto" w:fill="auto"/>
          </w:tcPr>
          <w:p w:rsidR="006D35B1" w:rsidRPr="00D21088" w:rsidRDefault="008202D6" w:rsidP="00D26B52">
            <w:pPr>
              <w:rPr>
                <w:rFonts w:asciiTheme="minorHAnsi" w:hAnsiTheme="minorHAnsi" w:cstheme="minorHAnsi"/>
                <w:bCs/>
                <w:szCs w:val="22"/>
              </w:rPr>
            </w:pPr>
            <w:r w:rsidRPr="00D21088">
              <w:rPr>
                <w:rFonts w:asciiTheme="minorHAnsi" w:hAnsiTheme="minorHAnsi" w:cstheme="minorHAnsi"/>
                <w:bCs/>
                <w:szCs w:val="22"/>
              </w:rPr>
              <w:t>Uppdelning av definitioner i de olika kapitlen samtidigt som det hänvisas</w:t>
            </w:r>
            <w:r w:rsidR="00D21088" w:rsidRPr="00D21088">
              <w:rPr>
                <w:rFonts w:asciiTheme="minorHAnsi" w:hAnsiTheme="minorHAnsi" w:cstheme="minorHAnsi"/>
                <w:bCs/>
                <w:szCs w:val="22"/>
              </w:rPr>
              <w:t xml:space="preserve"> tillbaka till första kapitlet blir rörigt.</w:t>
            </w:r>
          </w:p>
          <w:p w:rsidR="003751A8" w:rsidRPr="00D21088" w:rsidRDefault="008C1B65" w:rsidP="008C1B65">
            <w:pPr>
              <w:rPr>
                <w:rFonts w:asciiTheme="minorHAnsi" w:hAnsiTheme="minorHAnsi" w:cstheme="minorHAnsi"/>
                <w:bCs/>
                <w:szCs w:val="22"/>
              </w:rPr>
            </w:pPr>
            <w:r w:rsidRPr="00D21088">
              <w:rPr>
                <w:rFonts w:asciiTheme="minorHAnsi" w:hAnsiTheme="minorHAnsi" w:cstheme="minorHAnsi"/>
                <w:bCs/>
                <w:szCs w:val="22"/>
              </w:rPr>
              <w:t xml:space="preserve">Fördelningen av avdelningar fyller ingen funktion. Kapitel och paragrafer räcker. </w:t>
            </w:r>
          </w:p>
        </w:tc>
      </w:tr>
    </w:tbl>
    <w:p w:rsidR="006D35B1" w:rsidRPr="008C1B65" w:rsidRDefault="006D35B1" w:rsidP="006D35B1">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018"/>
        <w:gridCol w:w="1122"/>
        <w:gridCol w:w="6116"/>
        <w:gridCol w:w="5482"/>
      </w:tblGrid>
      <w:tr w:rsidR="00AA1C10" w:rsidRPr="008C1B65" w:rsidTr="00E52F12">
        <w:trPr>
          <w:cantSplit/>
          <w:trHeight w:val="289"/>
          <w:tblHeader/>
        </w:trPr>
        <w:tc>
          <w:tcPr>
            <w:tcW w:w="13738" w:type="dxa"/>
            <w:gridSpan w:val="4"/>
            <w:shd w:val="clear" w:color="auto" w:fill="D9D9D9" w:themeFill="background1" w:themeFillShade="D9"/>
            <w:vAlign w:val="center"/>
          </w:tcPr>
          <w:p w:rsidR="00AA1C10" w:rsidRPr="008C1B65" w:rsidRDefault="00AA1C10" w:rsidP="00E52F12">
            <w:pPr>
              <w:keepNext/>
              <w:rPr>
                <w:rFonts w:asciiTheme="minorHAnsi" w:hAnsiTheme="minorHAnsi" w:cstheme="minorHAnsi"/>
                <w:b/>
                <w:szCs w:val="22"/>
              </w:rPr>
            </w:pPr>
            <w:r w:rsidRPr="008C1B65">
              <w:rPr>
                <w:rFonts w:asciiTheme="minorHAnsi" w:hAnsiTheme="minorHAnsi" w:cstheme="minorHAnsi"/>
                <w:b/>
                <w:szCs w:val="22"/>
              </w:rPr>
              <w:t>Kommentarer på kapitel och paragrafer</w:t>
            </w:r>
          </w:p>
        </w:tc>
      </w:tr>
      <w:tr w:rsidR="00AA1C10" w:rsidRPr="008C1B65" w:rsidTr="00E52F12">
        <w:trPr>
          <w:cantSplit/>
          <w:trHeight w:val="289"/>
          <w:tblHeader/>
        </w:trPr>
        <w:tc>
          <w:tcPr>
            <w:tcW w:w="1018" w:type="dxa"/>
            <w:shd w:val="clear" w:color="auto" w:fill="F2F2F2" w:themeFill="background1" w:themeFillShade="F2"/>
            <w:vAlign w:val="center"/>
          </w:tcPr>
          <w:p w:rsidR="00AA1C10" w:rsidRPr="008C1B65" w:rsidRDefault="00AA1C10" w:rsidP="00E52F12">
            <w:pPr>
              <w:keepNext/>
              <w:rPr>
                <w:rFonts w:asciiTheme="minorHAnsi" w:hAnsiTheme="minorHAnsi" w:cstheme="minorHAnsi"/>
                <w:b/>
                <w:szCs w:val="22"/>
              </w:rPr>
            </w:pPr>
            <w:r w:rsidRPr="008C1B65">
              <w:rPr>
                <w:rFonts w:asciiTheme="minorHAnsi" w:hAnsiTheme="minorHAnsi" w:cstheme="minorHAnsi"/>
                <w:b/>
                <w:szCs w:val="22"/>
              </w:rPr>
              <w:t>Kapitel</w:t>
            </w:r>
          </w:p>
        </w:tc>
        <w:tc>
          <w:tcPr>
            <w:tcW w:w="1122" w:type="dxa"/>
            <w:shd w:val="clear" w:color="auto" w:fill="F2F2F2" w:themeFill="background1" w:themeFillShade="F2"/>
            <w:vAlign w:val="center"/>
          </w:tcPr>
          <w:p w:rsidR="00AA1C10" w:rsidRPr="008C1B65" w:rsidRDefault="00AA1C10" w:rsidP="00E52F12">
            <w:pPr>
              <w:rPr>
                <w:rFonts w:asciiTheme="minorHAnsi" w:hAnsiTheme="minorHAnsi" w:cstheme="minorHAnsi"/>
                <w:b/>
                <w:szCs w:val="22"/>
              </w:rPr>
            </w:pPr>
            <w:r w:rsidRPr="008C1B65">
              <w:rPr>
                <w:rFonts w:asciiTheme="minorHAnsi" w:hAnsiTheme="minorHAnsi" w:cstheme="minorHAnsi"/>
                <w:b/>
                <w:szCs w:val="22"/>
              </w:rPr>
              <w:t>Paragraf</w:t>
            </w:r>
          </w:p>
        </w:tc>
        <w:tc>
          <w:tcPr>
            <w:tcW w:w="6116" w:type="dxa"/>
            <w:shd w:val="clear" w:color="auto" w:fill="F2F2F2" w:themeFill="background1" w:themeFillShade="F2"/>
            <w:vAlign w:val="center"/>
          </w:tcPr>
          <w:p w:rsidR="00AA1C10" w:rsidRPr="008C1B65" w:rsidRDefault="00AA1C10" w:rsidP="00E52F12">
            <w:pPr>
              <w:rPr>
                <w:rFonts w:asciiTheme="minorHAnsi" w:hAnsiTheme="minorHAnsi" w:cstheme="minorHAnsi"/>
                <w:b/>
                <w:szCs w:val="22"/>
              </w:rPr>
            </w:pPr>
            <w:r w:rsidRPr="008C1B65">
              <w:rPr>
                <w:rFonts w:asciiTheme="minorHAnsi" w:hAnsiTheme="minorHAnsi" w:cstheme="minorHAnsi"/>
                <w:b/>
                <w:szCs w:val="22"/>
              </w:rPr>
              <w:t>Kommentar</w:t>
            </w:r>
          </w:p>
        </w:tc>
        <w:tc>
          <w:tcPr>
            <w:tcW w:w="5482" w:type="dxa"/>
            <w:shd w:val="clear" w:color="auto" w:fill="F2F2F2" w:themeFill="background1" w:themeFillShade="F2"/>
          </w:tcPr>
          <w:p w:rsidR="00AA1C10" w:rsidRPr="008C1B65" w:rsidRDefault="00AA1C10" w:rsidP="00E52F12">
            <w:pPr>
              <w:rPr>
                <w:rFonts w:asciiTheme="minorHAnsi" w:hAnsiTheme="minorHAnsi" w:cstheme="minorHAnsi"/>
                <w:b/>
                <w:szCs w:val="22"/>
              </w:rPr>
            </w:pPr>
            <w:r w:rsidRPr="008C1B65">
              <w:rPr>
                <w:rFonts w:asciiTheme="minorHAnsi" w:hAnsiTheme="minorHAnsi" w:cstheme="minorHAnsi"/>
                <w:b/>
                <w:szCs w:val="22"/>
              </w:rPr>
              <w:t>Eventuellt förslag</w:t>
            </w:r>
          </w:p>
        </w:tc>
      </w:tr>
      <w:tr w:rsidR="008202D6" w:rsidRPr="00DB6F7F" w:rsidTr="008C1B65">
        <w:trPr>
          <w:cantSplit/>
          <w:trHeight w:val="289"/>
        </w:trPr>
        <w:tc>
          <w:tcPr>
            <w:tcW w:w="1018" w:type="dxa"/>
            <w:shd w:val="clear" w:color="auto" w:fill="auto"/>
          </w:tcPr>
          <w:p w:rsidR="008202D6" w:rsidRPr="008C1B65" w:rsidRDefault="008202D6" w:rsidP="008202D6">
            <w:pPr>
              <w:rPr>
                <w:rFonts w:asciiTheme="minorHAnsi" w:hAnsiTheme="minorHAnsi" w:cstheme="minorHAnsi"/>
                <w:szCs w:val="22"/>
              </w:rPr>
            </w:pPr>
            <w:r w:rsidRPr="008C1B65">
              <w:rPr>
                <w:rFonts w:asciiTheme="minorHAnsi" w:hAnsiTheme="minorHAnsi" w:cstheme="minorHAnsi"/>
                <w:szCs w:val="22"/>
              </w:rPr>
              <w:t>2</w:t>
            </w:r>
          </w:p>
        </w:tc>
        <w:tc>
          <w:tcPr>
            <w:tcW w:w="1122" w:type="dxa"/>
            <w:shd w:val="clear" w:color="auto" w:fill="auto"/>
          </w:tcPr>
          <w:p w:rsidR="008202D6" w:rsidRPr="008C1B65" w:rsidRDefault="008202D6" w:rsidP="008202D6">
            <w:pPr>
              <w:rPr>
                <w:rFonts w:asciiTheme="minorHAnsi" w:hAnsiTheme="minorHAnsi" w:cstheme="minorHAnsi"/>
                <w:szCs w:val="22"/>
              </w:rPr>
            </w:pPr>
            <w:r w:rsidRPr="008C1B65">
              <w:rPr>
                <w:rFonts w:asciiTheme="minorHAnsi" w:hAnsiTheme="minorHAnsi" w:cstheme="minorHAnsi"/>
                <w:szCs w:val="22"/>
              </w:rPr>
              <w:t>3</w:t>
            </w:r>
          </w:p>
        </w:tc>
        <w:tc>
          <w:tcPr>
            <w:tcW w:w="6116" w:type="dxa"/>
            <w:shd w:val="clear" w:color="auto" w:fill="auto"/>
          </w:tcPr>
          <w:p w:rsidR="008202D6" w:rsidRPr="008C1B65" w:rsidRDefault="008202D6" w:rsidP="008202D6">
            <w:pPr>
              <w:rPr>
                <w:rFonts w:asciiTheme="minorHAnsi" w:hAnsiTheme="minorHAnsi" w:cstheme="minorHAnsi"/>
                <w:szCs w:val="22"/>
              </w:rPr>
            </w:pPr>
            <w:r w:rsidRPr="008C1B65">
              <w:rPr>
                <w:rFonts w:asciiTheme="minorHAnsi" w:hAnsiTheme="minorHAnsi" w:cstheme="minorHAnsi"/>
                <w:szCs w:val="22"/>
              </w:rPr>
              <w:t xml:space="preserve">Hänvisning till 5§ stämmer ej (har ej ändrats från afs 2020:1). </w:t>
            </w:r>
          </w:p>
        </w:tc>
        <w:tc>
          <w:tcPr>
            <w:tcW w:w="5482" w:type="dxa"/>
            <w:shd w:val="clear" w:color="auto" w:fill="auto"/>
          </w:tcPr>
          <w:p w:rsidR="008202D6" w:rsidRPr="00DB6F7F" w:rsidRDefault="008202D6" w:rsidP="008C1B65">
            <w:pPr>
              <w:rPr>
                <w:rFonts w:asciiTheme="minorHAnsi" w:hAnsiTheme="minorHAnsi" w:cstheme="minorHAnsi"/>
                <w:szCs w:val="22"/>
              </w:rPr>
            </w:pPr>
            <w:r w:rsidRPr="008C1B65">
              <w:rPr>
                <w:rFonts w:asciiTheme="minorHAnsi" w:hAnsiTheme="minorHAnsi" w:cstheme="minorHAnsi"/>
                <w:szCs w:val="22"/>
              </w:rPr>
              <w:t xml:space="preserve">Hänvisa till </w:t>
            </w:r>
            <w:r w:rsidR="008C1B65" w:rsidRPr="008C1B65">
              <w:rPr>
                <w:rFonts w:asciiTheme="minorHAnsi" w:hAnsiTheme="minorHAnsi" w:cstheme="minorHAnsi"/>
                <w:szCs w:val="22"/>
              </w:rPr>
              <w:t>häfte 1.2</w:t>
            </w:r>
            <w:r w:rsidRPr="008C1B65">
              <w:rPr>
                <w:rFonts w:asciiTheme="minorHAnsi" w:hAnsiTheme="minorHAnsi" w:cstheme="minorHAnsi"/>
                <w:szCs w:val="22"/>
              </w:rPr>
              <w:t xml:space="preserve"> ”Grundläggande arbetsmiljöregler vid planering…”.</w:t>
            </w:r>
          </w:p>
        </w:tc>
      </w:tr>
      <w:tr w:rsidR="00DD4A46" w:rsidRPr="00DB6F7F" w:rsidTr="008C1B65">
        <w:trPr>
          <w:cantSplit/>
          <w:trHeight w:val="289"/>
        </w:trPr>
        <w:tc>
          <w:tcPr>
            <w:tcW w:w="1018" w:type="dxa"/>
            <w:shd w:val="clear" w:color="auto" w:fill="auto"/>
          </w:tcPr>
          <w:p w:rsidR="00DD4A46" w:rsidRPr="00DD4A46" w:rsidRDefault="00DD4A46" w:rsidP="008202D6">
            <w:pPr>
              <w:rPr>
                <w:rFonts w:asciiTheme="minorHAnsi" w:hAnsiTheme="minorHAnsi" w:cstheme="minorHAnsi"/>
                <w:szCs w:val="22"/>
              </w:rPr>
            </w:pPr>
            <w:r w:rsidRPr="00DD4A46">
              <w:rPr>
                <w:rFonts w:asciiTheme="minorHAnsi" w:hAnsiTheme="minorHAnsi" w:cstheme="minorHAnsi"/>
                <w:szCs w:val="22"/>
              </w:rPr>
              <w:t>2</w:t>
            </w:r>
          </w:p>
        </w:tc>
        <w:tc>
          <w:tcPr>
            <w:tcW w:w="1122" w:type="dxa"/>
            <w:shd w:val="clear" w:color="auto" w:fill="auto"/>
          </w:tcPr>
          <w:p w:rsidR="00DD4A46" w:rsidRPr="00DD4A46" w:rsidRDefault="00DD4A46" w:rsidP="008202D6">
            <w:pPr>
              <w:rPr>
                <w:rFonts w:asciiTheme="minorHAnsi" w:hAnsiTheme="minorHAnsi" w:cstheme="minorHAnsi"/>
                <w:szCs w:val="22"/>
              </w:rPr>
            </w:pPr>
            <w:r w:rsidRPr="00DD4A46">
              <w:rPr>
                <w:rFonts w:asciiTheme="minorHAnsi" w:hAnsiTheme="minorHAnsi" w:cstheme="minorHAnsi"/>
                <w:szCs w:val="22"/>
              </w:rPr>
              <w:t>2, 3</w:t>
            </w:r>
          </w:p>
        </w:tc>
        <w:tc>
          <w:tcPr>
            <w:tcW w:w="6116" w:type="dxa"/>
            <w:shd w:val="clear" w:color="auto" w:fill="auto"/>
          </w:tcPr>
          <w:p w:rsidR="00DD4A46" w:rsidRPr="00DD4A46" w:rsidRDefault="00DD4A46" w:rsidP="00DD4A46">
            <w:pPr>
              <w:pStyle w:val="Default"/>
              <w:rPr>
                <w:rFonts w:asciiTheme="minorHAnsi" w:hAnsiTheme="minorHAnsi" w:cstheme="minorHAnsi"/>
                <w:szCs w:val="22"/>
              </w:rPr>
            </w:pPr>
            <w:r w:rsidRPr="00DD4A46">
              <w:rPr>
                <w:rFonts w:asciiTheme="minorHAnsi" w:hAnsiTheme="minorHAnsi" w:cstheme="minorHAnsi"/>
                <w:sz w:val="22"/>
                <w:szCs w:val="22"/>
              </w:rPr>
              <w:t>Paragraferna är svårlästa</w:t>
            </w:r>
            <w:r w:rsidRPr="00DD4A46">
              <w:rPr>
                <w:rFonts w:asciiTheme="minorHAnsi" w:hAnsiTheme="minorHAnsi" w:cstheme="minorHAnsi"/>
                <w:sz w:val="22"/>
                <w:szCs w:val="22"/>
              </w:rPr>
              <w:t xml:space="preserve"> </w:t>
            </w:r>
          </w:p>
          <w:p w:rsidR="00DD4A46" w:rsidRPr="00DD4A46" w:rsidRDefault="00DD4A46" w:rsidP="008202D6">
            <w:pPr>
              <w:rPr>
                <w:rFonts w:asciiTheme="minorHAnsi" w:hAnsiTheme="minorHAnsi" w:cstheme="minorHAnsi"/>
                <w:szCs w:val="22"/>
              </w:rPr>
            </w:pPr>
          </w:p>
        </w:tc>
        <w:tc>
          <w:tcPr>
            <w:tcW w:w="5482" w:type="dxa"/>
            <w:shd w:val="clear" w:color="auto" w:fill="auto"/>
          </w:tcPr>
          <w:p w:rsidR="00DD4A46" w:rsidRPr="00DD4A46" w:rsidRDefault="00DD4A46" w:rsidP="00DD4A46">
            <w:pPr>
              <w:pStyle w:val="Default"/>
              <w:rPr>
                <w:rFonts w:asciiTheme="minorHAnsi" w:hAnsiTheme="minorHAnsi" w:cstheme="minorHAnsi"/>
                <w:szCs w:val="22"/>
              </w:rPr>
            </w:pPr>
            <w:r w:rsidRPr="00DD4A46">
              <w:rPr>
                <w:rFonts w:asciiTheme="minorHAnsi" w:hAnsiTheme="minorHAnsi" w:cstheme="minorHAnsi"/>
                <w:sz w:val="22"/>
                <w:szCs w:val="22"/>
              </w:rPr>
              <w:t xml:space="preserve">Förenkla och förtydliga. </w:t>
            </w:r>
          </w:p>
          <w:p w:rsidR="00DD4A46" w:rsidRPr="00DD4A46" w:rsidRDefault="00DD4A46" w:rsidP="008C1B65">
            <w:pPr>
              <w:rPr>
                <w:rFonts w:asciiTheme="minorHAnsi" w:hAnsiTheme="minorHAnsi" w:cstheme="minorHAnsi"/>
                <w:szCs w:val="22"/>
              </w:rPr>
            </w:pPr>
          </w:p>
        </w:tc>
      </w:tr>
      <w:tr w:rsidR="008202D6" w:rsidRPr="00DB6F7F" w:rsidTr="008C1B65">
        <w:trPr>
          <w:cantSplit/>
          <w:trHeight w:val="289"/>
        </w:trPr>
        <w:tc>
          <w:tcPr>
            <w:tcW w:w="1018" w:type="dxa"/>
            <w:shd w:val="clear" w:color="auto" w:fill="auto"/>
          </w:tcPr>
          <w:p w:rsidR="008202D6" w:rsidRPr="008C1B65" w:rsidRDefault="008202D6" w:rsidP="008202D6">
            <w:pPr>
              <w:rPr>
                <w:rFonts w:asciiTheme="minorHAnsi" w:hAnsiTheme="minorHAnsi" w:cstheme="minorHAnsi"/>
                <w:szCs w:val="22"/>
              </w:rPr>
            </w:pPr>
            <w:r w:rsidRPr="008C1B65">
              <w:rPr>
                <w:rFonts w:asciiTheme="minorHAnsi" w:hAnsiTheme="minorHAnsi" w:cstheme="minorHAnsi"/>
                <w:szCs w:val="22"/>
              </w:rPr>
              <w:t>2</w:t>
            </w:r>
          </w:p>
        </w:tc>
        <w:tc>
          <w:tcPr>
            <w:tcW w:w="1122" w:type="dxa"/>
            <w:shd w:val="clear" w:color="auto" w:fill="auto"/>
          </w:tcPr>
          <w:p w:rsidR="008202D6" w:rsidRPr="008C1B65" w:rsidRDefault="008202D6" w:rsidP="008202D6">
            <w:pPr>
              <w:rPr>
                <w:rFonts w:asciiTheme="minorHAnsi" w:hAnsiTheme="minorHAnsi" w:cstheme="minorHAnsi"/>
                <w:szCs w:val="22"/>
              </w:rPr>
            </w:pPr>
            <w:r w:rsidRPr="008C1B65">
              <w:rPr>
                <w:rFonts w:asciiTheme="minorHAnsi" w:hAnsiTheme="minorHAnsi" w:cstheme="minorHAnsi"/>
                <w:szCs w:val="22"/>
              </w:rPr>
              <w:t>3</w:t>
            </w:r>
          </w:p>
        </w:tc>
        <w:tc>
          <w:tcPr>
            <w:tcW w:w="6116" w:type="dxa"/>
            <w:shd w:val="clear" w:color="auto" w:fill="auto"/>
          </w:tcPr>
          <w:p w:rsidR="008202D6" w:rsidRPr="008C1B65" w:rsidRDefault="008202D6" w:rsidP="008202D6">
            <w:pPr>
              <w:rPr>
                <w:rFonts w:asciiTheme="minorHAnsi" w:hAnsiTheme="minorHAnsi" w:cstheme="minorHAnsi"/>
                <w:szCs w:val="22"/>
              </w:rPr>
            </w:pPr>
            <w:r w:rsidRPr="008C1B65">
              <w:rPr>
                <w:rFonts w:asciiTheme="minorHAnsi" w:hAnsiTheme="minorHAnsi" w:cstheme="minorHAnsi"/>
                <w:szCs w:val="22"/>
              </w:rPr>
              <w:t xml:space="preserve">Byggherrar mfl ska följa 3 kap 4§. De ska dessutom beakta 2-6 och 8 kap i dessa föreskrifter. </w:t>
            </w:r>
          </w:p>
          <w:p w:rsidR="008C1B65" w:rsidRPr="00DB6F7F" w:rsidRDefault="00D21088" w:rsidP="008202D6">
            <w:pPr>
              <w:rPr>
                <w:rFonts w:asciiTheme="minorHAnsi" w:hAnsiTheme="minorHAnsi" w:cstheme="minorHAnsi"/>
                <w:szCs w:val="22"/>
              </w:rPr>
            </w:pPr>
            <w:r>
              <w:rPr>
                <w:rFonts w:asciiTheme="minorHAnsi" w:hAnsiTheme="minorHAnsi" w:cstheme="minorHAnsi"/>
                <w:szCs w:val="22"/>
              </w:rPr>
              <w:t xml:space="preserve">Det </w:t>
            </w:r>
            <w:r w:rsidR="008C1B65" w:rsidRPr="008C1B65">
              <w:rPr>
                <w:rFonts w:asciiTheme="minorHAnsi" w:hAnsiTheme="minorHAnsi" w:cstheme="minorHAnsi"/>
                <w:szCs w:val="22"/>
              </w:rPr>
              <w:t>blir inte tillgängligt när det är så rörigt och hänvisar åt så många håll.</w:t>
            </w:r>
          </w:p>
        </w:tc>
        <w:tc>
          <w:tcPr>
            <w:tcW w:w="5482" w:type="dxa"/>
            <w:shd w:val="clear" w:color="auto" w:fill="auto"/>
          </w:tcPr>
          <w:p w:rsidR="008202D6" w:rsidRPr="00DB6F7F" w:rsidRDefault="008202D6" w:rsidP="008202D6">
            <w:pPr>
              <w:rPr>
                <w:rFonts w:asciiTheme="minorHAnsi" w:hAnsiTheme="minorHAnsi" w:cstheme="minorHAnsi"/>
                <w:szCs w:val="22"/>
              </w:rPr>
            </w:pPr>
          </w:p>
        </w:tc>
      </w:tr>
      <w:tr w:rsidR="008202D6" w:rsidRPr="00DB6F7F" w:rsidTr="008C1B65">
        <w:trPr>
          <w:cantSplit/>
          <w:trHeight w:val="289"/>
        </w:trPr>
        <w:tc>
          <w:tcPr>
            <w:tcW w:w="1018" w:type="dxa"/>
            <w:shd w:val="clear" w:color="auto" w:fill="auto"/>
          </w:tcPr>
          <w:p w:rsidR="008202D6" w:rsidRPr="00DB6F7F" w:rsidRDefault="008202D6" w:rsidP="008202D6">
            <w:pPr>
              <w:rPr>
                <w:rFonts w:asciiTheme="minorHAnsi" w:hAnsiTheme="minorHAnsi" w:cstheme="minorHAnsi"/>
                <w:szCs w:val="22"/>
              </w:rPr>
            </w:pPr>
            <w:r w:rsidRPr="00DB6F7F">
              <w:rPr>
                <w:rFonts w:asciiTheme="minorHAnsi" w:hAnsiTheme="minorHAnsi" w:cstheme="minorHAnsi"/>
                <w:szCs w:val="22"/>
              </w:rPr>
              <w:t>6</w:t>
            </w:r>
          </w:p>
        </w:tc>
        <w:tc>
          <w:tcPr>
            <w:tcW w:w="1122" w:type="dxa"/>
            <w:shd w:val="clear" w:color="auto" w:fill="auto"/>
          </w:tcPr>
          <w:p w:rsidR="008202D6" w:rsidRPr="00DB6F7F" w:rsidRDefault="008202D6" w:rsidP="008202D6">
            <w:pPr>
              <w:rPr>
                <w:rFonts w:asciiTheme="minorHAnsi" w:hAnsiTheme="minorHAnsi" w:cstheme="minorHAnsi"/>
                <w:szCs w:val="22"/>
              </w:rPr>
            </w:pPr>
            <w:r w:rsidRPr="00DB6F7F">
              <w:rPr>
                <w:rFonts w:asciiTheme="minorHAnsi" w:hAnsiTheme="minorHAnsi" w:cstheme="minorHAnsi"/>
                <w:szCs w:val="22"/>
              </w:rPr>
              <w:t>16-21</w:t>
            </w:r>
          </w:p>
        </w:tc>
        <w:tc>
          <w:tcPr>
            <w:tcW w:w="6116" w:type="dxa"/>
            <w:shd w:val="clear" w:color="auto" w:fill="auto"/>
          </w:tcPr>
          <w:p w:rsidR="008202D6" w:rsidRPr="00DB6F7F" w:rsidRDefault="008202D6" w:rsidP="008202D6">
            <w:pPr>
              <w:rPr>
                <w:rFonts w:asciiTheme="minorHAnsi" w:hAnsiTheme="minorHAnsi" w:cstheme="minorHAnsi"/>
                <w:bCs/>
                <w:szCs w:val="22"/>
              </w:rPr>
            </w:pPr>
            <w:r w:rsidRPr="00DB6F7F">
              <w:rPr>
                <w:rFonts w:asciiTheme="minorHAnsi" w:hAnsiTheme="minorHAnsi" w:cstheme="minorHAnsi"/>
                <w:bCs/>
                <w:szCs w:val="22"/>
              </w:rPr>
              <w:t>Nytt jmf med 2020:1, Första hjälpen</w:t>
            </w:r>
            <w:r w:rsidR="00D21088">
              <w:rPr>
                <w:rFonts w:asciiTheme="minorHAnsi" w:hAnsiTheme="minorHAnsi" w:cstheme="minorHAnsi"/>
                <w:bCs/>
                <w:szCs w:val="22"/>
              </w:rPr>
              <w:t xml:space="preserve"> och krishantering</w:t>
            </w:r>
            <w:r w:rsidRPr="00DB6F7F">
              <w:rPr>
                <w:rFonts w:asciiTheme="minorHAnsi" w:hAnsiTheme="minorHAnsi" w:cstheme="minorHAnsi"/>
                <w:bCs/>
                <w:szCs w:val="22"/>
              </w:rPr>
              <w:t xml:space="preserve"> har delats upp går i det nya förslaget in i ”Utformning av arbetsplatser” samt i ”Grundläggande arbetsmiljöregler”. </w:t>
            </w:r>
          </w:p>
          <w:p w:rsidR="008202D6" w:rsidRPr="00DB6F7F" w:rsidRDefault="008202D6" w:rsidP="008202D6">
            <w:pPr>
              <w:rPr>
                <w:rFonts w:asciiTheme="minorHAnsi" w:hAnsiTheme="minorHAnsi" w:cstheme="minorHAnsi"/>
                <w:bCs/>
                <w:szCs w:val="22"/>
              </w:rPr>
            </w:pPr>
            <w:r w:rsidRPr="00DB6F7F">
              <w:rPr>
                <w:rFonts w:asciiTheme="minorHAnsi" w:hAnsiTheme="minorHAnsi" w:cstheme="minorHAnsi"/>
                <w:bCs/>
                <w:szCs w:val="22"/>
              </w:rPr>
              <w:t xml:space="preserve">I ”Grundläggande” har man lagt rubrikerna ”Beredskap för första hjälpen och krisstöd”, ”Kunskaper om första hjälpen och krisstöd” och i ”Utformning” rubriken ”Första hjälpen”, </w:t>
            </w:r>
          </w:p>
          <w:p w:rsidR="008202D6" w:rsidRPr="00DB6F7F" w:rsidRDefault="008202D6" w:rsidP="008202D6">
            <w:pPr>
              <w:rPr>
                <w:rFonts w:asciiTheme="minorHAnsi" w:hAnsiTheme="minorHAnsi" w:cstheme="minorHAnsi"/>
                <w:szCs w:val="22"/>
              </w:rPr>
            </w:pPr>
          </w:p>
        </w:tc>
        <w:tc>
          <w:tcPr>
            <w:tcW w:w="5482" w:type="dxa"/>
            <w:shd w:val="clear" w:color="auto" w:fill="auto"/>
          </w:tcPr>
          <w:p w:rsidR="008202D6" w:rsidRPr="00DB6F7F" w:rsidRDefault="008C1B65" w:rsidP="008C1B65">
            <w:pPr>
              <w:rPr>
                <w:rFonts w:asciiTheme="minorHAnsi" w:hAnsiTheme="minorHAnsi" w:cstheme="minorHAnsi"/>
                <w:szCs w:val="22"/>
              </w:rPr>
            </w:pPr>
            <w:r>
              <w:rPr>
                <w:rFonts w:asciiTheme="minorHAnsi" w:hAnsiTheme="minorHAnsi" w:cstheme="minorHAnsi"/>
                <w:bCs/>
                <w:szCs w:val="22"/>
              </w:rPr>
              <w:t>F</w:t>
            </w:r>
            <w:r w:rsidR="008202D6" w:rsidRPr="00DB6F7F">
              <w:rPr>
                <w:rFonts w:asciiTheme="minorHAnsi" w:hAnsiTheme="minorHAnsi" w:cstheme="minorHAnsi"/>
                <w:bCs/>
                <w:szCs w:val="22"/>
              </w:rPr>
              <w:t>örtydliga i rubriken ”Utrustning oc</w:t>
            </w:r>
            <w:r w:rsidR="00D21088">
              <w:rPr>
                <w:rFonts w:asciiTheme="minorHAnsi" w:hAnsiTheme="minorHAnsi" w:cstheme="minorHAnsi"/>
                <w:bCs/>
                <w:szCs w:val="22"/>
              </w:rPr>
              <w:t>h skyltning för första hjälpen”</w:t>
            </w:r>
            <w:r w:rsidR="008202D6" w:rsidRPr="00DB6F7F">
              <w:rPr>
                <w:rFonts w:asciiTheme="minorHAnsi" w:hAnsiTheme="minorHAnsi" w:cstheme="minorHAnsi"/>
                <w:bCs/>
                <w:szCs w:val="22"/>
              </w:rPr>
              <w:t xml:space="preserve">  </w:t>
            </w:r>
          </w:p>
        </w:tc>
      </w:tr>
    </w:tbl>
    <w:p w:rsidR="006D35B1" w:rsidRPr="00DB6F7F" w:rsidRDefault="006D35B1" w:rsidP="006D35B1">
      <w:pPr>
        <w:rPr>
          <w:rFonts w:asciiTheme="minorHAnsi" w:hAnsiTheme="minorHAnsi" w:cstheme="minorHAnsi"/>
          <w:szCs w:val="22"/>
        </w:rPr>
      </w:pPr>
    </w:p>
    <w:p w:rsidR="00DC705A" w:rsidRPr="00DB6F7F" w:rsidRDefault="0033688C" w:rsidP="006D35B1">
      <w:pPr>
        <w:pStyle w:val="Rubrik2"/>
        <w:rPr>
          <w:rFonts w:asciiTheme="minorHAnsi" w:hAnsiTheme="minorHAnsi" w:cstheme="minorHAnsi"/>
          <w:szCs w:val="22"/>
        </w:rPr>
      </w:pPr>
      <w:bookmarkStart w:id="11" w:name="_Toc55399930"/>
      <w:r w:rsidRPr="00DB6F7F">
        <w:rPr>
          <w:rFonts w:asciiTheme="minorHAnsi" w:hAnsiTheme="minorHAnsi" w:cstheme="minorHAnsi"/>
          <w:szCs w:val="22"/>
        </w:rPr>
        <w:lastRenderedPageBreak/>
        <w:t>Tabell 1</w:t>
      </w:r>
      <w:r w:rsidR="00521270" w:rsidRPr="00DB6F7F">
        <w:rPr>
          <w:rFonts w:asciiTheme="minorHAnsi" w:hAnsiTheme="minorHAnsi" w:cstheme="minorHAnsi"/>
          <w:szCs w:val="22"/>
        </w:rPr>
        <w:t>5</w:t>
      </w:r>
      <w:r w:rsidRPr="00DB6F7F">
        <w:rPr>
          <w:rFonts w:asciiTheme="minorHAnsi" w:hAnsiTheme="minorHAnsi" w:cstheme="minorHAnsi"/>
          <w:szCs w:val="22"/>
        </w:rPr>
        <w:t xml:space="preserve">: </w:t>
      </w:r>
      <w:r w:rsidR="002D79F4" w:rsidRPr="00DB6F7F">
        <w:rPr>
          <w:rFonts w:asciiTheme="minorHAnsi" w:hAnsiTheme="minorHAnsi" w:cstheme="minorHAnsi"/>
          <w:szCs w:val="22"/>
        </w:rPr>
        <w:t>Specifika risker vid vissa typer av arbeten</w:t>
      </w:r>
      <w:r w:rsidR="00BE49A3" w:rsidRPr="00DB6F7F">
        <w:rPr>
          <w:rFonts w:asciiTheme="minorHAnsi" w:hAnsiTheme="minorHAnsi" w:cstheme="minorHAnsi"/>
          <w:szCs w:val="22"/>
        </w:rPr>
        <w:t xml:space="preserve"> (3.1)</w:t>
      </w:r>
      <w:bookmarkEnd w:id="11"/>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6D35B1" w:rsidRPr="00DB6F7F" w:rsidTr="00C118A5">
        <w:trPr>
          <w:cantSplit/>
          <w:trHeight w:val="289"/>
          <w:tblHeader/>
        </w:trPr>
        <w:tc>
          <w:tcPr>
            <w:tcW w:w="13738" w:type="dxa"/>
            <w:shd w:val="clear" w:color="auto" w:fill="D9D9D9" w:themeFill="background1" w:themeFillShade="D9"/>
            <w:vAlign w:val="center"/>
          </w:tcPr>
          <w:p w:rsidR="006D35B1" w:rsidRPr="00DB6F7F" w:rsidRDefault="006D35B1" w:rsidP="00D26B5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6D35B1" w:rsidRPr="00DB6F7F" w:rsidTr="00DB6F7F">
        <w:trPr>
          <w:cantSplit/>
          <w:trHeight w:val="624"/>
        </w:trPr>
        <w:tc>
          <w:tcPr>
            <w:tcW w:w="13738" w:type="dxa"/>
            <w:shd w:val="clear" w:color="auto" w:fill="auto"/>
          </w:tcPr>
          <w:p w:rsidR="0097025E" w:rsidRPr="0097025E" w:rsidRDefault="0097025E" w:rsidP="00D26B52">
            <w:pPr>
              <w:rPr>
                <w:rFonts w:asciiTheme="minorHAnsi" w:hAnsiTheme="minorHAnsi" w:cstheme="minorHAnsi"/>
                <w:b/>
                <w:bCs/>
                <w:szCs w:val="22"/>
              </w:rPr>
            </w:pPr>
            <w:r w:rsidRPr="0097025E">
              <w:rPr>
                <w:rFonts w:asciiTheme="minorHAnsi" w:hAnsiTheme="minorHAnsi" w:cstheme="minorHAnsi"/>
                <w:b/>
                <w:bCs/>
                <w:szCs w:val="22"/>
              </w:rPr>
              <w:t>Kommentarer till kapitel 5</w:t>
            </w:r>
          </w:p>
          <w:p w:rsidR="00665883" w:rsidRDefault="00DB6F7F" w:rsidP="00D26B52">
            <w:pPr>
              <w:rPr>
                <w:rFonts w:asciiTheme="minorHAnsi" w:hAnsiTheme="minorHAnsi" w:cstheme="minorHAnsi"/>
                <w:bCs/>
                <w:szCs w:val="22"/>
              </w:rPr>
            </w:pPr>
            <w:r>
              <w:rPr>
                <w:rFonts w:asciiTheme="minorHAnsi" w:hAnsiTheme="minorHAnsi" w:cstheme="minorHAnsi"/>
                <w:bCs/>
                <w:szCs w:val="22"/>
              </w:rPr>
              <w:t>Risk för missförstånd och kontra information mellan Häfte 1.2 och kapitel 5 i Häfte 3.1</w:t>
            </w:r>
          </w:p>
          <w:p w:rsidR="0097025E" w:rsidRDefault="0097025E" w:rsidP="00D26B52">
            <w:pPr>
              <w:rPr>
                <w:rFonts w:asciiTheme="minorHAnsi" w:hAnsiTheme="minorHAnsi" w:cstheme="minorHAnsi"/>
                <w:bCs/>
                <w:szCs w:val="22"/>
              </w:rPr>
            </w:pPr>
            <w:r>
              <w:rPr>
                <w:rFonts w:asciiTheme="minorHAnsi" w:hAnsiTheme="minorHAnsi" w:cstheme="minorHAnsi"/>
                <w:bCs/>
                <w:szCs w:val="22"/>
              </w:rPr>
              <w:t>Saknas systematiskt arbetsmiljöarbete</w:t>
            </w:r>
            <w:r w:rsidR="006011FB">
              <w:rPr>
                <w:rFonts w:asciiTheme="minorHAnsi" w:hAnsiTheme="minorHAnsi" w:cstheme="minorHAnsi"/>
                <w:bCs/>
                <w:szCs w:val="22"/>
              </w:rPr>
              <w:t xml:space="preserve"> för arbetsgivaren </w:t>
            </w:r>
            <w:r>
              <w:rPr>
                <w:rFonts w:asciiTheme="minorHAnsi" w:hAnsiTheme="minorHAnsi" w:cstheme="minorHAnsi"/>
                <w:bCs/>
                <w:szCs w:val="22"/>
              </w:rPr>
              <w:t xml:space="preserve">och </w:t>
            </w:r>
            <w:r w:rsidR="006011FB">
              <w:rPr>
                <w:rFonts w:asciiTheme="minorHAnsi" w:hAnsiTheme="minorHAnsi" w:cstheme="minorHAnsi"/>
                <w:bCs/>
                <w:szCs w:val="22"/>
              </w:rPr>
              <w:t xml:space="preserve">belysning av </w:t>
            </w:r>
            <w:r>
              <w:rPr>
                <w:rFonts w:asciiTheme="minorHAnsi" w:hAnsiTheme="minorHAnsi" w:cstheme="minorHAnsi"/>
                <w:bCs/>
                <w:szCs w:val="22"/>
              </w:rPr>
              <w:t>samverkan mellan byggherre och entreprenör.</w:t>
            </w:r>
          </w:p>
          <w:p w:rsidR="0097025E" w:rsidRDefault="0097025E" w:rsidP="00D26B52">
            <w:pPr>
              <w:rPr>
                <w:rFonts w:asciiTheme="minorHAnsi" w:hAnsiTheme="minorHAnsi" w:cstheme="minorHAnsi"/>
                <w:bCs/>
                <w:szCs w:val="22"/>
              </w:rPr>
            </w:pPr>
          </w:p>
          <w:p w:rsidR="00DB6F7F" w:rsidRDefault="00DB6F7F" w:rsidP="00D26B52">
            <w:pPr>
              <w:rPr>
                <w:rFonts w:asciiTheme="minorHAnsi" w:hAnsiTheme="minorHAnsi" w:cstheme="minorHAnsi"/>
                <w:bCs/>
                <w:szCs w:val="22"/>
              </w:rPr>
            </w:pPr>
            <w:r>
              <w:rPr>
                <w:rFonts w:asciiTheme="minorHAnsi" w:hAnsiTheme="minorHAnsi" w:cstheme="minorHAnsi"/>
                <w:bCs/>
                <w:szCs w:val="22"/>
              </w:rPr>
              <w:t>Behövs ett förtydligande avseende byggarbetsplatser att:</w:t>
            </w:r>
          </w:p>
          <w:p w:rsidR="00DB6F7F" w:rsidRPr="0097025E" w:rsidRDefault="00DB6F7F" w:rsidP="006011FB">
            <w:pPr>
              <w:pStyle w:val="Liststycke"/>
              <w:numPr>
                <w:ilvl w:val="0"/>
                <w:numId w:val="11"/>
              </w:numPr>
              <w:spacing w:after="40"/>
              <w:rPr>
                <w:rFonts w:asciiTheme="minorHAnsi" w:hAnsiTheme="minorHAnsi" w:cstheme="minorHAnsi"/>
                <w:bCs/>
                <w:szCs w:val="22"/>
              </w:rPr>
            </w:pPr>
            <w:r w:rsidRPr="0097025E">
              <w:rPr>
                <w:rFonts w:asciiTheme="minorHAnsi" w:hAnsiTheme="minorHAnsi" w:cstheme="minorHAnsi"/>
                <w:bCs/>
                <w:szCs w:val="22"/>
              </w:rPr>
              <w:t>Byggherren är den som utser Bas-U</w:t>
            </w:r>
            <w:r w:rsidR="006011FB">
              <w:rPr>
                <w:rFonts w:asciiTheme="minorHAnsi" w:hAnsiTheme="minorHAnsi" w:cstheme="minorHAnsi"/>
                <w:bCs/>
                <w:szCs w:val="22"/>
              </w:rPr>
              <w:t xml:space="preserve"> – som når häfte 3.1 kapitel 5 med hänvisning eller text</w:t>
            </w:r>
          </w:p>
          <w:p w:rsidR="00DB6F7F" w:rsidRPr="0097025E" w:rsidRDefault="00DB6F7F" w:rsidP="006011FB">
            <w:pPr>
              <w:pStyle w:val="Liststycke"/>
              <w:numPr>
                <w:ilvl w:val="0"/>
                <w:numId w:val="11"/>
              </w:numPr>
              <w:spacing w:after="40"/>
              <w:rPr>
                <w:rFonts w:asciiTheme="minorHAnsi" w:hAnsiTheme="minorHAnsi" w:cstheme="minorHAnsi"/>
                <w:bCs/>
                <w:szCs w:val="22"/>
              </w:rPr>
            </w:pPr>
            <w:r w:rsidRPr="0097025E">
              <w:rPr>
                <w:rFonts w:asciiTheme="minorHAnsi" w:hAnsiTheme="minorHAnsi" w:cstheme="minorHAnsi"/>
                <w:bCs/>
                <w:szCs w:val="22"/>
              </w:rPr>
              <w:t>Bas-U beaktar, planerar, informerar, samlar information, kontrollerar etc.</w:t>
            </w:r>
            <w:r w:rsidR="0097025E">
              <w:rPr>
                <w:rFonts w:asciiTheme="minorHAnsi" w:hAnsiTheme="minorHAnsi" w:cstheme="minorHAnsi"/>
                <w:bCs/>
                <w:szCs w:val="22"/>
              </w:rPr>
              <w:t xml:space="preserve"> arbetsmiljön</w:t>
            </w:r>
            <w:r w:rsidRPr="0097025E">
              <w:rPr>
                <w:rFonts w:asciiTheme="minorHAnsi" w:hAnsiTheme="minorHAnsi" w:cstheme="minorHAnsi"/>
                <w:bCs/>
                <w:szCs w:val="22"/>
              </w:rPr>
              <w:t xml:space="preserve"> i byggherrens tjänst</w:t>
            </w:r>
          </w:p>
          <w:p w:rsidR="00DB6F7F" w:rsidRDefault="00DB6F7F" w:rsidP="006011FB">
            <w:pPr>
              <w:pStyle w:val="Liststycke"/>
              <w:numPr>
                <w:ilvl w:val="0"/>
                <w:numId w:val="11"/>
              </w:numPr>
              <w:spacing w:after="40"/>
              <w:rPr>
                <w:rFonts w:asciiTheme="minorHAnsi" w:hAnsiTheme="minorHAnsi" w:cstheme="minorHAnsi"/>
                <w:bCs/>
                <w:szCs w:val="22"/>
              </w:rPr>
            </w:pPr>
            <w:r w:rsidRPr="0097025E">
              <w:rPr>
                <w:rFonts w:asciiTheme="minorHAnsi" w:hAnsiTheme="minorHAnsi" w:cstheme="minorHAnsi"/>
                <w:bCs/>
                <w:szCs w:val="22"/>
              </w:rPr>
              <w:t xml:space="preserve">Arbetsgivaren (vanligen kallad entreprenören) arbetar utifrån det systematiska arbetsmiljöarbetet med att planera, riskbedöma, </w:t>
            </w:r>
            <w:r w:rsidR="0097025E" w:rsidRPr="0097025E">
              <w:rPr>
                <w:rFonts w:asciiTheme="minorHAnsi" w:hAnsiTheme="minorHAnsi" w:cstheme="minorHAnsi"/>
                <w:bCs/>
                <w:szCs w:val="22"/>
              </w:rPr>
              <w:t>informera, följa upp arbetet på byggarbetsplatsen.</w:t>
            </w:r>
          </w:p>
          <w:p w:rsidR="0097025E" w:rsidRDefault="0097025E" w:rsidP="006011FB">
            <w:pPr>
              <w:pStyle w:val="Liststycke"/>
              <w:numPr>
                <w:ilvl w:val="0"/>
                <w:numId w:val="11"/>
              </w:numPr>
              <w:spacing w:after="40"/>
              <w:rPr>
                <w:rFonts w:asciiTheme="minorHAnsi" w:hAnsiTheme="minorHAnsi" w:cstheme="minorHAnsi"/>
                <w:bCs/>
                <w:szCs w:val="22"/>
              </w:rPr>
            </w:pPr>
            <w:r>
              <w:rPr>
                <w:rFonts w:asciiTheme="minorHAnsi" w:hAnsiTheme="minorHAnsi" w:cstheme="minorHAnsi"/>
                <w:bCs/>
                <w:szCs w:val="22"/>
              </w:rPr>
              <w:t>Information om gällande regler på byggarbetsplatsen till arbetstagarna finns  både i Häfte 1.2 och kapitel 5 i Häfte 3.1</w:t>
            </w:r>
          </w:p>
          <w:p w:rsidR="0097025E" w:rsidRPr="0097025E" w:rsidRDefault="0097025E" w:rsidP="0097025E">
            <w:pPr>
              <w:pStyle w:val="Liststycke"/>
              <w:spacing w:after="40"/>
              <w:ind w:left="720" w:firstLine="0"/>
              <w:rPr>
                <w:rFonts w:asciiTheme="minorHAnsi" w:hAnsiTheme="minorHAnsi" w:cstheme="minorHAnsi"/>
                <w:bCs/>
                <w:szCs w:val="22"/>
              </w:rPr>
            </w:pPr>
          </w:p>
          <w:p w:rsidR="0097025E" w:rsidRDefault="0097025E" w:rsidP="00D26B52">
            <w:pPr>
              <w:rPr>
                <w:rFonts w:asciiTheme="minorHAnsi" w:hAnsiTheme="minorHAnsi" w:cstheme="minorHAnsi"/>
                <w:bCs/>
                <w:szCs w:val="22"/>
              </w:rPr>
            </w:pPr>
            <w:r>
              <w:rPr>
                <w:rFonts w:asciiTheme="minorHAnsi" w:hAnsiTheme="minorHAnsi" w:cstheme="minorHAnsi"/>
                <w:bCs/>
                <w:szCs w:val="22"/>
              </w:rPr>
              <w:t xml:space="preserve">Ofta är entreprenören även Bas-U, och har därför en dubbel roll. Om denna struktur ska fungera och vara tillgänglig </w:t>
            </w:r>
            <w:r w:rsidR="00D21088">
              <w:rPr>
                <w:rFonts w:asciiTheme="minorHAnsi" w:hAnsiTheme="minorHAnsi" w:cstheme="minorHAnsi"/>
                <w:bCs/>
                <w:szCs w:val="22"/>
              </w:rPr>
              <w:t xml:space="preserve">för berörda </w:t>
            </w:r>
            <w:r>
              <w:rPr>
                <w:rFonts w:asciiTheme="minorHAnsi" w:hAnsiTheme="minorHAnsi" w:cstheme="minorHAnsi"/>
                <w:bCs/>
                <w:szCs w:val="22"/>
              </w:rPr>
              <w:t>måste tydliga hänvisningar finnas</w:t>
            </w:r>
            <w:r w:rsidR="006011FB">
              <w:rPr>
                <w:rFonts w:asciiTheme="minorHAnsi" w:hAnsiTheme="minorHAnsi" w:cstheme="minorHAnsi"/>
                <w:bCs/>
                <w:szCs w:val="22"/>
              </w:rPr>
              <w:t xml:space="preserve"> speciellt avseende punkt 1, 2 och 3 ovan</w:t>
            </w:r>
            <w:r w:rsidR="00D21088">
              <w:rPr>
                <w:rFonts w:asciiTheme="minorHAnsi" w:hAnsiTheme="minorHAnsi" w:cstheme="minorHAnsi"/>
                <w:bCs/>
                <w:szCs w:val="22"/>
              </w:rPr>
              <w:t>.</w:t>
            </w:r>
            <w:r>
              <w:rPr>
                <w:rFonts w:asciiTheme="minorHAnsi" w:hAnsiTheme="minorHAnsi" w:cstheme="minorHAnsi"/>
                <w:bCs/>
                <w:szCs w:val="22"/>
              </w:rPr>
              <w:t xml:space="preserve"> </w:t>
            </w:r>
          </w:p>
          <w:p w:rsidR="0097025E" w:rsidRDefault="0097025E" w:rsidP="00D26B52">
            <w:pPr>
              <w:rPr>
                <w:rFonts w:asciiTheme="minorHAnsi" w:hAnsiTheme="minorHAnsi" w:cstheme="minorHAnsi"/>
                <w:bCs/>
                <w:szCs w:val="22"/>
              </w:rPr>
            </w:pPr>
            <w:r>
              <w:rPr>
                <w:rFonts w:asciiTheme="minorHAnsi" w:hAnsiTheme="minorHAnsi" w:cstheme="minorHAnsi"/>
                <w:bCs/>
                <w:szCs w:val="22"/>
              </w:rPr>
              <w:t>Både byggherrar och arbetsgivare (entreprenörer)  måste även beakta andra delar i häfte 3.1 samt i 2.1 vilket måste lyftas fram.</w:t>
            </w:r>
          </w:p>
          <w:p w:rsidR="00A57BE0" w:rsidRDefault="00A57BE0" w:rsidP="00D26B52">
            <w:pPr>
              <w:rPr>
                <w:rFonts w:asciiTheme="minorHAnsi" w:hAnsiTheme="minorHAnsi" w:cstheme="minorHAnsi"/>
                <w:bCs/>
                <w:szCs w:val="22"/>
              </w:rPr>
            </w:pPr>
          </w:p>
          <w:p w:rsidR="00BA674D" w:rsidRDefault="00BA674D" w:rsidP="00D26B52">
            <w:pPr>
              <w:rPr>
                <w:rFonts w:asciiTheme="minorHAnsi" w:hAnsiTheme="minorHAnsi" w:cstheme="minorHAnsi"/>
                <w:b/>
                <w:bCs/>
                <w:szCs w:val="22"/>
              </w:rPr>
            </w:pPr>
            <w:r w:rsidRPr="00BA674D">
              <w:rPr>
                <w:rFonts w:asciiTheme="minorHAnsi" w:hAnsiTheme="minorHAnsi" w:cstheme="minorHAnsi"/>
                <w:b/>
                <w:bCs/>
                <w:szCs w:val="22"/>
              </w:rPr>
              <w:t>Kommentarer till kapitel 12</w:t>
            </w:r>
          </w:p>
          <w:p w:rsidR="00FF7DE2" w:rsidRPr="006011FB" w:rsidRDefault="00FF7DE2" w:rsidP="00433FC8">
            <w:pPr>
              <w:spacing w:after="160" w:line="259" w:lineRule="auto"/>
              <w:rPr>
                <w:rFonts w:asciiTheme="minorHAnsi" w:hAnsiTheme="minorHAnsi" w:cstheme="minorHAnsi"/>
                <w:bCs/>
                <w:szCs w:val="22"/>
              </w:rPr>
            </w:pPr>
            <w:r w:rsidRPr="006011FB">
              <w:rPr>
                <w:rFonts w:asciiTheme="minorHAnsi" w:hAnsiTheme="minorHAnsi" w:cstheme="minorHAnsi"/>
                <w:bCs/>
                <w:szCs w:val="22"/>
              </w:rPr>
              <w:t>Då många punkter som tidigare fan</w:t>
            </w:r>
            <w:r w:rsidR="00433FC8" w:rsidRPr="006011FB">
              <w:rPr>
                <w:rFonts w:asciiTheme="minorHAnsi" w:hAnsiTheme="minorHAnsi" w:cstheme="minorHAnsi"/>
                <w:bCs/>
                <w:szCs w:val="22"/>
              </w:rPr>
              <w:t xml:space="preserve">ns i AFS 1998:8 nu återfinns i ett antal olika </w:t>
            </w:r>
            <w:r w:rsidRPr="006011FB">
              <w:rPr>
                <w:rFonts w:asciiTheme="minorHAnsi" w:hAnsiTheme="minorHAnsi" w:cstheme="minorHAnsi"/>
                <w:bCs/>
                <w:szCs w:val="22"/>
              </w:rPr>
              <w:t xml:space="preserve">delar i </w:t>
            </w:r>
            <w:r w:rsidR="00433FC8" w:rsidRPr="006011FB">
              <w:rPr>
                <w:rFonts w:asciiTheme="minorHAnsi" w:hAnsiTheme="minorHAnsi" w:cstheme="minorHAnsi"/>
                <w:bCs/>
                <w:szCs w:val="22"/>
              </w:rPr>
              <w:t xml:space="preserve">regelstrukturen måste tydliga hänvisningar/vägledning/information göras så att inte </w:t>
            </w:r>
            <w:r w:rsidRPr="006011FB">
              <w:rPr>
                <w:rFonts w:asciiTheme="minorHAnsi" w:hAnsiTheme="minorHAnsi" w:cstheme="minorHAnsi"/>
                <w:bCs/>
                <w:szCs w:val="22"/>
              </w:rPr>
              <w:t xml:space="preserve">ett reducerad regelpaket under 3.1 </w:t>
            </w:r>
            <w:r w:rsidR="00433FC8" w:rsidRPr="006011FB">
              <w:rPr>
                <w:rFonts w:asciiTheme="minorHAnsi" w:hAnsiTheme="minorHAnsi" w:cstheme="minorHAnsi"/>
                <w:bCs/>
                <w:szCs w:val="22"/>
              </w:rPr>
              <w:t xml:space="preserve">tolkas som att tidigare </w:t>
            </w:r>
            <w:r w:rsidRPr="006011FB">
              <w:rPr>
                <w:rFonts w:asciiTheme="minorHAnsi" w:hAnsiTheme="minorHAnsi" w:cstheme="minorHAnsi"/>
                <w:bCs/>
                <w:szCs w:val="22"/>
              </w:rPr>
              <w:t xml:space="preserve">skyldigheterna </w:t>
            </w:r>
            <w:r w:rsidR="00433FC8" w:rsidRPr="006011FB">
              <w:rPr>
                <w:rFonts w:asciiTheme="minorHAnsi" w:hAnsiTheme="minorHAnsi" w:cstheme="minorHAnsi"/>
                <w:bCs/>
                <w:szCs w:val="22"/>
              </w:rPr>
              <w:t xml:space="preserve">har tagits bort. </w:t>
            </w:r>
          </w:p>
          <w:p w:rsidR="00A57BE0" w:rsidRDefault="00DC5A6B" w:rsidP="00A57BE0">
            <w:pPr>
              <w:rPr>
                <w:rFonts w:asciiTheme="minorHAnsi" w:hAnsiTheme="minorHAnsi" w:cstheme="minorHAnsi"/>
                <w:b/>
                <w:bCs/>
                <w:szCs w:val="22"/>
              </w:rPr>
            </w:pPr>
            <w:r>
              <w:rPr>
                <w:rFonts w:asciiTheme="minorHAnsi" w:hAnsiTheme="minorHAnsi" w:cstheme="minorHAnsi"/>
                <w:b/>
                <w:bCs/>
                <w:szCs w:val="22"/>
              </w:rPr>
              <w:t>Övrigt</w:t>
            </w:r>
          </w:p>
          <w:p w:rsidR="00DC5A6B" w:rsidRPr="00DC5A6B" w:rsidRDefault="00DC5A6B" w:rsidP="00A57BE0">
            <w:pPr>
              <w:rPr>
                <w:rFonts w:asciiTheme="minorHAnsi" w:hAnsiTheme="minorHAnsi" w:cstheme="minorHAnsi"/>
                <w:bCs/>
                <w:szCs w:val="22"/>
              </w:rPr>
            </w:pPr>
            <w:r w:rsidRPr="00DC5A6B">
              <w:rPr>
                <w:rFonts w:asciiTheme="minorHAnsi" w:hAnsiTheme="minorHAnsi" w:cstheme="minorHAnsi"/>
                <w:bCs/>
                <w:szCs w:val="22"/>
              </w:rPr>
              <w:t xml:space="preserve">Saknar </w:t>
            </w:r>
            <w:r>
              <w:rPr>
                <w:rFonts w:asciiTheme="minorHAnsi" w:hAnsiTheme="minorHAnsi" w:cstheme="minorHAnsi"/>
                <w:bCs/>
                <w:szCs w:val="22"/>
              </w:rPr>
              <w:t>Reparbeten och A</w:t>
            </w:r>
            <w:r w:rsidRPr="00DC5A6B">
              <w:rPr>
                <w:rFonts w:asciiTheme="minorHAnsi" w:hAnsiTheme="minorHAnsi" w:cstheme="minorHAnsi"/>
                <w:bCs/>
                <w:szCs w:val="22"/>
              </w:rPr>
              <w:t xml:space="preserve">rbete i slutna utrymmen </w:t>
            </w:r>
            <w:r>
              <w:rPr>
                <w:rFonts w:asciiTheme="minorHAnsi" w:hAnsiTheme="minorHAnsi" w:cstheme="minorHAnsi"/>
                <w:bCs/>
                <w:szCs w:val="22"/>
              </w:rPr>
              <w:t xml:space="preserve">i detta häfte avseende risker vid vissa typer av arbeten. De föreskrifter som avser dessa områden och riskfyllda arbeten finns utspridda på områden som gör det svårt </w:t>
            </w:r>
            <w:r w:rsidR="008A7F4C">
              <w:rPr>
                <w:rFonts w:asciiTheme="minorHAnsi" w:hAnsiTheme="minorHAnsi" w:cstheme="minorHAnsi"/>
                <w:bCs/>
                <w:szCs w:val="22"/>
              </w:rPr>
              <w:t xml:space="preserve">för berörda </w:t>
            </w:r>
            <w:r>
              <w:rPr>
                <w:rFonts w:asciiTheme="minorHAnsi" w:hAnsiTheme="minorHAnsi" w:cstheme="minorHAnsi"/>
                <w:bCs/>
                <w:szCs w:val="22"/>
              </w:rPr>
              <w:t>att hitta och tyda helhetligt. Som minst kan de</w:t>
            </w:r>
            <w:r w:rsidR="008A7F4C">
              <w:rPr>
                <w:rFonts w:asciiTheme="minorHAnsi" w:hAnsiTheme="minorHAnsi" w:cstheme="minorHAnsi"/>
                <w:bCs/>
                <w:szCs w:val="22"/>
              </w:rPr>
              <w:t>ssa arbe</w:t>
            </w:r>
            <w:r>
              <w:rPr>
                <w:rFonts w:asciiTheme="minorHAnsi" w:hAnsiTheme="minorHAnsi" w:cstheme="minorHAnsi"/>
                <w:bCs/>
                <w:szCs w:val="22"/>
              </w:rPr>
              <w:t>t</w:t>
            </w:r>
            <w:r w:rsidR="008A7F4C">
              <w:rPr>
                <w:rFonts w:asciiTheme="minorHAnsi" w:hAnsiTheme="minorHAnsi" w:cstheme="minorHAnsi"/>
                <w:bCs/>
                <w:szCs w:val="22"/>
              </w:rPr>
              <w:t>en</w:t>
            </w:r>
            <w:r>
              <w:rPr>
                <w:rFonts w:asciiTheme="minorHAnsi" w:hAnsiTheme="minorHAnsi" w:cstheme="minorHAnsi"/>
                <w:bCs/>
                <w:szCs w:val="22"/>
              </w:rPr>
              <w:t xml:space="preserve"> nämnas </w:t>
            </w:r>
            <w:r w:rsidR="008A7F4C">
              <w:rPr>
                <w:rFonts w:asciiTheme="minorHAnsi" w:hAnsiTheme="minorHAnsi" w:cstheme="minorHAnsi"/>
                <w:bCs/>
                <w:szCs w:val="22"/>
              </w:rPr>
              <w:t>i var sitt kapitel och sedan göras hänvisningar till respektive kapitel i Häfte 2.1 och 2.2.</w:t>
            </w:r>
          </w:p>
          <w:p w:rsidR="00FF7DE2" w:rsidRPr="00BA674D" w:rsidRDefault="00FF7DE2" w:rsidP="00D26B52">
            <w:pPr>
              <w:rPr>
                <w:rFonts w:asciiTheme="minorHAnsi" w:hAnsiTheme="minorHAnsi" w:cstheme="minorHAnsi"/>
                <w:b/>
                <w:bCs/>
                <w:szCs w:val="22"/>
              </w:rPr>
            </w:pPr>
          </w:p>
        </w:tc>
      </w:tr>
    </w:tbl>
    <w:p w:rsidR="006D35B1" w:rsidRPr="00DB6F7F" w:rsidRDefault="006D35B1" w:rsidP="006D35B1">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2256"/>
        <w:gridCol w:w="1440"/>
        <w:gridCol w:w="5513"/>
        <w:gridCol w:w="4529"/>
      </w:tblGrid>
      <w:tr w:rsidR="00AA1C10" w:rsidRPr="00DB6F7F" w:rsidTr="00E52F12">
        <w:trPr>
          <w:cantSplit/>
          <w:trHeight w:val="289"/>
          <w:tblHeader/>
        </w:trPr>
        <w:tc>
          <w:tcPr>
            <w:tcW w:w="13738" w:type="dxa"/>
            <w:gridSpan w:val="4"/>
            <w:shd w:val="clear" w:color="auto" w:fill="D9D9D9" w:themeFill="background1" w:themeFillShade="D9"/>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lastRenderedPageBreak/>
              <w:t>Kommentarer på kapitel och paragrafer</w:t>
            </w:r>
          </w:p>
        </w:tc>
      </w:tr>
      <w:tr w:rsidR="00AA1C10" w:rsidRPr="00DB6F7F" w:rsidTr="008A7F4C">
        <w:trPr>
          <w:cantSplit/>
          <w:trHeight w:val="289"/>
          <w:tblHeader/>
        </w:trPr>
        <w:tc>
          <w:tcPr>
            <w:tcW w:w="2256" w:type="dxa"/>
            <w:shd w:val="clear" w:color="auto" w:fill="F2F2F2" w:themeFill="background1" w:themeFillShade="F2"/>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Kapitel</w:t>
            </w:r>
          </w:p>
        </w:tc>
        <w:tc>
          <w:tcPr>
            <w:tcW w:w="1440"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Paragraf</w:t>
            </w:r>
          </w:p>
        </w:tc>
        <w:tc>
          <w:tcPr>
            <w:tcW w:w="5513"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Kommentar</w:t>
            </w:r>
          </w:p>
        </w:tc>
        <w:tc>
          <w:tcPr>
            <w:tcW w:w="4529" w:type="dxa"/>
            <w:shd w:val="clear" w:color="auto" w:fill="F2F2F2" w:themeFill="background1" w:themeFillShade="F2"/>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Eventuellt förslag</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2</w:t>
            </w:r>
          </w:p>
        </w:tc>
        <w:tc>
          <w:tcPr>
            <w:tcW w:w="1440" w:type="dxa"/>
          </w:tcPr>
          <w:p w:rsidR="00725512" w:rsidRPr="00DB6F7F" w:rsidRDefault="00725512" w:rsidP="00725512">
            <w:pPr>
              <w:rPr>
                <w:rFonts w:asciiTheme="minorHAnsi" w:hAnsiTheme="minorHAnsi" w:cstheme="minorHAnsi"/>
                <w:szCs w:val="22"/>
              </w:rPr>
            </w:pPr>
          </w:p>
        </w:tc>
        <w:tc>
          <w:tcPr>
            <w:tcW w:w="5513" w:type="dxa"/>
          </w:tcPr>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Bra förtydliganden i form av punktlistor/numrerade listor. Ett exempel på bra</w:t>
            </w:r>
            <w:r w:rsidR="008A7F4C" w:rsidRPr="004E53A1">
              <w:rPr>
                <w:rFonts w:asciiTheme="minorHAnsi" w:hAnsiTheme="minorHAnsi" w:cstheme="minorHAnsi"/>
                <w:szCs w:val="22"/>
              </w:rPr>
              <w:t xml:space="preserve"> förtydligande som gjorts är i </w:t>
            </w:r>
            <w:r w:rsidRPr="004E53A1">
              <w:rPr>
                <w:rFonts w:asciiTheme="minorHAnsi" w:hAnsiTheme="minorHAnsi" w:cstheme="minorHAnsi"/>
                <w:szCs w:val="22"/>
              </w:rPr>
              <w:t>17</w:t>
            </w:r>
            <w:r w:rsidR="008A7F4C" w:rsidRPr="004E53A1">
              <w:rPr>
                <w:rFonts w:asciiTheme="minorHAnsi" w:hAnsiTheme="minorHAnsi" w:cstheme="minorHAnsi"/>
                <w:szCs w:val="22"/>
              </w:rPr>
              <w:t>§</w:t>
            </w:r>
            <w:r w:rsidRPr="004E53A1">
              <w:rPr>
                <w:rFonts w:asciiTheme="minorHAnsi" w:hAnsiTheme="minorHAnsi" w:cstheme="minorHAnsi"/>
                <w:szCs w:val="22"/>
              </w:rPr>
              <w:t>.</w:t>
            </w:r>
          </w:p>
        </w:tc>
        <w:tc>
          <w:tcPr>
            <w:tcW w:w="4529" w:type="dxa"/>
          </w:tcPr>
          <w:p w:rsidR="00725512" w:rsidRPr="004E53A1" w:rsidRDefault="00725512" w:rsidP="00725512">
            <w:pPr>
              <w:rPr>
                <w:rFonts w:asciiTheme="minorHAnsi" w:hAnsiTheme="minorHAnsi" w:cstheme="minorHAnsi"/>
                <w:szCs w:val="22"/>
              </w:rPr>
            </w:pPr>
          </w:p>
        </w:tc>
      </w:tr>
      <w:tr w:rsidR="00380A83" w:rsidRPr="00DB6F7F" w:rsidTr="008A7F4C">
        <w:trPr>
          <w:cantSplit/>
          <w:trHeight w:val="289"/>
        </w:trPr>
        <w:tc>
          <w:tcPr>
            <w:tcW w:w="2256" w:type="dxa"/>
          </w:tcPr>
          <w:p w:rsidR="00380A83" w:rsidRPr="00725512" w:rsidRDefault="008D1AFD" w:rsidP="00725512">
            <w:pPr>
              <w:rPr>
                <w:rFonts w:asciiTheme="minorHAnsi" w:hAnsiTheme="minorHAnsi" w:cstheme="minorHAnsi"/>
                <w:b/>
                <w:szCs w:val="22"/>
              </w:rPr>
            </w:pPr>
            <w:r>
              <w:rPr>
                <w:rFonts w:asciiTheme="minorHAnsi" w:hAnsiTheme="minorHAnsi" w:cstheme="minorHAnsi"/>
                <w:szCs w:val="22"/>
              </w:rPr>
              <w:t>3</w:t>
            </w:r>
          </w:p>
        </w:tc>
        <w:tc>
          <w:tcPr>
            <w:tcW w:w="1440" w:type="dxa"/>
          </w:tcPr>
          <w:p w:rsidR="00380A83" w:rsidRPr="00DB6F7F" w:rsidRDefault="00380A83" w:rsidP="00725512">
            <w:pPr>
              <w:rPr>
                <w:rFonts w:asciiTheme="minorHAnsi" w:hAnsiTheme="minorHAnsi" w:cstheme="minorHAnsi"/>
                <w:szCs w:val="22"/>
              </w:rPr>
            </w:pPr>
          </w:p>
        </w:tc>
        <w:tc>
          <w:tcPr>
            <w:tcW w:w="5513" w:type="dxa"/>
          </w:tcPr>
          <w:p w:rsidR="00380A83" w:rsidRPr="004E53A1" w:rsidRDefault="008D1AFD" w:rsidP="00725512">
            <w:pPr>
              <w:rPr>
                <w:rFonts w:asciiTheme="minorHAnsi" w:hAnsiTheme="minorHAnsi" w:cstheme="minorHAnsi"/>
                <w:szCs w:val="22"/>
              </w:rPr>
            </w:pPr>
            <w:r w:rsidRPr="004E53A1">
              <w:rPr>
                <w:rFonts w:asciiTheme="minorHAnsi" w:hAnsiTheme="minorHAnsi" w:cstheme="minorHAnsi"/>
                <w:szCs w:val="22"/>
              </w:rPr>
              <w:t>Sobona har inte granskat dessa föreskrifter</w:t>
            </w:r>
          </w:p>
        </w:tc>
        <w:tc>
          <w:tcPr>
            <w:tcW w:w="4529" w:type="dxa"/>
          </w:tcPr>
          <w:p w:rsidR="00380A83" w:rsidRPr="004E53A1" w:rsidRDefault="00380A83" w:rsidP="00725512">
            <w:pPr>
              <w:rPr>
                <w:rFonts w:asciiTheme="minorHAnsi" w:hAnsiTheme="minorHAnsi" w:cstheme="minorHAnsi"/>
                <w:szCs w:val="22"/>
              </w:rPr>
            </w:pPr>
          </w:p>
        </w:tc>
      </w:tr>
      <w:tr w:rsidR="00380A83" w:rsidRPr="00DB6F7F" w:rsidTr="008A7F4C">
        <w:trPr>
          <w:cantSplit/>
          <w:trHeight w:val="289"/>
        </w:trPr>
        <w:tc>
          <w:tcPr>
            <w:tcW w:w="2256" w:type="dxa"/>
          </w:tcPr>
          <w:p w:rsidR="00380A83" w:rsidRPr="00725512" w:rsidRDefault="008D1AFD" w:rsidP="00725512">
            <w:pPr>
              <w:rPr>
                <w:rFonts w:asciiTheme="minorHAnsi" w:hAnsiTheme="minorHAnsi" w:cstheme="minorHAnsi"/>
                <w:b/>
                <w:szCs w:val="22"/>
              </w:rPr>
            </w:pPr>
            <w:r>
              <w:rPr>
                <w:rFonts w:asciiTheme="minorHAnsi" w:hAnsiTheme="minorHAnsi" w:cstheme="minorHAnsi"/>
                <w:szCs w:val="22"/>
              </w:rPr>
              <w:t>4</w:t>
            </w:r>
          </w:p>
        </w:tc>
        <w:tc>
          <w:tcPr>
            <w:tcW w:w="1440" w:type="dxa"/>
          </w:tcPr>
          <w:p w:rsidR="00380A83" w:rsidRPr="00DB6F7F" w:rsidRDefault="00380A83" w:rsidP="00725512">
            <w:pPr>
              <w:rPr>
                <w:rFonts w:asciiTheme="minorHAnsi" w:hAnsiTheme="minorHAnsi" w:cstheme="minorHAnsi"/>
                <w:szCs w:val="22"/>
              </w:rPr>
            </w:pPr>
          </w:p>
        </w:tc>
        <w:tc>
          <w:tcPr>
            <w:tcW w:w="5513" w:type="dxa"/>
          </w:tcPr>
          <w:p w:rsidR="00380A83" w:rsidRPr="004E53A1" w:rsidRDefault="008D1AFD" w:rsidP="00725512">
            <w:pPr>
              <w:rPr>
                <w:rFonts w:asciiTheme="minorHAnsi" w:hAnsiTheme="minorHAnsi" w:cstheme="minorHAnsi"/>
                <w:szCs w:val="22"/>
              </w:rPr>
            </w:pPr>
            <w:r w:rsidRPr="004E53A1">
              <w:rPr>
                <w:rFonts w:asciiTheme="minorHAnsi" w:hAnsiTheme="minorHAnsi" w:cstheme="minorHAnsi"/>
                <w:szCs w:val="22"/>
              </w:rPr>
              <w:t>Sobona har inte granskat dessa föreskrifter</w:t>
            </w:r>
          </w:p>
        </w:tc>
        <w:tc>
          <w:tcPr>
            <w:tcW w:w="4529" w:type="dxa"/>
          </w:tcPr>
          <w:p w:rsidR="00380A83" w:rsidRPr="004E53A1" w:rsidRDefault="00380A83" w:rsidP="00725512">
            <w:pPr>
              <w:rPr>
                <w:rFonts w:asciiTheme="minorHAnsi" w:hAnsiTheme="minorHAnsi" w:cstheme="minorHAnsi"/>
                <w:szCs w:val="22"/>
              </w:rPr>
            </w:pPr>
          </w:p>
        </w:tc>
      </w:tr>
      <w:tr w:rsidR="00DD4A46" w:rsidRPr="00DB6F7F" w:rsidTr="008A7F4C">
        <w:trPr>
          <w:cantSplit/>
          <w:trHeight w:val="289"/>
        </w:trPr>
        <w:tc>
          <w:tcPr>
            <w:tcW w:w="2256" w:type="dxa"/>
          </w:tcPr>
          <w:p w:rsidR="00DD4A46" w:rsidRDefault="00DD4A46" w:rsidP="00725512">
            <w:pPr>
              <w:rPr>
                <w:rFonts w:asciiTheme="minorHAnsi" w:hAnsiTheme="minorHAnsi" w:cstheme="minorHAnsi"/>
                <w:szCs w:val="22"/>
              </w:rPr>
            </w:pPr>
            <w:r>
              <w:rPr>
                <w:rFonts w:asciiTheme="minorHAnsi" w:hAnsiTheme="minorHAnsi" w:cstheme="minorHAnsi"/>
                <w:szCs w:val="22"/>
              </w:rPr>
              <w:t>5</w:t>
            </w:r>
          </w:p>
        </w:tc>
        <w:tc>
          <w:tcPr>
            <w:tcW w:w="1440" w:type="dxa"/>
          </w:tcPr>
          <w:p w:rsidR="00DD4A46" w:rsidRPr="00DB6F7F" w:rsidRDefault="00DD4A46" w:rsidP="00725512">
            <w:pPr>
              <w:rPr>
                <w:rFonts w:asciiTheme="minorHAnsi" w:hAnsiTheme="minorHAnsi" w:cstheme="minorHAnsi"/>
                <w:szCs w:val="22"/>
              </w:rPr>
            </w:pPr>
          </w:p>
        </w:tc>
        <w:tc>
          <w:tcPr>
            <w:tcW w:w="5513" w:type="dxa"/>
          </w:tcPr>
          <w:p w:rsidR="00DD4A46" w:rsidRPr="004E53A1" w:rsidRDefault="006A19B5" w:rsidP="006A19B5">
            <w:pPr>
              <w:rPr>
                <w:rFonts w:asciiTheme="minorHAnsi" w:hAnsiTheme="minorHAnsi" w:cstheme="minorHAnsi"/>
                <w:szCs w:val="22"/>
              </w:rPr>
            </w:pPr>
            <w:r w:rsidRPr="004E53A1">
              <w:rPr>
                <w:rFonts w:asciiTheme="minorHAnsi" w:hAnsiTheme="minorHAnsi" w:cstheme="minorHAnsi"/>
                <w:szCs w:val="22"/>
              </w:rPr>
              <w:t>O</w:t>
            </w:r>
            <w:r w:rsidRPr="004E53A1">
              <w:rPr>
                <w:rFonts w:asciiTheme="minorHAnsi" w:hAnsiTheme="minorHAnsi" w:cstheme="minorHAnsi"/>
                <w:szCs w:val="22"/>
              </w:rPr>
              <w:t xml:space="preserve">tydligt med ansvarsfördelning mellan framförallt </w:t>
            </w:r>
            <w:r w:rsidRPr="004E53A1">
              <w:rPr>
                <w:rFonts w:asciiTheme="minorHAnsi" w:hAnsiTheme="minorHAnsi" w:cstheme="minorHAnsi"/>
                <w:szCs w:val="22"/>
              </w:rPr>
              <w:t xml:space="preserve">Byggherren, </w:t>
            </w:r>
            <w:r w:rsidRPr="004E53A1">
              <w:rPr>
                <w:rFonts w:asciiTheme="minorHAnsi" w:hAnsiTheme="minorHAnsi" w:cstheme="minorHAnsi"/>
                <w:szCs w:val="22"/>
              </w:rPr>
              <w:t xml:space="preserve">Bas-U och arbetsgivaren och därmed gränsdragningen mellan häftena. </w:t>
            </w:r>
          </w:p>
        </w:tc>
        <w:tc>
          <w:tcPr>
            <w:tcW w:w="4529" w:type="dxa"/>
          </w:tcPr>
          <w:p w:rsidR="00DD4A46" w:rsidRPr="004E53A1" w:rsidRDefault="00DD4A46" w:rsidP="00DD4A46">
            <w:pPr>
              <w:pStyle w:val="Default"/>
              <w:rPr>
                <w:rFonts w:asciiTheme="minorHAnsi" w:hAnsiTheme="minorHAnsi" w:cstheme="minorHAnsi"/>
                <w:szCs w:val="22"/>
              </w:rPr>
            </w:pPr>
            <w:r w:rsidRPr="004E53A1">
              <w:rPr>
                <w:rFonts w:asciiTheme="minorHAnsi" w:hAnsiTheme="minorHAnsi" w:cstheme="minorHAnsi"/>
                <w:sz w:val="22"/>
                <w:szCs w:val="22"/>
              </w:rPr>
              <w:t xml:space="preserve">Tydliggör ansvarsfördelning mellan arbetsgivare, byggherre, BAS-U och BAS-P. </w:t>
            </w:r>
          </w:p>
          <w:p w:rsidR="00DD4A46" w:rsidRPr="004E53A1" w:rsidRDefault="00DD4A46"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5</w:t>
            </w:r>
          </w:p>
        </w:tc>
        <w:tc>
          <w:tcPr>
            <w:tcW w:w="1440" w:type="dxa"/>
          </w:tcPr>
          <w:p w:rsidR="00725512" w:rsidRPr="00DB6F7F" w:rsidRDefault="00725512" w:rsidP="00725512">
            <w:pPr>
              <w:rPr>
                <w:rFonts w:asciiTheme="minorHAnsi" w:hAnsiTheme="minorHAnsi" w:cstheme="minorHAnsi"/>
                <w:szCs w:val="22"/>
              </w:rPr>
            </w:pPr>
          </w:p>
        </w:tc>
        <w:tc>
          <w:tcPr>
            <w:tcW w:w="5513" w:type="dxa"/>
          </w:tcPr>
          <w:p w:rsidR="00725512" w:rsidRPr="004E53A1" w:rsidRDefault="00725512" w:rsidP="00725512">
            <w:pPr>
              <w:spacing w:after="0"/>
              <w:rPr>
                <w:rFonts w:asciiTheme="minorHAnsi" w:hAnsiTheme="minorHAnsi" w:cstheme="minorHAnsi"/>
                <w:szCs w:val="22"/>
              </w:rPr>
            </w:pPr>
            <w:r w:rsidRPr="004E53A1">
              <w:rPr>
                <w:rFonts w:asciiTheme="minorHAnsi" w:hAnsiTheme="minorHAnsi" w:cstheme="minorHAnsi"/>
                <w:szCs w:val="22"/>
              </w:rPr>
              <w:t xml:space="preserve">Ej konsekvent när både begreppet ”Byggnadsarbete och anläggningsarbete” och ”Byggnads- och anläggningsarbete” används. </w:t>
            </w:r>
          </w:p>
          <w:p w:rsidR="00725512" w:rsidRPr="004E53A1" w:rsidRDefault="00725512" w:rsidP="00725512">
            <w:pPr>
              <w:rPr>
                <w:rFonts w:asciiTheme="minorHAnsi" w:hAnsiTheme="minorHAnsi" w:cstheme="minorHAnsi"/>
                <w:szCs w:val="22"/>
              </w:rPr>
            </w:pPr>
          </w:p>
        </w:tc>
        <w:tc>
          <w:tcPr>
            <w:tcW w:w="4529" w:type="dxa"/>
          </w:tcPr>
          <w:p w:rsidR="00725512" w:rsidRPr="004E53A1" w:rsidRDefault="006011FB" w:rsidP="006011FB">
            <w:pPr>
              <w:rPr>
                <w:rFonts w:asciiTheme="minorHAnsi" w:hAnsiTheme="minorHAnsi" w:cstheme="minorHAnsi"/>
                <w:szCs w:val="22"/>
              </w:rPr>
            </w:pPr>
            <w:r w:rsidRPr="004E53A1">
              <w:rPr>
                <w:rFonts w:asciiTheme="minorHAnsi" w:hAnsiTheme="minorHAnsi" w:cstheme="minorHAnsi"/>
                <w:szCs w:val="22"/>
              </w:rPr>
              <w:t xml:space="preserve">Använd </w:t>
            </w:r>
            <w:r w:rsidR="00725512" w:rsidRPr="004E53A1">
              <w:rPr>
                <w:rFonts w:asciiTheme="minorHAnsi" w:hAnsiTheme="minorHAnsi" w:cstheme="minorHAnsi"/>
                <w:szCs w:val="22"/>
              </w:rPr>
              <w:t>Bygg- och anläggningsarbete</w:t>
            </w:r>
            <w:r w:rsidRPr="004E53A1">
              <w:rPr>
                <w:rFonts w:asciiTheme="minorHAnsi" w:hAnsiTheme="minorHAnsi" w:cstheme="minorHAnsi"/>
                <w:szCs w:val="22"/>
              </w:rPr>
              <w:t xml:space="preserve"> som konsekvent begrepp</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5</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4</w:t>
            </w:r>
          </w:p>
        </w:tc>
        <w:tc>
          <w:tcPr>
            <w:tcW w:w="5513" w:type="dxa"/>
            <w:shd w:val="clear" w:color="auto" w:fill="auto"/>
          </w:tcPr>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 xml:space="preserve">Arbetsgivaren ska riskbedöma sitt arbete på byggarbetsplatsen inte bara de delar som kan orsaka risk för skada för övriga som arbetar på byggarbetsplatsen. </w:t>
            </w:r>
          </w:p>
        </w:tc>
        <w:tc>
          <w:tcPr>
            <w:tcW w:w="4529" w:type="dxa"/>
          </w:tcPr>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 xml:space="preserve">Arbetsgivaren ska identifiera och bedöma de risker som finns avseende de arbeten som uppdraget omfattar på byggarbetsplatsen. De delar av riskbedömningen som omfattar risker som kan drabba övriga som arbetar på byggarbetsplatsen ska överlämnas till Bas-U.  </w:t>
            </w:r>
          </w:p>
        </w:tc>
      </w:tr>
      <w:tr w:rsidR="00D70819" w:rsidRPr="00DB6F7F" w:rsidTr="008A7F4C">
        <w:trPr>
          <w:cantSplit/>
          <w:trHeight w:val="289"/>
        </w:trPr>
        <w:tc>
          <w:tcPr>
            <w:tcW w:w="2256" w:type="dxa"/>
          </w:tcPr>
          <w:p w:rsidR="00D70819" w:rsidRPr="00DB6F7F" w:rsidRDefault="00D70819" w:rsidP="00725512">
            <w:pPr>
              <w:rPr>
                <w:rFonts w:asciiTheme="minorHAnsi" w:hAnsiTheme="minorHAnsi" w:cstheme="minorHAnsi"/>
                <w:szCs w:val="22"/>
              </w:rPr>
            </w:pPr>
            <w:r>
              <w:rPr>
                <w:rFonts w:asciiTheme="minorHAnsi" w:hAnsiTheme="minorHAnsi" w:cstheme="minorHAnsi"/>
                <w:szCs w:val="22"/>
              </w:rPr>
              <w:t>5</w:t>
            </w:r>
          </w:p>
        </w:tc>
        <w:tc>
          <w:tcPr>
            <w:tcW w:w="1440" w:type="dxa"/>
          </w:tcPr>
          <w:p w:rsidR="00D70819" w:rsidRPr="00DB6F7F" w:rsidRDefault="00D70819" w:rsidP="00725512">
            <w:pPr>
              <w:rPr>
                <w:rFonts w:asciiTheme="minorHAnsi" w:hAnsiTheme="minorHAnsi" w:cstheme="minorHAnsi"/>
                <w:szCs w:val="22"/>
              </w:rPr>
            </w:pPr>
            <w:r>
              <w:rPr>
                <w:rFonts w:asciiTheme="minorHAnsi" w:hAnsiTheme="minorHAnsi" w:cstheme="minorHAnsi"/>
                <w:szCs w:val="22"/>
              </w:rPr>
              <w:t>4 Allmänna råd</w:t>
            </w:r>
          </w:p>
        </w:tc>
        <w:tc>
          <w:tcPr>
            <w:tcW w:w="5513" w:type="dxa"/>
            <w:shd w:val="clear" w:color="auto" w:fill="auto"/>
          </w:tcPr>
          <w:p w:rsidR="00D70819" w:rsidRPr="004E53A1" w:rsidRDefault="00D70819" w:rsidP="00D70819">
            <w:pPr>
              <w:rPr>
                <w:rFonts w:asciiTheme="minorHAnsi" w:hAnsiTheme="minorHAnsi" w:cstheme="minorHAnsi"/>
                <w:szCs w:val="22"/>
              </w:rPr>
            </w:pPr>
            <w:r w:rsidRPr="004E53A1">
              <w:rPr>
                <w:rFonts w:asciiTheme="minorHAnsi" w:hAnsiTheme="minorHAnsi" w:cstheme="minorHAnsi"/>
                <w:szCs w:val="22"/>
              </w:rPr>
              <w:t>Bas-</w:t>
            </w:r>
            <w:r w:rsidRPr="004E53A1">
              <w:rPr>
                <w:rFonts w:asciiTheme="minorHAnsi" w:hAnsiTheme="minorHAnsi" w:cstheme="minorHAnsi"/>
                <w:szCs w:val="22"/>
                <w:u w:val="single"/>
              </w:rPr>
              <w:t>U bör</w:t>
            </w:r>
            <w:r w:rsidRPr="004E53A1">
              <w:rPr>
                <w:rFonts w:asciiTheme="minorHAnsi" w:hAnsiTheme="minorHAnsi" w:cstheme="minorHAnsi"/>
                <w:szCs w:val="22"/>
              </w:rPr>
              <w:t xml:space="preserve"> få information om risker som kan åtgärdas genom samordning. Bör är för vagt. </w:t>
            </w:r>
          </w:p>
        </w:tc>
        <w:tc>
          <w:tcPr>
            <w:tcW w:w="4529" w:type="dxa"/>
          </w:tcPr>
          <w:p w:rsidR="00D70819" w:rsidRPr="004E53A1" w:rsidRDefault="00D70819" w:rsidP="00D70819">
            <w:pPr>
              <w:rPr>
                <w:rFonts w:asciiTheme="minorHAnsi" w:hAnsiTheme="minorHAnsi" w:cstheme="minorHAnsi"/>
                <w:szCs w:val="22"/>
              </w:rPr>
            </w:pPr>
            <w:r w:rsidRPr="004E53A1">
              <w:rPr>
                <w:rFonts w:asciiTheme="minorHAnsi" w:hAnsiTheme="minorHAnsi" w:cstheme="minorHAnsi"/>
                <w:szCs w:val="22"/>
              </w:rPr>
              <w:t>Bas-U insamlar risker som kan åtgärdas genom samordning.</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5</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5</w:t>
            </w:r>
          </w:p>
        </w:tc>
        <w:tc>
          <w:tcPr>
            <w:tcW w:w="5513" w:type="dxa"/>
            <w:shd w:val="clear" w:color="auto" w:fill="auto"/>
          </w:tcPr>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Det är inte bara arbetsgivaren som ska följa regler etc. utan arbetsgivaren ska säkerställa att arbetstagarna tar del av och följer de regler som gäller samt deltar i byggarbetsplatsens arbetsmiljöarbete. Hänvisning till 5:9§</w:t>
            </w:r>
          </w:p>
        </w:tc>
        <w:tc>
          <w:tcPr>
            <w:tcW w:w="4529" w:type="dxa"/>
          </w:tcPr>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Arbetsgivaren ska säkerställa att arbetstagarna tar del av och följer de ordnings- och skyddsregler som gäller på byggarbetsplatsen samt deltar i byggarbetsplatsens arbetsmiljöarbete.</w:t>
            </w:r>
            <w:r w:rsidR="00D70819" w:rsidRPr="004E53A1">
              <w:rPr>
                <w:rFonts w:asciiTheme="minorHAnsi" w:hAnsiTheme="minorHAnsi" w:cstheme="minorHAnsi"/>
                <w:szCs w:val="22"/>
              </w:rPr>
              <w:t xml:space="preserve"> Se 5:9§</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lastRenderedPageBreak/>
              <w:t>5</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9</w:t>
            </w:r>
          </w:p>
        </w:tc>
        <w:tc>
          <w:tcPr>
            <w:tcW w:w="5513" w:type="dxa"/>
            <w:shd w:val="clear" w:color="auto" w:fill="auto"/>
          </w:tcPr>
          <w:p w:rsidR="00725512" w:rsidRDefault="00725512" w:rsidP="0072551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Hur arbetsgivaren ska </w:t>
            </w:r>
            <w:r w:rsidR="00D70819">
              <w:rPr>
                <w:rFonts w:asciiTheme="minorHAnsi" w:hAnsiTheme="minorHAnsi" w:cstheme="minorHAnsi"/>
                <w:color w:val="auto"/>
                <w:sz w:val="22"/>
                <w:szCs w:val="22"/>
              </w:rPr>
              <w:t>informera måste vara</w:t>
            </w:r>
            <w:r>
              <w:rPr>
                <w:rFonts w:asciiTheme="minorHAnsi" w:hAnsiTheme="minorHAnsi" w:cstheme="minorHAnsi"/>
                <w:color w:val="auto"/>
                <w:sz w:val="22"/>
                <w:szCs w:val="22"/>
              </w:rPr>
              <w:t xml:space="preserve"> i överensstämmande med vad Bas-U informera</w:t>
            </w:r>
            <w:r w:rsidR="00D70819">
              <w:rPr>
                <w:rFonts w:asciiTheme="minorHAnsi" w:hAnsiTheme="minorHAnsi" w:cstheme="minorHAnsi"/>
                <w:color w:val="auto"/>
                <w:sz w:val="22"/>
                <w:szCs w:val="22"/>
              </w:rPr>
              <w:t>r</w:t>
            </w:r>
            <w:r>
              <w:rPr>
                <w:rFonts w:asciiTheme="minorHAnsi" w:hAnsiTheme="minorHAnsi" w:cstheme="minorHAnsi"/>
                <w:color w:val="auto"/>
                <w:sz w:val="22"/>
                <w:szCs w:val="22"/>
              </w:rPr>
              <w:t>.</w:t>
            </w:r>
            <w:r w:rsidR="00D70819">
              <w:rPr>
                <w:rFonts w:asciiTheme="minorHAnsi" w:hAnsiTheme="minorHAnsi" w:cstheme="minorHAnsi"/>
                <w:color w:val="auto"/>
                <w:sz w:val="22"/>
                <w:szCs w:val="22"/>
              </w:rPr>
              <w:t xml:space="preserve"> Se Häfte 2.1 kap 4:15§</w:t>
            </w:r>
            <w:r>
              <w:rPr>
                <w:rFonts w:asciiTheme="minorHAnsi" w:hAnsiTheme="minorHAnsi" w:cstheme="minorHAnsi"/>
                <w:color w:val="auto"/>
                <w:sz w:val="22"/>
                <w:szCs w:val="22"/>
              </w:rPr>
              <w:t xml:space="preserve"> </w:t>
            </w:r>
          </w:p>
          <w:p w:rsidR="008D15D4" w:rsidRDefault="008D15D4" w:rsidP="008D15D4">
            <w:pPr>
              <w:pStyle w:val="Default"/>
              <w:rPr>
                <w:rFonts w:asciiTheme="minorHAnsi" w:hAnsiTheme="minorHAnsi" w:cstheme="minorHAnsi"/>
                <w:color w:val="auto"/>
                <w:sz w:val="22"/>
                <w:szCs w:val="22"/>
              </w:rPr>
            </w:pPr>
          </w:p>
          <w:p w:rsidR="008D15D4" w:rsidRDefault="008D15D4" w:rsidP="008D15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Enligt Häfte 2.1 kap 4:</w:t>
            </w:r>
            <w:r w:rsidR="00725512" w:rsidRPr="00DB6F7F">
              <w:rPr>
                <w:rFonts w:asciiTheme="minorHAnsi" w:hAnsiTheme="minorHAnsi" w:cstheme="minorHAnsi"/>
                <w:color w:val="auto"/>
                <w:sz w:val="22"/>
                <w:szCs w:val="22"/>
              </w:rPr>
              <w:t>15§</w:t>
            </w:r>
            <w:r>
              <w:rPr>
                <w:rFonts w:asciiTheme="minorHAnsi" w:hAnsiTheme="minorHAnsi" w:cstheme="minorHAnsi"/>
                <w:color w:val="auto"/>
                <w:sz w:val="22"/>
                <w:szCs w:val="22"/>
              </w:rPr>
              <w:t xml:space="preserve"> ska Bas-U </w:t>
            </w:r>
            <w:r w:rsidR="00725512">
              <w:rPr>
                <w:rFonts w:asciiTheme="minorHAnsi" w:hAnsiTheme="minorHAnsi" w:cstheme="minorHAnsi"/>
                <w:color w:val="auto"/>
                <w:sz w:val="22"/>
                <w:szCs w:val="22"/>
              </w:rPr>
              <w:t>se till att alla som ska arbeta på byggarbetsplatsen får en introduktion där man minst går igenom bl</w:t>
            </w:r>
            <w:r>
              <w:rPr>
                <w:rFonts w:asciiTheme="minorHAnsi" w:hAnsiTheme="minorHAnsi" w:cstheme="minorHAnsi"/>
                <w:color w:val="auto"/>
                <w:sz w:val="22"/>
                <w:szCs w:val="22"/>
              </w:rPr>
              <w:t>.</w:t>
            </w:r>
            <w:r w:rsidR="00725512">
              <w:rPr>
                <w:rFonts w:asciiTheme="minorHAnsi" w:hAnsiTheme="minorHAnsi" w:cstheme="minorHAnsi"/>
                <w:color w:val="auto"/>
                <w:sz w:val="22"/>
                <w:szCs w:val="22"/>
              </w:rPr>
              <w:t>a</w:t>
            </w:r>
            <w:r>
              <w:rPr>
                <w:rFonts w:asciiTheme="minorHAnsi" w:hAnsiTheme="minorHAnsi" w:cstheme="minorHAnsi"/>
                <w:color w:val="auto"/>
                <w:sz w:val="22"/>
                <w:szCs w:val="22"/>
              </w:rPr>
              <w:t>.</w:t>
            </w:r>
            <w:r w:rsidR="00725512">
              <w:rPr>
                <w:rFonts w:asciiTheme="minorHAnsi" w:hAnsiTheme="minorHAnsi" w:cstheme="minorHAnsi"/>
                <w:color w:val="auto"/>
                <w:sz w:val="22"/>
                <w:szCs w:val="22"/>
              </w:rPr>
              <w:t xml:space="preserve"> ordnings- och skyddsreglerna.</w:t>
            </w:r>
            <w:r>
              <w:rPr>
                <w:rFonts w:asciiTheme="minorHAnsi" w:hAnsiTheme="minorHAnsi" w:cstheme="minorHAnsi"/>
                <w:color w:val="auto"/>
                <w:sz w:val="22"/>
                <w:szCs w:val="22"/>
              </w:rPr>
              <w:t xml:space="preserve"> Här behövs ett tydlighet avseende </w:t>
            </w:r>
          </w:p>
          <w:p w:rsidR="00725512" w:rsidRPr="00DB6F7F" w:rsidRDefault="00725512" w:rsidP="00774DEC">
            <w:pPr>
              <w:pStyle w:val="Default"/>
              <w:rPr>
                <w:rFonts w:asciiTheme="minorHAnsi" w:hAnsiTheme="minorHAnsi" w:cstheme="minorHAnsi"/>
                <w:color w:val="auto"/>
                <w:sz w:val="22"/>
                <w:szCs w:val="22"/>
              </w:rPr>
            </w:pPr>
          </w:p>
        </w:tc>
        <w:tc>
          <w:tcPr>
            <w:tcW w:w="4529" w:type="dxa"/>
          </w:tcPr>
          <w:p w:rsidR="00774DEC" w:rsidRDefault="00774DEC" w:rsidP="00774DEC">
            <w:pPr>
              <w:pStyle w:val="Default"/>
              <w:rPr>
                <w:rFonts w:asciiTheme="minorHAnsi" w:hAnsiTheme="minorHAnsi" w:cstheme="minorHAnsi"/>
                <w:color w:val="auto"/>
                <w:sz w:val="22"/>
                <w:szCs w:val="22"/>
              </w:rPr>
            </w:pPr>
            <w:r w:rsidRPr="00774DEC">
              <w:rPr>
                <w:rFonts w:asciiTheme="minorHAnsi" w:hAnsiTheme="minorHAnsi" w:cstheme="minorHAnsi"/>
                <w:color w:val="auto"/>
                <w:sz w:val="22"/>
                <w:szCs w:val="22"/>
              </w:rPr>
              <w:t>Det behöver förtydligas vem som informera om vad och när. Eventuellt</w:t>
            </w:r>
            <w:r>
              <w:rPr>
                <w:rFonts w:asciiTheme="minorHAnsi" w:hAnsiTheme="minorHAnsi" w:cstheme="minorHAnsi"/>
                <w:color w:val="auto"/>
                <w:sz w:val="22"/>
                <w:szCs w:val="22"/>
              </w:rPr>
              <w:t xml:space="preserve"> med hänvisning mellan häften1.2 och 3.1 kap 5. </w:t>
            </w:r>
          </w:p>
          <w:p w:rsidR="00774DEC" w:rsidRDefault="00774DEC" w:rsidP="00774DEC">
            <w:pPr>
              <w:pStyle w:val="Default"/>
              <w:rPr>
                <w:rFonts w:asciiTheme="minorHAnsi" w:hAnsiTheme="minorHAnsi" w:cstheme="minorHAnsi"/>
                <w:color w:val="auto"/>
                <w:sz w:val="22"/>
                <w:szCs w:val="22"/>
              </w:rPr>
            </w:pPr>
          </w:p>
          <w:p w:rsidR="00774DEC" w:rsidRDefault="00774DEC" w:rsidP="00774D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Även risker och valda åtgärder ska kommuniceras.</w:t>
            </w:r>
          </w:p>
          <w:p w:rsidR="00725512" w:rsidRPr="00DB6F7F" w:rsidRDefault="00725512"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5</w:t>
            </w:r>
          </w:p>
        </w:tc>
        <w:tc>
          <w:tcPr>
            <w:tcW w:w="1440" w:type="dxa"/>
          </w:tcPr>
          <w:p w:rsidR="00725512" w:rsidRPr="00DB6F7F" w:rsidRDefault="00725512" w:rsidP="00725512">
            <w:pPr>
              <w:rPr>
                <w:rFonts w:asciiTheme="minorHAnsi" w:hAnsiTheme="minorHAnsi" w:cstheme="minorHAnsi"/>
                <w:szCs w:val="22"/>
              </w:rPr>
            </w:pPr>
          </w:p>
        </w:tc>
        <w:tc>
          <w:tcPr>
            <w:tcW w:w="5513" w:type="dxa"/>
            <w:shd w:val="clear" w:color="auto" w:fill="auto"/>
          </w:tcPr>
          <w:p w:rsidR="00725512" w:rsidRPr="00DB6F7F" w:rsidRDefault="00725512" w:rsidP="00725512">
            <w:pPr>
              <w:pStyle w:val="Normalwebb"/>
              <w:spacing w:before="0" w:beforeAutospacing="0" w:after="0" w:afterAutospacing="0"/>
              <w:rPr>
                <w:rFonts w:asciiTheme="minorHAnsi" w:hAnsiTheme="minorHAnsi" w:cstheme="minorHAnsi"/>
                <w:sz w:val="22"/>
                <w:szCs w:val="22"/>
                <w:lang w:eastAsia="en-US"/>
              </w:rPr>
            </w:pPr>
            <w:r w:rsidRPr="00DB6F7F">
              <w:rPr>
                <w:rFonts w:asciiTheme="minorHAnsi" w:hAnsiTheme="minorHAnsi" w:cstheme="minorHAnsi"/>
                <w:sz w:val="22"/>
                <w:szCs w:val="22"/>
                <w:lang w:eastAsia="en-US"/>
              </w:rPr>
              <w:t xml:space="preserve">Delarna om förbindelseleder är uppdelade på paragraferna 13, 14 §§ samt 19-24§§. </w:t>
            </w:r>
          </w:p>
          <w:p w:rsidR="00725512" w:rsidRPr="00DB6F7F" w:rsidRDefault="00725512" w:rsidP="00725512">
            <w:pPr>
              <w:pStyle w:val="Default"/>
              <w:rPr>
                <w:rFonts w:asciiTheme="minorHAnsi" w:hAnsiTheme="minorHAnsi" w:cstheme="minorHAnsi"/>
                <w:color w:val="auto"/>
                <w:sz w:val="22"/>
                <w:szCs w:val="22"/>
              </w:rPr>
            </w:pPr>
          </w:p>
        </w:tc>
        <w:tc>
          <w:tcPr>
            <w:tcW w:w="4529"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lang w:eastAsia="en-US"/>
              </w:rPr>
              <w:t>Skulle det bli mer lättläst om delarna om förbindelseleder hölls ihop.</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5</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30</w:t>
            </w:r>
          </w:p>
        </w:tc>
        <w:tc>
          <w:tcPr>
            <w:tcW w:w="5513" w:type="dxa"/>
          </w:tcPr>
          <w:p w:rsidR="00725512" w:rsidRPr="00DB6F7F" w:rsidRDefault="00725512" w:rsidP="00725512">
            <w:pPr>
              <w:pStyle w:val="Normalwebb"/>
              <w:spacing w:before="0" w:beforeAutospacing="0" w:after="0" w:afterAutospacing="0"/>
              <w:rPr>
                <w:rFonts w:asciiTheme="minorHAnsi" w:hAnsiTheme="minorHAnsi" w:cstheme="minorHAnsi"/>
                <w:sz w:val="22"/>
                <w:szCs w:val="22"/>
              </w:rPr>
            </w:pPr>
            <w:r w:rsidRPr="00DB6F7F">
              <w:rPr>
                <w:rFonts w:asciiTheme="minorHAnsi" w:hAnsiTheme="minorHAnsi" w:cstheme="minorHAnsi"/>
                <w:sz w:val="22"/>
                <w:szCs w:val="22"/>
              </w:rPr>
              <w:t xml:space="preserve">Rubriken ”Förebygga brand och säkerställa utrymning” </w:t>
            </w:r>
            <w:r>
              <w:rPr>
                <w:rFonts w:asciiTheme="minorHAnsi" w:hAnsiTheme="minorHAnsi" w:cstheme="minorHAnsi"/>
                <w:sz w:val="22"/>
                <w:szCs w:val="22"/>
              </w:rPr>
              <w:t xml:space="preserve">kan med fördel </w:t>
            </w:r>
            <w:r w:rsidRPr="00DB6F7F">
              <w:rPr>
                <w:rFonts w:asciiTheme="minorHAnsi" w:hAnsiTheme="minorHAnsi" w:cstheme="minorHAnsi"/>
                <w:sz w:val="22"/>
                <w:szCs w:val="22"/>
              </w:rPr>
              <w:t>delas upp i två</w:t>
            </w:r>
            <w:r>
              <w:rPr>
                <w:rFonts w:asciiTheme="minorHAnsi" w:hAnsiTheme="minorHAnsi" w:cstheme="minorHAnsi"/>
                <w:sz w:val="22"/>
                <w:szCs w:val="22"/>
              </w:rPr>
              <w:t xml:space="preserve"> separata delar;</w:t>
            </w:r>
            <w:r w:rsidRPr="00DB6F7F">
              <w:rPr>
                <w:rFonts w:asciiTheme="minorHAnsi" w:hAnsiTheme="minorHAnsi" w:cstheme="minorHAnsi"/>
                <w:sz w:val="22"/>
                <w:szCs w:val="22"/>
              </w:rPr>
              <w:t xml:space="preserve"> ”Förebygga brand” och ”Utrymning” </w:t>
            </w:r>
            <w:r>
              <w:rPr>
                <w:rFonts w:asciiTheme="minorHAnsi" w:hAnsiTheme="minorHAnsi" w:cstheme="minorHAnsi"/>
                <w:sz w:val="22"/>
                <w:szCs w:val="22"/>
              </w:rPr>
              <w:t>för ökad tillgänglighet.</w:t>
            </w:r>
          </w:p>
          <w:p w:rsidR="00725512" w:rsidRPr="00DB6F7F" w:rsidRDefault="00725512" w:rsidP="00725512">
            <w:pPr>
              <w:pStyle w:val="Default"/>
              <w:rPr>
                <w:rFonts w:asciiTheme="minorHAnsi" w:hAnsiTheme="minorHAnsi" w:cstheme="minorHAnsi"/>
                <w:b/>
                <w:bCs/>
                <w:sz w:val="22"/>
                <w:szCs w:val="22"/>
              </w:rPr>
            </w:pPr>
          </w:p>
        </w:tc>
        <w:tc>
          <w:tcPr>
            <w:tcW w:w="4529" w:type="dxa"/>
          </w:tcPr>
          <w:p w:rsidR="00725512" w:rsidRDefault="00725512" w:rsidP="00725512">
            <w:pPr>
              <w:pStyle w:val="Normalweb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Rubrik; </w:t>
            </w:r>
            <w:r w:rsidRPr="00DB6F7F">
              <w:rPr>
                <w:rFonts w:asciiTheme="minorHAnsi" w:hAnsiTheme="minorHAnsi" w:cstheme="minorHAnsi"/>
                <w:sz w:val="22"/>
                <w:szCs w:val="22"/>
              </w:rPr>
              <w:t xml:space="preserve">Förebygga brand </w:t>
            </w:r>
            <w:r>
              <w:rPr>
                <w:rFonts w:asciiTheme="minorHAnsi" w:hAnsiTheme="minorHAnsi" w:cstheme="minorHAnsi"/>
                <w:sz w:val="22"/>
                <w:szCs w:val="22"/>
              </w:rPr>
              <w:t>(30, 31, 32, 33, 34§§)</w:t>
            </w:r>
          </w:p>
          <w:p w:rsidR="00725512" w:rsidRDefault="00725512" w:rsidP="00725512">
            <w:pPr>
              <w:pStyle w:val="Normalweb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Rubrik; U</w:t>
            </w:r>
            <w:r w:rsidRPr="00DB6F7F">
              <w:rPr>
                <w:rFonts w:asciiTheme="minorHAnsi" w:hAnsiTheme="minorHAnsi" w:cstheme="minorHAnsi"/>
                <w:sz w:val="22"/>
                <w:szCs w:val="22"/>
              </w:rPr>
              <w:t>trymning</w:t>
            </w:r>
            <w:r>
              <w:rPr>
                <w:rFonts w:asciiTheme="minorHAnsi" w:hAnsiTheme="minorHAnsi" w:cstheme="minorHAnsi"/>
                <w:sz w:val="22"/>
                <w:szCs w:val="22"/>
              </w:rPr>
              <w:t xml:space="preserve"> (35, 36, 37, 38, 39)</w:t>
            </w:r>
          </w:p>
          <w:p w:rsidR="00725512" w:rsidRPr="00DB6F7F" w:rsidRDefault="00725512" w:rsidP="00725512">
            <w:pPr>
              <w:pStyle w:val="Normalwebb"/>
              <w:spacing w:before="0" w:beforeAutospacing="0" w:after="0" w:afterAutospacing="0"/>
              <w:rPr>
                <w:rFonts w:asciiTheme="minorHAnsi" w:hAnsiTheme="minorHAnsi" w:cstheme="minorHAnsi"/>
                <w:szCs w:val="22"/>
              </w:rPr>
            </w:pPr>
          </w:p>
        </w:tc>
      </w:tr>
      <w:tr w:rsidR="00725512" w:rsidRPr="00DB6F7F" w:rsidTr="008A7F4C">
        <w:trPr>
          <w:cantSplit/>
          <w:trHeight w:val="289"/>
        </w:trPr>
        <w:tc>
          <w:tcPr>
            <w:tcW w:w="2256" w:type="dxa"/>
            <w:shd w:val="clear" w:color="auto" w:fill="auto"/>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5</w:t>
            </w:r>
          </w:p>
        </w:tc>
        <w:tc>
          <w:tcPr>
            <w:tcW w:w="1440" w:type="dxa"/>
            <w:shd w:val="clear" w:color="auto" w:fill="auto"/>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30</w:t>
            </w:r>
            <w:r>
              <w:rPr>
                <w:rFonts w:asciiTheme="minorHAnsi" w:hAnsiTheme="minorHAnsi" w:cstheme="minorHAnsi"/>
                <w:szCs w:val="22"/>
              </w:rPr>
              <w:t xml:space="preserve"> </w:t>
            </w:r>
          </w:p>
        </w:tc>
        <w:tc>
          <w:tcPr>
            <w:tcW w:w="5513" w:type="dxa"/>
            <w:shd w:val="clear" w:color="auto" w:fill="auto"/>
          </w:tcPr>
          <w:p w:rsidR="00725512" w:rsidRDefault="00725512" w:rsidP="00725512">
            <w:pPr>
              <w:pStyle w:val="Normalwebb"/>
              <w:spacing w:before="0" w:beforeAutospacing="0" w:after="0" w:afterAutospacing="0"/>
              <w:rPr>
                <w:rFonts w:asciiTheme="minorHAnsi" w:hAnsiTheme="minorHAnsi" w:cstheme="minorHAnsi"/>
                <w:bCs/>
                <w:sz w:val="22"/>
                <w:szCs w:val="22"/>
              </w:rPr>
            </w:pPr>
            <w:r w:rsidRPr="00DB6F7F">
              <w:rPr>
                <w:rFonts w:asciiTheme="minorHAnsi" w:hAnsiTheme="minorHAnsi" w:cstheme="minorHAnsi"/>
                <w:bCs/>
                <w:sz w:val="22"/>
                <w:szCs w:val="22"/>
              </w:rPr>
              <w:t>Allmänna råd sista stycket: Detta bör beaktas redan under planeringen och projekteringen – kan flyttas upp i paragrafen och utgöra ett krav</w:t>
            </w:r>
            <w:r>
              <w:rPr>
                <w:rFonts w:asciiTheme="minorHAnsi" w:hAnsiTheme="minorHAnsi" w:cstheme="minorHAnsi"/>
                <w:bCs/>
                <w:sz w:val="22"/>
                <w:szCs w:val="22"/>
              </w:rPr>
              <w:t>.</w:t>
            </w:r>
          </w:p>
          <w:p w:rsidR="00725512" w:rsidRPr="00DB6F7F" w:rsidRDefault="00725512" w:rsidP="00725512">
            <w:pPr>
              <w:pStyle w:val="Normalwebb"/>
              <w:spacing w:before="0" w:beforeAutospacing="0" w:after="0" w:afterAutospacing="0"/>
              <w:rPr>
                <w:rFonts w:asciiTheme="minorHAnsi" w:hAnsiTheme="minorHAnsi" w:cstheme="minorHAnsi"/>
                <w:bCs/>
                <w:sz w:val="22"/>
                <w:szCs w:val="22"/>
              </w:rPr>
            </w:pPr>
          </w:p>
        </w:tc>
        <w:tc>
          <w:tcPr>
            <w:tcW w:w="4529" w:type="dxa"/>
            <w:shd w:val="clear" w:color="auto" w:fill="auto"/>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Arbetsgivaren, och andra ansvariga, ska förebygga risker för att det börjar brinna och att branden sprider sig. Detta ska beaktas redan under planeringen och projekteringen.</w:t>
            </w:r>
          </w:p>
        </w:tc>
      </w:tr>
      <w:tr w:rsidR="006A19B5" w:rsidRPr="00DB6F7F" w:rsidTr="008A7F4C">
        <w:trPr>
          <w:cantSplit/>
          <w:trHeight w:val="289"/>
        </w:trPr>
        <w:tc>
          <w:tcPr>
            <w:tcW w:w="2256" w:type="dxa"/>
            <w:shd w:val="clear" w:color="auto" w:fill="auto"/>
          </w:tcPr>
          <w:p w:rsidR="006A19B5" w:rsidRPr="00DB6F7F" w:rsidRDefault="006A19B5" w:rsidP="00725512">
            <w:pPr>
              <w:rPr>
                <w:rFonts w:asciiTheme="minorHAnsi" w:hAnsiTheme="minorHAnsi" w:cstheme="minorHAnsi"/>
                <w:szCs w:val="22"/>
              </w:rPr>
            </w:pPr>
            <w:r>
              <w:rPr>
                <w:rFonts w:asciiTheme="minorHAnsi" w:hAnsiTheme="minorHAnsi" w:cstheme="minorHAnsi"/>
                <w:szCs w:val="22"/>
              </w:rPr>
              <w:t>5</w:t>
            </w:r>
          </w:p>
        </w:tc>
        <w:tc>
          <w:tcPr>
            <w:tcW w:w="1440" w:type="dxa"/>
            <w:shd w:val="clear" w:color="auto" w:fill="auto"/>
          </w:tcPr>
          <w:p w:rsidR="006A19B5" w:rsidRPr="006A19B5" w:rsidRDefault="006A19B5" w:rsidP="00725512">
            <w:pPr>
              <w:rPr>
                <w:rFonts w:asciiTheme="minorHAnsi" w:eastAsiaTheme="minorHAnsi" w:hAnsiTheme="minorHAnsi" w:cstheme="minorHAnsi"/>
                <w:bCs/>
                <w:szCs w:val="22"/>
              </w:rPr>
            </w:pPr>
            <w:r>
              <w:rPr>
                <w:rFonts w:asciiTheme="minorHAnsi" w:eastAsiaTheme="minorHAnsi" w:hAnsiTheme="minorHAnsi" w:cstheme="minorHAnsi"/>
                <w:bCs/>
                <w:szCs w:val="22"/>
              </w:rPr>
              <w:t>39</w:t>
            </w:r>
          </w:p>
        </w:tc>
        <w:tc>
          <w:tcPr>
            <w:tcW w:w="5513" w:type="dxa"/>
            <w:shd w:val="clear" w:color="auto" w:fill="auto"/>
          </w:tcPr>
          <w:p w:rsidR="006A19B5" w:rsidRPr="006A19B5" w:rsidRDefault="006A19B5" w:rsidP="006A19B5">
            <w:pPr>
              <w:pStyle w:val="Default"/>
              <w:rPr>
                <w:rFonts w:asciiTheme="minorHAnsi" w:eastAsiaTheme="minorHAnsi" w:hAnsiTheme="minorHAnsi" w:cstheme="minorHAnsi"/>
                <w:bCs/>
                <w:color w:val="auto"/>
                <w:sz w:val="22"/>
                <w:szCs w:val="22"/>
              </w:rPr>
            </w:pPr>
            <w:r w:rsidRPr="006A19B5">
              <w:rPr>
                <w:rFonts w:asciiTheme="minorHAnsi" w:eastAsiaTheme="minorHAnsi" w:hAnsiTheme="minorHAnsi" w:cstheme="minorHAnsi"/>
                <w:bCs/>
                <w:color w:val="auto"/>
                <w:sz w:val="22"/>
                <w:szCs w:val="22"/>
              </w:rPr>
              <w:t xml:space="preserve">Att dörrar och portar utmed utrymningsvägar skall markeras på lämpligt sätt har tagits bort. </w:t>
            </w:r>
          </w:p>
          <w:p w:rsidR="006A19B5" w:rsidRPr="00DB6F7F" w:rsidRDefault="006A19B5" w:rsidP="00725512">
            <w:pPr>
              <w:pStyle w:val="Normalwebb"/>
              <w:spacing w:before="0" w:beforeAutospacing="0" w:after="0" w:afterAutospacing="0"/>
              <w:rPr>
                <w:rFonts w:asciiTheme="minorHAnsi" w:hAnsiTheme="minorHAnsi" w:cstheme="minorHAnsi"/>
                <w:bCs/>
                <w:sz w:val="22"/>
                <w:szCs w:val="22"/>
              </w:rPr>
            </w:pPr>
          </w:p>
        </w:tc>
        <w:tc>
          <w:tcPr>
            <w:tcW w:w="4529" w:type="dxa"/>
            <w:shd w:val="clear" w:color="auto" w:fill="auto"/>
          </w:tcPr>
          <w:p w:rsidR="006A19B5" w:rsidRPr="006A19B5" w:rsidRDefault="006A19B5" w:rsidP="006A19B5">
            <w:pPr>
              <w:pStyle w:val="Default"/>
              <w:rPr>
                <w:rFonts w:asciiTheme="minorHAnsi" w:eastAsiaTheme="minorHAnsi" w:hAnsiTheme="minorHAnsi" w:cstheme="minorHAnsi"/>
                <w:bCs/>
                <w:color w:val="auto"/>
                <w:sz w:val="22"/>
                <w:szCs w:val="22"/>
              </w:rPr>
            </w:pPr>
            <w:r w:rsidRPr="006A19B5">
              <w:rPr>
                <w:rFonts w:asciiTheme="minorHAnsi" w:eastAsiaTheme="minorHAnsi" w:hAnsiTheme="minorHAnsi" w:cstheme="minorHAnsi"/>
                <w:bCs/>
                <w:color w:val="auto"/>
                <w:sz w:val="22"/>
                <w:szCs w:val="22"/>
              </w:rPr>
              <w:t xml:space="preserve">Lägg tillbaka detta i paragrafen. </w:t>
            </w:r>
          </w:p>
          <w:p w:rsidR="006A19B5" w:rsidRPr="00DB6F7F" w:rsidRDefault="006A19B5"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793FA6" w:rsidRDefault="00725512" w:rsidP="00725512">
            <w:pPr>
              <w:rPr>
                <w:rFonts w:asciiTheme="minorHAnsi" w:hAnsiTheme="minorHAnsi" w:cstheme="minorHAnsi"/>
                <w:szCs w:val="22"/>
              </w:rPr>
            </w:pPr>
          </w:p>
        </w:tc>
        <w:tc>
          <w:tcPr>
            <w:tcW w:w="1440" w:type="dxa"/>
          </w:tcPr>
          <w:p w:rsidR="00725512" w:rsidRPr="00793FA6" w:rsidRDefault="00725512" w:rsidP="00725512">
            <w:pPr>
              <w:rPr>
                <w:rFonts w:asciiTheme="minorHAnsi" w:hAnsiTheme="minorHAnsi" w:cstheme="minorHAnsi"/>
                <w:szCs w:val="22"/>
              </w:rPr>
            </w:pPr>
            <w:r w:rsidRPr="00793FA6">
              <w:rPr>
                <w:rFonts w:asciiTheme="minorHAnsi" w:hAnsiTheme="minorHAnsi" w:cstheme="minorHAnsi"/>
                <w:szCs w:val="22"/>
              </w:rPr>
              <w:t>68</w:t>
            </w:r>
          </w:p>
        </w:tc>
        <w:tc>
          <w:tcPr>
            <w:tcW w:w="5513" w:type="dxa"/>
          </w:tcPr>
          <w:p w:rsidR="00725512" w:rsidRPr="004E53A1" w:rsidRDefault="00725512" w:rsidP="00725512">
            <w:pPr>
              <w:pStyle w:val="Default"/>
              <w:rPr>
                <w:rFonts w:asciiTheme="minorHAnsi" w:hAnsiTheme="minorHAnsi" w:cstheme="minorHAnsi"/>
                <w:b/>
                <w:bCs/>
                <w:sz w:val="22"/>
                <w:szCs w:val="22"/>
              </w:rPr>
            </w:pPr>
            <w:r w:rsidRPr="004E53A1">
              <w:rPr>
                <w:rFonts w:asciiTheme="minorHAnsi" w:hAnsiTheme="minorHAnsi" w:cstheme="minorHAnsi"/>
                <w:sz w:val="22"/>
                <w:szCs w:val="22"/>
              </w:rPr>
              <w:t>Om personlig fallskyddsutrustning med lina används, ska linan fästas i lämplig anordning på taket. Linan ska hållas sträckt under arbetet. Anordningen ska även vara godkänd för detta.</w:t>
            </w:r>
          </w:p>
        </w:tc>
        <w:tc>
          <w:tcPr>
            <w:tcW w:w="4529" w:type="dxa"/>
          </w:tcPr>
          <w:p w:rsidR="00725512" w:rsidRPr="004E53A1" w:rsidRDefault="00725512"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793FA6" w:rsidRDefault="00725512" w:rsidP="00725512">
            <w:pPr>
              <w:rPr>
                <w:rFonts w:asciiTheme="minorHAnsi" w:hAnsiTheme="minorHAnsi" w:cstheme="minorHAnsi"/>
                <w:szCs w:val="22"/>
              </w:rPr>
            </w:pPr>
            <w:r w:rsidRPr="00793FA6">
              <w:rPr>
                <w:rFonts w:asciiTheme="minorHAnsi" w:hAnsiTheme="minorHAnsi" w:cstheme="minorHAnsi"/>
                <w:szCs w:val="22"/>
              </w:rPr>
              <w:t>5</w:t>
            </w:r>
          </w:p>
        </w:tc>
        <w:tc>
          <w:tcPr>
            <w:tcW w:w="1440" w:type="dxa"/>
          </w:tcPr>
          <w:p w:rsidR="00725512" w:rsidRPr="00793FA6" w:rsidRDefault="00725512" w:rsidP="00725512">
            <w:pPr>
              <w:rPr>
                <w:rFonts w:asciiTheme="minorHAnsi" w:hAnsiTheme="minorHAnsi" w:cstheme="minorHAnsi"/>
                <w:szCs w:val="22"/>
              </w:rPr>
            </w:pPr>
            <w:r w:rsidRPr="00793FA6">
              <w:rPr>
                <w:rFonts w:asciiTheme="minorHAnsi" w:hAnsiTheme="minorHAnsi" w:cstheme="minorHAnsi"/>
                <w:szCs w:val="22"/>
              </w:rPr>
              <w:t>91</w:t>
            </w:r>
          </w:p>
        </w:tc>
        <w:tc>
          <w:tcPr>
            <w:tcW w:w="5513" w:type="dxa"/>
          </w:tcPr>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sz w:val="22"/>
                <w:szCs w:val="22"/>
              </w:rPr>
              <w:t>Med tanke på antalet tillbud och olyckor runt schakt- arbete, lägg in måttangivelser i paragraf.</w:t>
            </w:r>
          </w:p>
          <w:p w:rsidR="00725512" w:rsidRPr="004E53A1" w:rsidRDefault="00725512" w:rsidP="00725512">
            <w:pPr>
              <w:pStyle w:val="Default"/>
              <w:rPr>
                <w:rFonts w:asciiTheme="minorHAnsi" w:hAnsiTheme="minorHAnsi" w:cstheme="minorHAnsi"/>
                <w:sz w:val="22"/>
                <w:szCs w:val="22"/>
              </w:rPr>
            </w:pPr>
          </w:p>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sz w:val="22"/>
                <w:szCs w:val="22"/>
              </w:rPr>
              <w:t>Komplettera även med att markens beskaffenheter kan förändras under tiden schaktet är öppet.</w:t>
            </w:r>
          </w:p>
        </w:tc>
        <w:tc>
          <w:tcPr>
            <w:tcW w:w="4529" w:type="dxa"/>
          </w:tcPr>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b/>
                <w:bCs/>
                <w:sz w:val="22"/>
                <w:szCs w:val="22"/>
              </w:rPr>
              <w:t xml:space="preserve">Allmänt råd </w:t>
            </w:r>
          </w:p>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sz w:val="22"/>
                <w:szCs w:val="22"/>
              </w:rPr>
              <w:t xml:space="preserve">Schaktmassor bör inte placeras närmare än 0,5 meter från en schaktkant. För att säkerställa att schakten inte rasar på grund av överbelastning, behövs i regel betydligt större avstånd än 0,5 meter. </w:t>
            </w:r>
          </w:p>
          <w:p w:rsidR="00725512" w:rsidRPr="004E53A1" w:rsidRDefault="00725512" w:rsidP="00725512">
            <w:pPr>
              <w:pStyle w:val="Default"/>
              <w:rPr>
                <w:rFonts w:asciiTheme="minorHAnsi" w:hAnsiTheme="minorHAnsi" w:cstheme="minorHAnsi"/>
                <w:sz w:val="22"/>
                <w:szCs w:val="22"/>
              </w:rPr>
            </w:pPr>
          </w:p>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sz w:val="22"/>
                <w:szCs w:val="22"/>
              </w:rPr>
              <w:t>Bedömningen av vad som är säkert avstånd bör göras med hänsyn till:</w:t>
            </w:r>
          </w:p>
          <w:p w:rsidR="00725512" w:rsidRPr="004E53A1" w:rsidRDefault="00725512" w:rsidP="00725512">
            <w:pPr>
              <w:pStyle w:val="Default"/>
              <w:numPr>
                <w:ilvl w:val="0"/>
                <w:numId w:val="8"/>
              </w:numPr>
              <w:spacing w:after="30"/>
              <w:rPr>
                <w:rFonts w:asciiTheme="minorHAnsi" w:hAnsiTheme="minorHAnsi" w:cstheme="minorHAnsi"/>
                <w:sz w:val="22"/>
                <w:szCs w:val="22"/>
              </w:rPr>
            </w:pPr>
            <w:r w:rsidRPr="004E53A1">
              <w:rPr>
                <w:rFonts w:asciiTheme="minorHAnsi" w:hAnsiTheme="minorHAnsi" w:cstheme="minorHAnsi"/>
                <w:sz w:val="22"/>
                <w:szCs w:val="22"/>
              </w:rPr>
              <w:t xml:space="preserve">schaktdjup, </w:t>
            </w:r>
          </w:p>
          <w:p w:rsidR="00725512" w:rsidRPr="004E53A1" w:rsidRDefault="00725512" w:rsidP="00725512">
            <w:pPr>
              <w:pStyle w:val="Default"/>
              <w:numPr>
                <w:ilvl w:val="0"/>
                <w:numId w:val="8"/>
              </w:numPr>
              <w:spacing w:after="30"/>
              <w:rPr>
                <w:rFonts w:asciiTheme="minorHAnsi" w:hAnsiTheme="minorHAnsi" w:cstheme="minorHAnsi"/>
                <w:sz w:val="22"/>
                <w:szCs w:val="22"/>
              </w:rPr>
            </w:pPr>
            <w:r w:rsidRPr="004E53A1">
              <w:rPr>
                <w:rFonts w:asciiTheme="minorHAnsi" w:hAnsiTheme="minorHAnsi" w:cstheme="minorHAnsi"/>
                <w:sz w:val="22"/>
                <w:szCs w:val="22"/>
              </w:rPr>
              <w:t xml:space="preserve">markens beskaffenhet, </w:t>
            </w:r>
          </w:p>
          <w:p w:rsidR="00725512" w:rsidRPr="004E53A1" w:rsidRDefault="00725512" w:rsidP="00725512">
            <w:pPr>
              <w:pStyle w:val="Default"/>
              <w:numPr>
                <w:ilvl w:val="0"/>
                <w:numId w:val="8"/>
              </w:numPr>
              <w:spacing w:after="30"/>
              <w:rPr>
                <w:rFonts w:asciiTheme="minorHAnsi" w:hAnsiTheme="minorHAnsi" w:cstheme="minorHAnsi"/>
                <w:sz w:val="22"/>
                <w:szCs w:val="22"/>
              </w:rPr>
            </w:pPr>
            <w:r w:rsidRPr="004E53A1">
              <w:rPr>
                <w:rFonts w:asciiTheme="minorHAnsi" w:hAnsiTheme="minorHAnsi" w:cstheme="minorHAnsi"/>
                <w:sz w:val="22"/>
                <w:szCs w:val="22"/>
              </w:rPr>
              <w:t xml:space="preserve">grundvattennivå, och </w:t>
            </w:r>
          </w:p>
          <w:p w:rsidR="00725512" w:rsidRPr="004E53A1" w:rsidRDefault="00725512" w:rsidP="00725512">
            <w:pPr>
              <w:pStyle w:val="Default"/>
              <w:numPr>
                <w:ilvl w:val="0"/>
                <w:numId w:val="8"/>
              </w:numPr>
              <w:rPr>
                <w:rFonts w:asciiTheme="minorHAnsi" w:hAnsiTheme="minorHAnsi" w:cstheme="minorHAnsi"/>
                <w:sz w:val="22"/>
                <w:szCs w:val="22"/>
              </w:rPr>
            </w:pPr>
            <w:r w:rsidRPr="004E53A1">
              <w:rPr>
                <w:rFonts w:asciiTheme="minorHAnsi" w:hAnsiTheme="minorHAnsi" w:cstheme="minorHAnsi"/>
                <w:sz w:val="22"/>
                <w:szCs w:val="22"/>
              </w:rPr>
              <w:t xml:space="preserve">maskin- och fordonstyngd. </w:t>
            </w:r>
          </w:p>
          <w:p w:rsidR="00725512" w:rsidRPr="004E53A1" w:rsidRDefault="00725512" w:rsidP="00725512">
            <w:pPr>
              <w:pStyle w:val="Default"/>
              <w:rPr>
                <w:rFonts w:asciiTheme="minorHAnsi" w:hAnsiTheme="minorHAnsi" w:cstheme="minorHAnsi"/>
                <w:sz w:val="22"/>
                <w:szCs w:val="22"/>
              </w:rPr>
            </w:pPr>
          </w:p>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Beakta även att markens beskaffenhet förändras under tiden schaktet är öppet, speciellt under torra årstider.</w:t>
            </w:r>
          </w:p>
        </w:tc>
      </w:tr>
      <w:tr w:rsidR="00725512" w:rsidRPr="00DB6F7F" w:rsidTr="008A7F4C">
        <w:trPr>
          <w:cantSplit/>
          <w:trHeight w:val="289"/>
        </w:trPr>
        <w:tc>
          <w:tcPr>
            <w:tcW w:w="2256" w:type="dxa"/>
          </w:tcPr>
          <w:p w:rsidR="00725512" w:rsidRPr="00793FA6" w:rsidRDefault="00725512" w:rsidP="00725512">
            <w:pPr>
              <w:rPr>
                <w:rFonts w:asciiTheme="minorHAnsi" w:hAnsiTheme="minorHAnsi" w:cstheme="minorHAnsi"/>
                <w:szCs w:val="22"/>
              </w:rPr>
            </w:pPr>
            <w:r w:rsidRPr="00793FA6">
              <w:rPr>
                <w:rFonts w:asciiTheme="minorHAnsi" w:hAnsiTheme="minorHAnsi" w:cstheme="minorHAnsi"/>
                <w:szCs w:val="22"/>
              </w:rPr>
              <w:lastRenderedPageBreak/>
              <w:t>5</w:t>
            </w:r>
          </w:p>
        </w:tc>
        <w:tc>
          <w:tcPr>
            <w:tcW w:w="1440" w:type="dxa"/>
          </w:tcPr>
          <w:p w:rsidR="00725512" w:rsidRPr="00793FA6" w:rsidRDefault="00725512" w:rsidP="00725512">
            <w:pPr>
              <w:rPr>
                <w:rFonts w:asciiTheme="minorHAnsi" w:hAnsiTheme="minorHAnsi" w:cstheme="minorHAnsi"/>
                <w:szCs w:val="22"/>
              </w:rPr>
            </w:pPr>
            <w:r w:rsidRPr="00793FA6">
              <w:rPr>
                <w:rFonts w:asciiTheme="minorHAnsi" w:hAnsiTheme="minorHAnsi" w:cstheme="minorHAnsi"/>
                <w:szCs w:val="22"/>
              </w:rPr>
              <w:t>106</w:t>
            </w:r>
          </w:p>
        </w:tc>
        <w:tc>
          <w:tcPr>
            <w:tcW w:w="5513" w:type="dxa"/>
          </w:tcPr>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sz w:val="22"/>
                <w:szCs w:val="22"/>
              </w:rPr>
              <w:t xml:space="preserve">Om det behövs, ska arbetsgivaren, och andra ansvariga, se till att särskilda skyddsanordningar finns som förebygger att arbetstagarna exponeras för </w:t>
            </w:r>
          </w:p>
          <w:p w:rsidR="00725512" w:rsidRPr="004E53A1" w:rsidRDefault="00725512" w:rsidP="00725512">
            <w:pPr>
              <w:pStyle w:val="Default"/>
              <w:spacing w:after="18"/>
              <w:rPr>
                <w:rFonts w:asciiTheme="minorHAnsi" w:hAnsiTheme="minorHAnsi" w:cstheme="minorHAnsi"/>
                <w:sz w:val="22"/>
                <w:szCs w:val="22"/>
              </w:rPr>
            </w:pPr>
            <w:r w:rsidRPr="004E53A1">
              <w:rPr>
                <w:rFonts w:asciiTheme="minorHAnsi" w:hAnsiTheme="minorHAnsi" w:cstheme="minorHAnsi"/>
                <w:sz w:val="22"/>
                <w:szCs w:val="22"/>
              </w:rPr>
              <w:t xml:space="preserve">1. buller, </w:t>
            </w:r>
          </w:p>
          <w:p w:rsidR="00725512" w:rsidRPr="004E53A1" w:rsidRDefault="00725512" w:rsidP="00725512">
            <w:pPr>
              <w:pStyle w:val="Default"/>
              <w:spacing w:after="18"/>
              <w:rPr>
                <w:rFonts w:asciiTheme="minorHAnsi" w:hAnsiTheme="minorHAnsi" w:cstheme="minorHAnsi"/>
                <w:sz w:val="22"/>
                <w:szCs w:val="22"/>
              </w:rPr>
            </w:pPr>
            <w:r w:rsidRPr="004E53A1">
              <w:rPr>
                <w:rFonts w:asciiTheme="minorHAnsi" w:hAnsiTheme="minorHAnsi" w:cstheme="minorHAnsi"/>
                <w:sz w:val="22"/>
                <w:szCs w:val="22"/>
              </w:rPr>
              <w:t xml:space="preserve">2. vibrationer, eller </w:t>
            </w:r>
          </w:p>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sz w:val="22"/>
                <w:szCs w:val="22"/>
              </w:rPr>
              <w:t xml:space="preserve">3. luftföroreningar från passerande fordonstrafik. </w:t>
            </w:r>
          </w:p>
          <w:p w:rsidR="00725512" w:rsidRPr="004E53A1" w:rsidRDefault="00725512" w:rsidP="00725512">
            <w:pPr>
              <w:pStyle w:val="Default"/>
              <w:rPr>
                <w:rFonts w:asciiTheme="minorHAnsi" w:hAnsiTheme="minorHAnsi" w:cstheme="minorHAnsi"/>
                <w:sz w:val="22"/>
                <w:szCs w:val="22"/>
              </w:rPr>
            </w:pPr>
          </w:p>
          <w:p w:rsidR="00725512" w:rsidRPr="004E53A1" w:rsidRDefault="00725512" w:rsidP="00725512">
            <w:pPr>
              <w:pStyle w:val="Default"/>
              <w:rPr>
                <w:rFonts w:asciiTheme="minorHAnsi" w:hAnsiTheme="minorHAnsi" w:cstheme="minorHAnsi"/>
                <w:sz w:val="22"/>
                <w:szCs w:val="22"/>
              </w:rPr>
            </w:pPr>
            <w:r w:rsidRPr="004E53A1">
              <w:rPr>
                <w:rFonts w:asciiTheme="minorHAnsi" w:hAnsiTheme="minorHAnsi" w:cstheme="minorHAnsi"/>
                <w:sz w:val="22"/>
                <w:szCs w:val="22"/>
              </w:rPr>
              <w:t>Buller och vibrationer ska vara med som obligatorisk risk att beakta i Arbetsmiljöplanen. Det är risker som kan drabba arbetstagare från olika arbetsgivare och ska samordnas av BAS-P/U. Dessutom kan det förebyggas i stor utsträckning med val av material, arbetsmetoder samt beaktas i tidsplaneringen.</w:t>
            </w:r>
          </w:p>
        </w:tc>
        <w:tc>
          <w:tcPr>
            <w:tcW w:w="4529" w:type="dxa"/>
          </w:tcPr>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In som obligatorisk risk i Arbetsmiljöplanen Häfte 1.2 kapitel 11 13§</w:t>
            </w:r>
          </w:p>
          <w:p w:rsidR="00725512" w:rsidRPr="004E53A1" w:rsidRDefault="00725512" w:rsidP="00725512">
            <w:pPr>
              <w:pStyle w:val="Default"/>
              <w:spacing w:after="18"/>
              <w:rPr>
                <w:rFonts w:asciiTheme="minorHAnsi" w:hAnsiTheme="minorHAnsi" w:cstheme="minorHAnsi"/>
                <w:sz w:val="22"/>
                <w:szCs w:val="22"/>
              </w:rPr>
            </w:pPr>
            <w:r w:rsidRPr="004E53A1">
              <w:rPr>
                <w:rFonts w:asciiTheme="minorHAnsi" w:hAnsiTheme="minorHAnsi" w:cstheme="minorHAnsi"/>
                <w:sz w:val="22"/>
                <w:szCs w:val="22"/>
              </w:rPr>
              <w:t xml:space="preserve">- buller </w:t>
            </w:r>
          </w:p>
          <w:p w:rsidR="00725512" w:rsidRPr="004E53A1" w:rsidRDefault="00725512" w:rsidP="00725512">
            <w:pPr>
              <w:pStyle w:val="Default"/>
              <w:spacing w:after="18"/>
              <w:rPr>
                <w:rFonts w:asciiTheme="minorHAnsi" w:hAnsiTheme="minorHAnsi" w:cstheme="minorHAnsi"/>
                <w:sz w:val="22"/>
                <w:szCs w:val="22"/>
              </w:rPr>
            </w:pPr>
            <w:r w:rsidRPr="004E53A1">
              <w:rPr>
                <w:rFonts w:asciiTheme="minorHAnsi" w:hAnsiTheme="minorHAnsi" w:cstheme="minorHAnsi"/>
                <w:sz w:val="22"/>
                <w:szCs w:val="22"/>
              </w:rPr>
              <w:t>- vibrationer</w:t>
            </w:r>
          </w:p>
          <w:p w:rsidR="00725512" w:rsidRPr="004E53A1" w:rsidRDefault="00725512" w:rsidP="00725512">
            <w:pPr>
              <w:pStyle w:val="Default"/>
              <w:spacing w:after="18"/>
              <w:rPr>
                <w:rFonts w:asciiTheme="minorHAnsi" w:hAnsiTheme="minorHAnsi" w:cstheme="minorHAnsi"/>
                <w:sz w:val="22"/>
                <w:szCs w:val="22"/>
              </w:rPr>
            </w:pPr>
          </w:p>
        </w:tc>
      </w:tr>
      <w:tr w:rsidR="00725512" w:rsidRPr="00DB6F7F" w:rsidTr="008A7F4C">
        <w:trPr>
          <w:cantSplit/>
          <w:trHeight w:val="289"/>
        </w:trPr>
        <w:tc>
          <w:tcPr>
            <w:tcW w:w="2256" w:type="dxa"/>
          </w:tcPr>
          <w:p w:rsidR="00725512" w:rsidRPr="00866D0F" w:rsidRDefault="00725512" w:rsidP="00725512">
            <w:pPr>
              <w:rPr>
                <w:rFonts w:asciiTheme="minorHAnsi" w:hAnsiTheme="minorHAnsi" w:cstheme="minorHAnsi"/>
                <w:szCs w:val="22"/>
              </w:rPr>
            </w:pPr>
            <w:r w:rsidRPr="00866D0F">
              <w:rPr>
                <w:rFonts w:asciiTheme="minorHAnsi" w:hAnsiTheme="minorHAnsi" w:cstheme="minorHAnsi"/>
                <w:szCs w:val="22"/>
              </w:rPr>
              <w:t>5</w:t>
            </w:r>
          </w:p>
        </w:tc>
        <w:tc>
          <w:tcPr>
            <w:tcW w:w="1440" w:type="dxa"/>
          </w:tcPr>
          <w:p w:rsidR="00725512" w:rsidRPr="00866D0F" w:rsidRDefault="00725512" w:rsidP="00725512">
            <w:pPr>
              <w:rPr>
                <w:rFonts w:asciiTheme="minorHAnsi" w:hAnsiTheme="minorHAnsi" w:cstheme="minorHAnsi"/>
                <w:szCs w:val="22"/>
              </w:rPr>
            </w:pPr>
            <w:r w:rsidRPr="00866D0F">
              <w:rPr>
                <w:rFonts w:asciiTheme="minorHAnsi" w:hAnsiTheme="minorHAnsi" w:cstheme="minorHAnsi"/>
                <w:szCs w:val="22"/>
              </w:rPr>
              <w:t>112</w:t>
            </w:r>
            <w:r w:rsidR="004E53A1">
              <w:rPr>
                <w:rFonts w:asciiTheme="minorHAnsi" w:hAnsiTheme="minorHAnsi" w:cstheme="minorHAnsi"/>
                <w:szCs w:val="22"/>
              </w:rPr>
              <w:t xml:space="preserve"> Allmänna råd</w:t>
            </w:r>
          </w:p>
        </w:tc>
        <w:tc>
          <w:tcPr>
            <w:tcW w:w="5513" w:type="dxa"/>
          </w:tcPr>
          <w:p w:rsidR="00725512" w:rsidRPr="004E53A1" w:rsidRDefault="00725512" w:rsidP="00725512">
            <w:pPr>
              <w:pStyle w:val="Default"/>
              <w:rPr>
                <w:rFonts w:asciiTheme="minorHAnsi" w:hAnsiTheme="minorHAnsi" w:cstheme="minorHAnsi"/>
                <w:b/>
                <w:bCs/>
                <w:sz w:val="22"/>
                <w:szCs w:val="22"/>
              </w:rPr>
            </w:pPr>
            <w:r w:rsidRPr="004E53A1">
              <w:rPr>
                <w:rFonts w:asciiTheme="minorHAnsi" w:hAnsiTheme="minorHAnsi" w:cstheme="minorHAnsi"/>
                <w:sz w:val="22"/>
                <w:szCs w:val="22"/>
              </w:rPr>
              <w:t>Eftersom uppblåsbara flytvästar är olämpliga om någon går igenom isen och hamnar under den, bör icke uppblåsbara flytvästar användas på isbelagt vatten.</w:t>
            </w:r>
          </w:p>
        </w:tc>
        <w:tc>
          <w:tcPr>
            <w:tcW w:w="4529" w:type="dxa"/>
          </w:tcPr>
          <w:p w:rsidR="00725512" w:rsidRPr="004E53A1" w:rsidRDefault="00725512" w:rsidP="004E53A1">
            <w:pPr>
              <w:rPr>
                <w:rFonts w:asciiTheme="minorHAnsi" w:hAnsiTheme="minorHAnsi" w:cstheme="minorHAnsi"/>
                <w:szCs w:val="22"/>
              </w:rPr>
            </w:pPr>
            <w:r w:rsidRPr="004E53A1">
              <w:rPr>
                <w:rFonts w:asciiTheme="minorHAnsi" w:hAnsiTheme="minorHAnsi" w:cstheme="minorHAnsi"/>
                <w:szCs w:val="22"/>
              </w:rPr>
              <w:t>Icke uppblåsbara flytvästar ska användas vid arbete på isbelagt vatten då fara föreligger att gå igenom is.</w:t>
            </w:r>
          </w:p>
        </w:tc>
      </w:tr>
      <w:tr w:rsidR="00380A83" w:rsidRPr="00DB6F7F" w:rsidTr="008A7F4C">
        <w:trPr>
          <w:cantSplit/>
          <w:trHeight w:val="289"/>
        </w:trPr>
        <w:tc>
          <w:tcPr>
            <w:tcW w:w="2256" w:type="dxa"/>
          </w:tcPr>
          <w:p w:rsidR="00380A83" w:rsidRPr="00725512" w:rsidRDefault="008D1AFD" w:rsidP="00725512">
            <w:pPr>
              <w:rPr>
                <w:rFonts w:asciiTheme="minorHAnsi" w:hAnsiTheme="minorHAnsi" w:cstheme="minorHAnsi"/>
                <w:b/>
                <w:szCs w:val="22"/>
              </w:rPr>
            </w:pPr>
            <w:r>
              <w:rPr>
                <w:rFonts w:asciiTheme="minorHAnsi" w:hAnsiTheme="minorHAnsi" w:cstheme="minorHAnsi"/>
                <w:szCs w:val="22"/>
              </w:rPr>
              <w:t>6</w:t>
            </w:r>
          </w:p>
        </w:tc>
        <w:tc>
          <w:tcPr>
            <w:tcW w:w="1440" w:type="dxa"/>
          </w:tcPr>
          <w:p w:rsidR="00380A83" w:rsidRPr="00866D0F" w:rsidRDefault="00380A83" w:rsidP="00725512">
            <w:pPr>
              <w:rPr>
                <w:rFonts w:asciiTheme="minorHAnsi" w:hAnsiTheme="minorHAnsi" w:cstheme="minorHAnsi"/>
                <w:szCs w:val="22"/>
              </w:rPr>
            </w:pPr>
          </w:p>
        </w:tc>
        <w:tc>
          <w:tcPr>
            <w:tcW w:w="5513" w:type="dxa"/>
          </w:tcPr>
          <w:p w:rsidR="00380A83" w:rsidRPr="004E53A1" w:rsidRDefault="008D1AFD" w:rsidP="00725512">
            <w:pPr>
              <w:pStyle w:val="Default"/>
              <w:rPr>
                <w:rFonts w:asciiTheme="minorHAnsi" w:hAnsiTheme="minorHAnsi" w:cstheme="minorHAnsi"/>
                <w:b/>
                <w:bCs/>
                <w:sz w:val="22"/>
                <w:szCs w:val="22"/>
              </w:rPr>
            </w:pPr>
            <w:r w:rsidRPr="004E53A1">
              <w:rPr>
                <w:rFonts w:asciiTheme="minorHAnsi" w:hAnsiTheme="minorHAnsi" w:cstheme="minorHAnsi"/>
                <w:sz w:val="22"/>
                <w:szCs w:val="22"/>
              </w:rPr>
              <w:t>Sobona har inte granskat dessa föreskrifter</w:t>
            </w:r>
          </w:p>
        </w:tc>
        <w:tc>
          <w:tcPr>
            <w:tcW w:w="4529" w:type="dxa"/>
          </w:tcPr>
          <w:p w:rsidR="00380A83" w:rsidRPr="004E53A1" w:rsidRDefault="00380A83" w:rsidP="00725512">
            <w:pPr>
              <w:rPr>
                <w:rFonts w:asciiTheme="minorHAnsi" w:hAnsiTheme="minorHAnsi" w:cstheme="minorHAnsi"/>
                <w:szCs w:val="22"/>
              </w:rPr>
            </w:pPr>
          </w:p>
        </w:tc>
      </w:tr>
      <w:tr w:rsidR="00380A83" w:rsidRPr="00DB6F7F" w:rsidTr="008A7F4C">
        <w:trPr>
          <w:cantSplit/>
          <w:trHeight w:val="289"/>
        </w:trPr>
        <w:tc>
          <w:tcPr>
            <w:tcW w:w="2256" w:type="dxa"/>
          </w:tcPr>
          <w:p w:rsidR="00380A83" w:rsidRDefault="008D1AFD" w:rsidP="00725512">
            <w:pPr>
              <w:rPr>
                <w:rFonts w:asciiTheme="minorHAnsi" w:hAnsiTheme="minorHAnsi" w:cstheme="minorHAnsi"/>
                <w:b/>
                <w:szCs w:val="22"/>
              </w:rPr>
            </w:pPr>
            <w:r>
              <w:rPr>
                <w:rFonts w:asciiTheme="minorHAnsi" w:hAnsiTheme="minorHAnsi" w:cstheme="minorHAnsi"/>
                <w:szCs w:val="22"/>
              </w:rPr>
              <w:t>7</w:t>
            </w:r>
          </w:p>
        </w:tc>
        <w:tc>
          <w:tcPr>
            <w:tcW w:w="1440" w:type="dxa"/>
          </w:tcPr>
          <w:p w:rsidR="00380A83" w:rsidRPr="00866D0F" w:rsidRDefault="00380A83" w:rsidP="00725512">
            <w:pPr>
              <w:rPr>
                <w:rFonts w:asciiTheme="minorHAnsi" w:hAnsiTheme="minorHAnsi" w:cstheme="minorHAnsi"/>
                <w:szCs w:val="22"/>
              </w:rPr>
            </w:pPr>
          </w:p>
        </w:tc>
        <w:tc>
          <w:tcPr>
            <w:tcW w:w="5513" w:type="dxa"/>
          </w:tcPr>
          <w:p w:rsidR="00380A83" w:rsidRPr="004E53A1" w:rsidRDefault="008D1AFD" w:rsidP="00725512">
            <w:pPr>
              <w:pStyle w:val="Default"/>
              <w:rPr>
                <w:rFonts w:asciiTheme="minorHAnsi" w:hAnsiTheme="minorHAnsi" w:cstheme="minorHAnsi"/>
                <w:b/>
                <w:bCs/>
                <w:sz w:val="22"/>
                <w:szCs w:val="22"/>
              </w:rPr>
            </w:pPr>
            <w:r w:rsidRPr="004E53A1">
              <w:rPr>
                <w:rFonts w:asciiTheme="minorHAnsi" w:hAnsiTheme="minorHAnsi" w:cstheme="minorHAnsi"/>
                <w:sz w:val="22"/>
                <w:szCs w:val="22"/>
              </w:rPr>
              <w:t>Sobona har inte granskat dessa föreskrifter</w:t>
            </w:r>
          </w:p>
        </w:tc>
        <w:tc>
          <w:tcPr>
            <w:tcW w:w="4529" w:type="dxa"/>
          </w:tcPr>
          <w:p w:rsidR="00380A83" w:rsidRPr="004E53A1" w:rsidRDefault="00380A83" w:rsidP="00725512">
            <w:pPr>
              <w:rPr>
                <w:rFonts w:asciiTheme="minorHAnsi" w:hAnsiTheme="minorHAnsi" w:cstheme="minorHAnsi"/>
                <w:szCs w:val="22"/>
              </w:rPr>
            </w:pPr>
          </w:p>
        </w:tc>
      </w:tr>
      <w:tr w:rsidR="00380A83" w:rsidRPr="00DB6F7F" w:rsidTr="008A7F4C">
        <w:trPr>
          <w:cantSplit/>
          <w:trHeight w:val="289"/>
        </w:trPr>
        <w:tc>
          <w:tcPr>
            <w:tcW w:w="2256" w:type="dxa"/>
          </w:tcPr>
          <w:p w:rsidR="00380A83" w:rsidRPr="00725512" w:rsidRDefault="008D1AFD" w:rsidP="00725512">
            <w:pPr>
              <w:rPr>
                <w:rFonts w:asciiTheme="minorHAnsi" w:hAnsiTheme="minorHAnsi" w:cstheme="minorHAnsi"/>
                <w:b/>
                <w:szCs w:val="22"/>
              </w:rPr>
            </w:pPr>
            <w:r>
              <w:rPr>
                <w:rFonts w:asciiTheme="minorHAnsi" w:hAnsiTheme="minorHAnsi" w:cstheme="minorHAnsi"/>
                <w:szCs w:val="22"/>
              </w:rPr>
              <w:t>8</w:t>
            </w:r>
          </w:p>
        </w:tc>
        <w:tc>
          <w:tcPr>
            <w:tcW w:w="1440" w:type="dxa"/>
          </w:tcPr>
          <w:p w:rsidR="00380A83" w:rsidRDefault="00380A83" w:rsidP="00725512">
            <w:pPr>
              <w:rPr>
                <w:rFonts w:asciiTheme="minorHAnsi" w:hAnsiTheme="minorHAnsi" w:cstheme="minorHAnsi"/>
                <w:szCs w:val="22"/>
              </w:rPr>
            </w:pPr>
          </w:p>
        </w:tc>
        <w:tc>
          <w:tcPr>
            <w:tcW w:w="5513" w:type="dxa"/>
          </w:tcPr>
          <w:p w:rsidR="00380A83" w:rsidRPr="004E53A1" w:rsidRDefault="008D1AFD" w:rsidP="00725512">
            <w:pPr>
              <w:rPr>
                <w:rFonts w:asciiTheme="minorHAnsi" w:hAnsiTheme="minorHAnsi" w:cstheme="minorHAnsi"/>
                <w:szCs w:val="22"/>
              </w:rPr>
            </w:pPr>
            <w:r w:rsidRPr="004E53A1">
              <w:rPr>
                <w:rFonts w:asciiTheme="minorHAnsi" w:hAnsiTheme="minorHAnsi" w:cstheme="minorHAnsi"/>
                <w:szCs w:val="22"/>
              </w:rPr>
              <w:t>Sobona har inte granskat dessa föreskrifter</w:t>
            </w:r>
          </w:p>
        </w:tc>
        <w:tc>
          <w:tcPr>
            <w:tcW w:w="4529" w:type="dxa"/>
          </w:tcPr>
          <w:p w:rsidR="00380A83" w:rsidRPr="004E53A1" w:rsidRDefault="00380A83"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8D1AFD" w:rsidRDefault="00725512" w:rsidP="008D1AFD">
            <w:pPr>
              <w:rPr>
                <w:rFonts w:asciiTheme="minorHAnsi" w:hAnsiTheme="minorHAnsi" w:cstheme="minorHAnsi"/>
                <w:szCs w:val="22"/>
              </w:rPr>
            </w:pPr>
            <w:r w:rsidRPr="008D1AFD">
              <w:rPr>
                <w:rFonts w:asciiTheme="minorHAnsi" w:hAnsiTheme="minorHAnsi" w:cstheme="minorHAnsi"/>
                <w:szCs w:val="22"/>
              </w:rPr>
              <w:t xml:space="preserve">9 </w:t>
            </w:r>
          </w:p>
        </w:tc>
        <w:tc>
          <w:tcPr>
            <w:tcW w:w="1440" w:type="dxa"/>
          </w:tcPr>
          <w:p w:rsidR="00725512" w:rsidRDefault="00725512" w:rsidP="00725512">
            <w:pPr>
              <w:rPr>
                <w:rFonts w:asciiTheme="minorHAnsi" w:hAnsiTheme="minorHAnsi" w:cstheme="minorHAnsi"/>
                <w:szCs w:val="22"/>
              </w:rPr>
            </w:pPr>
          </w:p>
        </w:tc>
        <w:tc>
          <w:tcPr>
            <w:tcW w:w="5513" w:type="dxa"/>
          </w:tcPr>
          <w:p w:rsidR="00725512" w:rsidRPr="004E53A1" w:rsidRDefault="008D1AFD" w:rsidP="00725512">
            <w:pPr>
              <w:rPr>
                <w:rFonts w:asciiTheme="minorHAnsi" w:hAnsiTheme="minorHAnsi" w:cstheme="minorHAnsi"/>
                <w:szCs w:val="22"/>
              </w:rPr>
            </w:pPr>
            <w:r w:rsidRPr="004E53A1">
              <w:rPr>
                <w:rFonts w:asciiTheme="minorHAnsi" w:hAnsiTheme="minorHAnsi" w:cstheme="minorHAnsi"/>
                <w:szCs w:val="22"/>
              </w:rPr>
              <w:t>Sobona har inte granskat dessa föreskrifter</w:t>
            </w:r>
          </w:p>
        </w:tc>
        <w:tc>
          <w:tcPr>
            <w:tcW w:w="4529" w:type="dxa"/>
          </w:tcPr>
          <w:p w:rsidR="00725512" w:rsidRPr="004E53A1" w:rsidRDefault="00725512" w:rsidP="00725512">
            <w:pPr>
              <w:rPr>
                <w:rFonts w:asciiTheme="minorHAnsi" w:hAnsiTheme="minorHAnsi" w:cstheme="minorHAnsi"/>
                <w:szCs w:val="22"/>
              </w:rPr>
            </w:pPr>
          </w:p>
        </w:tc>
      </w:tr>
      <w:tr w:rsidR="00522CFC" w:rsidRPr="00DB6F7F" w:rsidTr="008A7F4C">
        <w:trPr>
          <w:cantSplit/>
          <w:trHeight w:val="289"/>
        </w:trPr>
        <w:tc>
          <w:tcPr>
            <w:tcW w:w="2256" w:type="dxa"/>
          </w:tcPr>
          <w:p w:rsidR="00522CFC" w:rsidRPr="00522CFC" w:rsidRDefault="00522CFC" w:rsidP="00725512">
            <w:pPr>
              <w:rPr>
                <w:rFonts w:asciiTheme="minorHAnsi" w:hAnsiTheme="minorHAnsi" w:cstheme="minorHAnsi"/>
                <w:szCs w:val="22"/>
              </w:rPr>
            </w:pPr>
            <w:r w:rsidRPr="00522CFC">
              <w:rPr>
                <w:rFonts w:asciiTheme="minorHAnsi" w:hAnsiTheme="minorHAnsi" w:cstheme="minorHAnsi"/>
                <w:szCs w:val="22"/>
              </w:rPr>
              <w:t>10</w:t>
            </w:r>
          </w:p>
        </w:tc>
        <w:tc>
          <w:tcPr>
            <w:tcW w:w="1440" w:type="dxa"/>
          </w:tcPr>
          <w:p w:rsidR="00522CFC" w:rsidRDefault="00522CFC" w:rsidP="00725512">
            <w:pPr>
              <w:rPr>
                <w:rFonts w:asciiTheme="minorHAnsi" w:hAnsiTheme="minorHAnsi" w:cstheme="minorHAnsi"/>
                <w:szCs w:val="22"/>
              </w:rPr>
            </w:pPr>
          </w:p>
        </w:tc>
        <w:tc>
          <w:tcPr>
            <w:tcW w:w="5513" w:type="dxa"/>
          </w:tcPr>
          <w:p w:rsidR="00522CFC" w:rsidRPr="004E53A1" w:rsidRDefault="00C842C0" w:rsidP="00C842C0">
            <w:pPr>
              <w:rPr>
                <w:rFonts w:asciiTheme="minorHAnsi" w:hAnsiTheme="minorHAnsi" w:cstheme="minorHAnsi"/>
                <w:szCs w:val="22"/>
              </w:rPr>
            </w:pPr>
            <w:r w:rsidRPr="004E53A1">
              <w:rPr>
                <w:rFonts w:asciiTheme="minorHAnsi" w:hAnsiTheme="minorHAnsi" w:cstheme="minorHAnsi"/>
                <w:szCs w:val="22"/>
              </w:rPr>
              <w:t>Det har strukits flera referenser och bl.a. områden relaterade till risker (att något kan falla ned) och produkter/installationer. Det kan minska tydligheten och stödet vid efterlevnad av kraven.</w:t>
            </w:r>
          </w:p>
        </w:tc>
        <w:tc>
          <w:tcPr>
            <w:tcW w:w="4529" w:type="dxa"/>
          </w:tcPr>
          <w:p w:rsidR="00522CFC" w:rsidRPr="004E53A1" w:rsidRDefault="00522CFC"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lastRenderedPageBreak/>
              <w:t>10</w:t>
            </w:r>
          </w:p>
        </w:tc>
        <w:tc>
          <w:tcPr>
            <w:tcW w:w="1440" w:type="dxa"/>
          </w:tcPr>
          <w:p w:rsidR="00725512" w:rsidRPr="00DB6F7F" w:rsidRDefault="00725512" w:rsidP="00725512">
            <w:pPr>
              <w:rPr>
                <w:rFonts w:asciiTheme="minorHAnsi" w:hAnsiTheme="minorHAnsi" w:cstheme="minorHAnsi"/>
                <w:szCs w:val="22"/>
              </w:rPr>
            </w:pPr>
            <w:r>
              <w:rPr>
                <w:rFonts w:asciiTheme="minorHAnsi" w:hAnsiTheme="minorHAnsi" w:cstheme="minorHAnsi"/>
                <w:szCs w:val="22"/>
              </w:rPr>
              <w:t>3</w:t>
            </w:r>
          </w:p>
        </w:tc>
        <w:tc>
          <w:tcPr>
            <w:tcW w:w="5513" w:type="dxa"/>
          </w:tcPr>
          <w:p w:rsidR="00725512" w:rsidRPr="004E53A1" w:rsidRDefault="00380A83" w:rsidP="00725512">
            <w:pPr>
              <w:rPr>
                <w:rFonts w:asciiTheme="minorHAnsi" w:hAnsiTheme="minorHAnsi" w:cstheme="minorHAnsi"/>
                <w:szCs w:val="22"/>
              </w:rPr>
            </w:pPr>
            <w:r w:rsidRPr="004E53A1">
              <w:rPr>
                <w:rFonts w:asciiTheme="minorHAnsi" w:hAnsiTheme="minorHAnsi" w:cstheme="minorHAnsi"/>
                <w:szCs w:val="22"/>
              </w:rPr>
              <w:t>D</w:t>
            </w:r>
            <w:r w:rsidR="00725512" w:rsidRPr="004E53A1">
              <w:rPr>
                <w:rFonts w:asciiTheme="minorHAnsi" w:hAnsiTheme="minorHAnsi" w:cstheme="minorHAnsi"/>
                <w:szCs w:val="22"/>
              </w:rPr>
              <w:t>efinitionen för rötskadekontroll</w:t>
            </w:r>
            <w:r w:rsidRPr="004E53A1">
              <w:rPr>
                <w:rFonts w:asciiTheme="minorHAnsi" w:hAnsiTheme="minorHAnsi" w:cstheme="minorHAnsi"/>
                <w:szCs w:val="22"/>
              </w:rPr>
              <w:t xml:space="preserve"> borttagen</w:t>
            </w:r>
            <w:r w:rsidR="00725512" w:rsidRPr="004E53A1">
              <w:rPr>
                <w:rFonts w:asciiTheme="minorHAnsi" w:hAnsiTheme="minorHAnsi" w:cstheme="minorHAnsi"/>
                <w:szCs w:val="22"/>
              </w:rPr>
              <w:t xml:space="preserve"> </w:t>
            </w:r>
          </w:p>
        </w:tc>
        <w:tc>
          <w:tcPr>
            <w:tcW w:w="4529" w:type="dxa"/>
          </w:tcPr>
          <w:p w:rsidR="00725512" w:rsidRPr="004E53A1" w:rsidRDefault="00380A83" w:rsidP="00725512">
            <w:pPr>
              <w:rPr>
                <w:rFonts w:asciiTheme="minorHAnsi" w:hAnsiTheme="minorHAnsi" w:cstheme="minorHAnsi"/>
                <w:szCs w:val="22"/>
              </w:rPr>
            </w:pPr>
            <w:r w:rsidRPr="004E53A1">
              <w:rPr>
                <w:rFonts w:asciiTheme="minorHAnsi" w:hAnsiTheme="minorHAnsi" w:cstheme="minorHAnsi"/>
                <w:szCs w:val="22"/>
              </w:rPr>
              <w:t>Rötskade- Sakkunnig undersökning av eventuell röta i trästolpar och kontroll strävor samt bedömning av rötans inverkan på stolparnas mekaniska hållfasthet. Kontroll av stag och stolpar med avseende på deras infästning i underlaget.</w:t>
            </w:r>
          </w:p>
        </w:tc>
      </w:tr>
      <w:tr w:rsidR="006C42BC" w:rsidRPr="00DB6F7F" w:rsidTr="008A7F4C">
        <w:trPr>
          <w:cantSplit/>
          <w:trHeight w:val="289"/>
        </w:trPr>
        <w:tc>
          <w:tcPr>
            <w:tcW w:w="2256" w:type="dxa"/>
          </w:tcPr>
          <w:p w:rsidR="006C42BC" w:rsidRPr="00DB6F7F" w:rsidRDefault="006C42BC" w:rsidP="00725512">
            <w:pPr>
              <w:rPr>
                <w:rFonts w:asciiTheme="minorHAnsi" w:hAnsiTheme="minorHAnsi" w:cstheme="minorHAnsi"/>
                <w:szCs w:val="22"/>
              </w:rPr>
            </w:pPr>
            <w:r>
              <w:rPr>
                <w:rFonts w:asciiTheme="minorHAnsi" w:hAnsiTheme="minorHAnsi" w:cstheme="minorHAnsi"/>
                <w:szCs w:val="22"/>
              </w:rPr>
              <w:t>10</w:t>
            </w:r>
          </w:p>
        </w:tc>
        <w:tc>
          <w:tcPr>
            <w:tcW w:w="1440" w:type="dxa"/>
          </w:tcPr>
          <w:p w:rsidR="006C42BC" w:rsidRDefault="006C42BC" w:rsidP="00725512">
            <w:pPr>
              <w:rPr>
                <w:rFonts w:asciiTheme="minorHAnsi" w:hAnsiTheme="minorHAnsi" w:cstheme="minorHAnsi"/>
                <w:szCs w:val="22"/>
              </w:rPr>
            </w:pPr>
          </w:p>
        </w:tc>
        <w:tc>
          <w:tcPr>
            <w:tcW w:w="5513" w:type="dxa"/>
          </w:tcPr>
          <w:p w:rsidR="006C42BC" w:rsidRPr="004E53A1" w:rsidRDefault="006C42BC" w:rsidP="00725512">
            <w:pPr>
              <w:rPr>
                <w:rFonts w:asciiTheme="minorHAnsi" w:hAnsiTheme="minorHAnsi" w:cstheme="minorHAnsi"/>
                <w:szCs w:val="22"/>
              </w:rPr>
            </w:pPr>
            <w:r w:rsidRPr="004E53A1">
              <w:rPr>
                <w:rFonts w:asciiTheme="minorHAnsi" w:hAnsiTheme="minorHAnsi" w:cstheme="minorHAnsi"/>
                <w:szCs w:val="22"/>
              </w:rPr>
              <w:t>Hela avsnittet om rötskadekontroll är borttaget. Det är inte kommenterat i konsekvensutredningen.</w:t>
            </w:r>
          </w:p>
        </w:tc>
        <w:tc>
          <w:tcPr>
            <w:tcW w:w="4529" w:type="dxa"/>
          </w:tcPr>
          <w:p w:rsidR="006C42BC" w:rsidRPr="004E53A1" w:rsidRDefault="006C42BC"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Pr>
                <w:rFonts w:asciiTheme="minorHAnsi" w:hAnsiTheme="minorHAnsi" w:cstheme="minorHAnsi"/>
                <w:szCs w:val="22"/>
              </w:rPr>
              <w:t>10</w:t>
            </w:r>
          </w:p>
        </w:tc>
        <w:tc>
          <w:tcPr>
            <w:tcW w:w="1440" w:type="dxa"/>
          </w:tcPr>
          <w:p w:rsidR="00725512" w:rsidRDefault="00725512" w:rsidP="00725512">
            <w:pPr>
              <w:rPr>
                <w:rFonts w:asciiTheme="minorHAnsi" w:hAnsiTheme="minorHAnsi" w:cstheme="minorHAnsi"/>
                <w:szCs w:val="22"/>
              </w:rPr>
            </w:pPr>
            <w:r>
              <w:rPr>
                <w:rFonts w:asciiTheme="minorHAnsi" w:hAnsiTheme="minorHAnsi" w:cstheme="minorHAnsi"/>
                <w:szCs w:val="22"/>
              </w:rPr>
              <w:t>5</w:t>
            </w:r>
          </w:p>
        </w:tc>
        <w:tc>
          <w:tcPr>
            <w:tcW w:w="5513" w:type="dxa"/>
          </w:tcPr>
          <w:p w:rsidR="00725512" w:rsidRPr="004E53A1" w:rsidRDefault="00725512" w:rsidP="00725512">
            <w:pPr>
              <w:tabs>
                <w:tab w:val="left" w:pos="4577"/>
              </w:tabs>
              <w:rPr>
                <w:rFonts w:asciiTheme="minorHAnsi" w:hAnsiTheme="minorHAnsi" w:cstheme="minorHAnsi"/>
                <w:szCs w:val="22"/>
              </w:rPr>
            </w:pPr>
            <w:r w:rsidRPr="004E53A1">
              <w:rPr>
                <w:rFonts w:asciiTheme="minorHAnsi" w:hAnsiTheme="minorHAnsi" w:cstheme="minorHAnsi"/>
                <w:szCs w:val="22"/>
              </w:rPr>
              <w:t>Under text för kunskaper kommer allmänna råd om vad utbildning minst bör omfatta.</w:t>
            </w:r>
            <w:r w:rsidR="00433FC8" w:rsidRPr="004E53A1">
              <w:rPr>
                <w:rFonts w:asciiTheme="minorHAnsi" w:hAnsiTheme="minorHAnsi" w:cstheme="minorHAnsi"/>
                <w:szCs w:val="22"/>
              </w:rPr>
              <w:t xml:space="preserve"> Det skulle med fördel kunna lyftas upp i kravet, för att öka säkerheten.</w:t>
            </w:r>
            <w:r w:rsidRPr="004E53A1">
              <w:rPr>
                <w:rFonts w:asciiTheme="minorHAnsi" w:hAnsiTheme="minorHAnsi" w:cstheme="minorHAnsi"/>
                <w:szCs w:val="22"/>
              </w:rPr>
              <w:tab/>
            </w:r>
          </w:p>
        </w:tc>
        <w:tc>
          <w:tcPr>
            <w:tcW w:w="4529" w:type="dxa"/>
          </w:tcPr>
          <w:p w:rsidR="00725512" w:rsidRPr="004E53A1" w:rsidRDefault="00725512" w:rsidP="00DE0A26">
            <w:pPr>
              <w:rPr>
                <w:rFonts w:asciiTheme="minorHAnsi" w:hAnsiTheme="minorHAnsi" w:cstheme="minorHAnsi"/>
                <w:szCs w:val="22"/>
              </w:rPr>
            </w:pP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10</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8</w:t>
            </w:r>
          </w:p>
        </w:tc>
        <w:tc>
          <w:tcPr>
            <w:tcW w:w="5513" w:type="dxa"/>
          </w:tcPr>
          <w:p w:rsidR="00725512" w:rsidRPr="004E53A1" w:rsidRDefault="00725512" w:rsidP="00725512">
            <w:pPr>
              <w:rPr>
                <w:rFonts w:asciiTheme="minorHAnsi" w:hAnsiTheme="minorHAnsi" w:cstheme="minorHAnsi"/>
                <w:szCs w:val="22"/>
              </w:rPr>
            </w:pPr>
            <w:r w:rsidRPr="004E53A1">
              <w:rPr>
                <w:rFonts w:asciiTheme="minorHAnsi" w:hAnsiTheme="minorHAnsi" w:cstheme="minorHAnsi"/>
                <w:szCs w:val="22"/>
              </w:rPr>
              <w:t>Oavslutad första mening….</w:t>
            </w:r>
          </w:p>
        </w:tc>
        <w:tc>
          <w:tcPr>
            <w:tcW w:w="4529" w:type="dxa"/>
          </w:tcPr>
          <w:p w:rsidR="00725512" w:rsidRPr="004E53A1" w:rsidRDefault="001313AA" w:rsidP="001313AA">
            <w:pPr>
              <w:rPr>
                <w:rFonts w:asciiTheme="minorHAnsi" w:hAnsiTheme="minorHAnsi" w:cstheme="minorHAnsi"/>
                <w:szCs w:val="22"/>
              </w:rPr>
            </w:pPr>
            <w:r w:rsidRPr="004E53A1">
              <w:rPr>
                <w:rFonts w:asciiTheme="minorHAnsi" w:hAnsiTheme="minorHAnsi" w:cstheme="minorHAnsi"/>
                <w:szCs w:val="22"/>
              </w:rPr>
              <w:t>…eller p</w:t>
            </w:r>
            <w:r w:rsidR="00725512" w:rsidRPr="004E53A1">
              <w:rPr>
                <w:rFonts w:asciiTheme="minorHAnsi" w:hAnsiTheme="minorHAnsi" w:cstheme="minorHAnsi"/>
                <w:szCs w:val="22"/>
              </w:rPr>
              <w:t xml:space="preserve">å annat sätt </w:t>
            </w:r>
            <w:r w:rsidR="00725512" w:rsidRPr="004E53A1">
              <w:rPr>
                <w:rFonts w:asciiTheme="minorHAnsi" w:hAnsiTheme="minorHAnsi" w:cstheme="minorHAnsi"/>
                <w:szCs w:val="22"/>
                <w:u w:val="single"/>
              </w:rPr>
              <w:t>orsaka skada</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10</w:t>
            </w:r>
          </w:p>
        </w:tc>
        <w:tc>
          <w:tcPr>
            <w:tcW w:w="1440" w:type="dxa"/>
          </w:tcPr>
          <w:p w:rsidR="00725512" w:rsidRPr="00DB6F7F" w:rsidRDefault="00725512" w:rsidP="00725512">
            <w:pPr>
              <w:rPr>
                <w:rFonts w:asciiTheme="minorHAnsi" w:hAnsiTheme="minorHAnsi" w:cstheme="minorHAnsi"/>
                <w:szCs w:val="22"/>
              </w:rPr>
            </w:pPr>
            <w:r>
              <w:rPr>
                <w:rFonts w:asciiTheme="minorHAnsi" w:hAnsiTheme="minorHAnsi" w:cstheme="minorHAnsi"/>
                <w:szCs w:val="22"/>
              </w:rPr>
              <w:t>17, 18</w:t>
            </w:r>
          </w:p>
        </w:tc>
        <w:tc>
          <w:tcPr>
            <w:tcW w:w="5513" w:type="dxa"/>
          </w:tcPr>
          <w:p w:rsidR="00725512" w:rsidRPr="004E53A1" w:rsidRDefault="00725512" w:rsidP="00B60BAC">
            <w:pPr>
              <w:rPr>
                <w:rFonts w:asciiTheme="minorHAnsi" w:hAnsiTheme="minorHAnsi" w:cstheme="minorHAnsi"/>
                <w:szCs w:val="22"/>
              </w:rPr>
            </w:pPr>
            <w:r w:rsidRPr="004E53A1">
              <w:rPr>
                <w:rFonts w:asciiTheme="minorHAnsi" w:hAnsiTheme="minorHAnsi" w:cstheme="minorHAnsi"/>
                <w:szCs w:val="22"/>
              </w:rPr>
              <w:t xml:space="preserve">Här </w:t>
            </w:r>
            <w:r w:rsidR="00B60BAC" w:rsidRPr="004E53A1">
              <w:rPr>
                <w:rFonts w:asciiTheme="minorHAnsi" w:hAnsiTheme="minorHAnsi" w:cstheme="minorHAnsi"/>
                <w:szCs w:val="22"/>
              </w:rPr>
              <w:t xml:space="preserve">är ändrat </w:t>
            </w:r>
            <w:r w:rsidRPr="004E53A1">
              <w:rPr>
                <w:rFonts w:asciiTheme="minorHAnsi" w:hAnsiTheme="minorHAnsi" w:cstheme="minorHAnsi"/>
                <w:szCs w:val="22"/>
              </w:rPr>
              <w:t>från att arbetstagaren ska säkerställa något till att arbetsgivaren ska säkerställa att arbetstagaren är försiktig</w:t>
            </w:r>
            <w:r w:rsidR="00B60BAC" w:rsidRPr="004E53A1">
              <w:rPr>
                <w:rFonts w:asciiTheme="minorHAnsi" w:hAnsiTheme="minorHAnsi" w:cstheme="minorHAnsi"/>
                <w:szCs w:val="22"/>
              </w:rPr>
              <w:t>. D</w:t>
            </w:r>
            <w:r w:rsidRPr="004E53A1">
              <w:rPr>
                <w:rFonts w:asciiTheme="minorHAnsi" w:hAnsiTheme="minorHAnsi" w:cstheme="minorHAnsi"/>
                <w:szCs w:val="22"/>
              </w:rPr>
              <w:t xml:space="preserve">essutom </w:t>
            </w:r>
            <w:r w:rsidR="00B60BAC" w:rsidRPr="004E53A1">
              <w:rPr>
                <w:rFonts w:asciiTheme="minorHAnsi" w:hAnsiTheme="minorHAnsi" w:cstheme="minorHAnsi"/>
                <w:szCs w:val="22"/>
              </w:rPr>
              <w:t xml:space="preserve">är </w:t>
            </w:r>
            <w:r w:rsidRPr="004E53A1">
              <w:rPr>
                <w:rFonts w:asciiTheme="minorHAnsi" w:hAnsiTheme="minorHAnsi" w:cstheme="minorHAnsi"/>
                <w:szCs w:val="22"/>
              </w:rPr>
              <w:t>hänvisning till rötskadekontroll</w:t>
            </w:r>
            <w:r w:rsidR="00B60BAC" w:rsidRPr="004E53A1">
              <w:rPr>
                <w:rFonts w:asciiTheme="minorHAnsi" w:hAnsiTheme="minorHAnsi" w:cstheme="minorHAnsi"/>
                <w:szCs w:val="22"/>
              </w:rPr>
              <w:t xml:space="preserve"> borttaget.</w:t>
            </w:r>
          </w:p>
        </w:tc>
        <w:tc>
          <w:tcPr>
            <w:tcW w:w="4529" w:type="dxa"/>
          </w:tcPr>
          <w:p w:rsidR="00725512" w:rsidRPr="004E53A1" w:rsidRDefault="00B60BAC" w:rsidP="00725512">
            <w:pPr>
              <w:rPr>
                <w:rFonts w:asciiTheme="minorHAnsi" w:hAnsiTheme="minorHAnsi" w:cstheme="minorHAnsi"/>
                <w:szCs w:val="22"/>
              </w:rPr>
            </w:pPr>
            <w:r w:rsidRPr="004E53A1">
              <w:rPr>
                <w:rFonts w:asciiTheme="minorHAnsi" w:hAnsiTheme="minorHAnsi" w:cstheme="minorHAnsi"/>
                <w:szCs w:val="22"/>
              </w:rPr>
              <w:t>Detta bör formuleras på ett sätt så det över stämmer med verkligheten. Rötskador är en viktig risk att beakta och bör därför ej tas bort.</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11</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3</w:t>
            </w:r>
          </w:p>
        </w:tc>
        <w:tc>
          <w:tcPr>
            <w:tcW w:w="5513" w:type="dxa"/>
          </w:tcPr>
          <w:p w:rsidR="00DC5A6B" w:rsidRPr="004E53A1" w:rsidRDefault="002C0F05" w:rsidP="002C0F05">
            <w:pPr>
              <w:rPr>
                <w:rFonts w:asciiTheme="minorHAnsi" w:hAnsiTheme="minorHAnsi" w:cstheme="minorHAnsi"/>
                <w:szCs w:val="22"/>
              </w:rPr>
            </w:pPr>
            <w:r w:rsidRPr="004E53A1">
              <w:rPr>
                <w:rFonts w:asciiTheme="minorHAnsi" w:hAnsiTheme="minorHAnsi" w:cstheme="minorHAnsi"/>
                <w:szCs w:val="22"/>
              </w:rPr>
              <w:t>Borttagna d</w:t>
            </w:r>
            <w:r w:rsidR="00725512" w:rsidRPr="004E53A1">
              <w:rPr>
                <w:rFonts w:asciiTheme="minorHAnsi" w:hAnsiTheme="minorHAnsi" w:cstheme="minorHAnsi"/>
                <w:szCs w:val="22"/>
              </w:rPr>
              <w:t>efinition</w:t>
            </w:r>
            <w:r w:rsidRPr="004E53A1">
              <w:rPr>
                <w:rFonts w:asciiTheme="minorHAnsi" w:hAnsiTheme="minorHAnsi" w:cstheme="minorHAnsi"/>
                <w:szCs w:val="22"/>
              </w:rPr>
              <w:t xml:space="preserve">er: </w:t>
            </w:r>
            <w:r w:rsidR="00725512" w:rsidRPr="004E53A1">
              <w:rPr>
                <w:rFonts w:asciiTheme="minorHAnsi" w:hAnsiTheme="minorHAnsi" w:cstheme="minorHAnsi"/>
                <w:szCs w:val="22"/>
              </w:rPr>
              <w:t>Referenstryckmätare, Riskbedömning, Vätska, Inert gas, tryck</w:t>
            </w:r>
            <w:r w:rsidR="00DC5A6B" w:rsidRPr="004E53A1">
              <w:rPr>
                <w:rFonts w:asciiTheme="minorHAnsi" w:hAnsiTheme="minorHAnsi" w:cstheme="minorHAnsi"/>
                <w:szCs w:val="22"/>
              </w:rPr>
              <w:t xml:space="preserve"> </w:t>
            </w:r>
          </w:p>
          <w:p w:rsidR="00725512" w:rsidRPr="004E53A1" w:rsidRDefault="00DC5A6B" w:rsidP="00DC5A6B">
            <w:pPr>
              <w:rPr>
                <w:rFonts w:asciiTheme="minorHAnsi" w:hAnsiTheme="minorHAnsi" w:cstheme="minorHAnsi"/>
                <w:szCs w:val="22"/>
              </w:rPr>
            </w:pPr>
            <w:r w:rsidRPr="004E53A1">
              <w:rPr>
                <w:rFonts w:asciiTheme="minorHAnsi" w:hAnsiTheme="minorHAnsi" w:cstheme="minorHAnsi"/>
                <w:szCs w:val="22"/>
              </w:rPr>
              <w:t>Detta har inte beaktats i Konsekvensutredning, där det framgår att det endast gjorts klarspråksändringar.</w:t>
            </w:r>
          </w:p>
        </w:tc>
        <w:tc>
          <w:tcPr>
            <w:tcW w:w="4529" w:type="dxa"/>
          </w:tcPr>
          <w:p w:rsidR="00725512" w:rsidRPr="004E53A1" w:rsidRDefault="00725512"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11</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4</w:t>
            </w:r>
          </w:p>
        </w:tc>
        <w:tc>
          <w:tcPr>
            <w:tcW w:w="5513" w:type="dxa"/>
          </w:tcPr>
          <w:p w:rsidR="00725512" w:rsidRPr="000103E0" w:rsidRDefault="00DC3674" w:rsidP="00DC3674">
            <w:pPr>
              <w:rPr>
                <w:rFonts w:asciiTheme="minorHAnsi" w:hAnsiTheme="minorHAnsi" w:cstheme="minorHAnsi"/>
              </w:rPr>
            </w:pPr>
            <w:r w:rsidRPr="000103E0">
              <w:rPr>
                <w:rFonts w:asciiTheme="minorHAnsi" w:hAnsiTheme="minorHAnsi" w:cstheme="minorHAnsi"/>
              </w:rPr>
              <w:t xml:space="preserve">Viktiga delar avseende riskbedömning är borttaget vilket gör omfattningen av riskbedömningen inför arbete med över och undertryck </w:t>
            </w:r>
            <w:r w:rsidR="00725512" w:rsidRPr="000103E0">
              <w:rPr>
                <w:rFonts w:asciiTheme="minorHAnsi" w:hAnsiTheme="minorHAnsi" w:cstheme="minorHAnsi"/>
              </w:rPr>
              <w:t>otydlig</w:t>
            </w:r>
            <w:r w:rsidRPr="000103E0">
              <w:rPr>
                <w:rFonts w:asciiTheme="minorHAnsi" w:hAnsiTheme="minorHAnsi" w:cstheme="minorHAnsi"/>
              </w:rPr>
              <w:t>.</w:t>
            </w:r>
          </w:p>
        </w:tc>
        <w:tc>
          <w:tcPr>
            <w:tcW w:w="4529" w:type="dxa"/>
          </w:tcPr>
          <w:p w:rsidR="00725512" w:rsidRPr="000103E0" w:rsidRDefault="00DC3674" w:rsidP="00DC3674">
            <w:pPr>
              <w:rPr>
                <w:rFonts w:asciiTheme="minorHAnsi" w:hAnsiTheme="minorHAnsi" w:cstheme="minorHAnsi"/>
              </w:rPr>
            </w:pPr>
            <w:r w:rsidRPr="000103E0">
              <w:rPr>
                <w:rFonts w:asciiTheme="minorHAnsi" w:hAnsiTheme="minorHAnsi" w:cstheme="minorHAnsi"/>
              </w:rPr>
              <w:t>Före provningen ska en undersökning och riskbedömning göras som omfattar de riskkällor respektive risker som är förenade med provningen.</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lastRenderedPageBreak/>
              <w:t>11</w:t>
            </w:r>
          </w:p>
        </w:tc>
        <w:tc>
          <w:tcPr>
            <w:tcW w:w="1440" w:type="dxa"/>
          </w:tcPr>
          <w:p w:rsidR="00725512" w:rsidRPr="00DB6F7F" w:rsidRDefault="00725512" w:rsidP="00725512">
            <w:pPr>
              <w:rPr>
                <w:rFonts w:asciiTheme="minorHAnsi" w:hAnsiTheme="minorHAnsi" w:cstheme="minorHAnsi"/>
                <w:szCs w:val="22"/>
              </w:rPr>
            </w:pPr>
            <w:r w:rsidRPr="00DB6F7F">
              <w:rPr>
                <w:rFonts w:asciiTheme="minorHAnsi" w:hAnsiTheme="minorHAnsi" w:cstheme="minorHAnsi"/>
                <w:szCs w:val="22"/>
              </w:rPr>
              <w:t>17§</w:t>
            </w:r>
          </w:p>
        </w:tc>
        <w:tc>
          <w:tcPr>
            <w:tcW w:w="5513" w:type="dxa"/>
          </w:tcPr>
          <w:p w:rsidR="00725512" w:rsidRPr="000103E0" w:rsidRDefault="00556C46" w:rsidP="00556C46">
            <w:pPr>
              <w:rPr>
                <w:rFonts w:asciiTheme="minorHAnsi" w:hAnsiTheme="minorHAnsi" w:cstheme="minorHAnsi"/>
              </w:rPr>
            </w:pPr>
            <w:r w:rsidRPr="000103E0">
              <w:rPr>
                <w:rFonts w:asciiTheme="minorHAnsi" w:hAnsiTheme="minorHAnsi" w:cstheme="minorHAnsi"/>
              </w:rPr>
              <w:t>Omotiverad omf</w:t>
            </w:r>
            <w:r w:rsidR="00DC3674" w:rsidRPr="000103E0">
              <w:rPr>
                <w:rFonts w:asciiTheme="minorHAnsi" w:hAnsiTheme="minorHAnsi" w:cstheme="minorHAnsi"/>
              </w:rPr>
              <w:t>ormulering</w:t>
            </w:r>
          </w:p>
        </w:tc>
        <w:tc>
          <w:tcPr>
            <w:tcW w:w="4529" w:type="dxa"/>
          </w:tcPr>
          <w:p w:rsidR="00725512" w:rsidRPr="000103E0" w:rsidRDefault="00DC3674" w:rsidP="00DC3674">
            <w:pPr>
              <w:rPr>
                <w:rFonts w:asciiTheme="minorHAnsi" w:hAnsiTheme="minorHAnsi" w:cstheme="minorHAnsi"/>
              </w:rPr>
            </w:pPr>
            <w:r w:rsidRPr="000103E0">
              <w:rPr>
                <w:rFonts w:asciiTheme="minorHAnsi" w:hAnsiTheme="minorHAnsi" w:cstheme="minorHAnsi"/>
              </w:rPr>
              <w:t>Före trycksättning med vätska ska säkerställas att anordningen och dess fundament eller upphängning tål den ökade belastningen av vätskans tyngd.</w:t>
            </w:r>
          </w:p>
        </w:tc>
      </w:tr>
      <w:tr w:rsidR="00725512" w:rsidRPr="00DB6F7F" w:rsidTr="008A7F4C">
        <w:trPr>
          <w:cantSplit/>
          <w:trHeight w:val="289"/>
        </w:trPr>
        <w:tc>
          <w:tcPr>
            <w:tcW w:w="2256" w:type="dxa"/>
          </w:tcPr>
          <w:p w:rsidR="00725512" w:rsidRPr="00DB6F7F" w:rsidRDefault="00725512" w:rsidP="00725512">
            <w:pPr>
              <w:rPr>
                <w:rFonts w:asciiTheme="minorHAnsi" w:hAnsiTheme="minorHAnsi" w:cstheme="minorHAnsi"/>
                <w:szCs w:val="22"/>
              </w:rPr>
            </w:pPr>
            <w:r>
              <w:rPr>
                <w:rFonts w:asciiTheme="minorHAnsi" w:hAnsiTheme="minorHAnsi" w:cstheme="minorHAnsi"/>
                <w:szCs w:val="22"/>
              </w:rPr>
              <w:t>12</w:t>
            </w:r>
          </w:p>
        </w:tc>
        <w:tc>
          <w:tcPr>
            <w:tcW w:w="1440" w:type="dxa"/>
          </w:tcPr>
          <w:p w:rsidR="00725512" w:rsidRPr="00DB6F7F" w:rsidRDefault="00725512" w:rsidP="00725512">
            <w:pPr>
              <w:rPr>
                <w:rFonts w:asciiTheme="minorHAnsi" w:hAnsiTheme="minorHAnsi" w:cstheme="minorHAnsi"/>
                <w:szCs w:val="22"/>
              </w:rPr>
            </w:pPr>
            <w:r>
              <w:rPr>
                <w:rFonts w:asciiTheme="minorHAnsi" w:hAnsiTheme="minorHAnsi" w:cstheme="minorHAnsi"/>
                <w:szCs w:val="22"/>
              </w:rPr>
              <w:t>7</w:t>
            </w:r>
          </w:p>
        </w:tc>
        <w:tc>
          <w:tcPr>
            <w:tcW w:w="5513" w:type="dxa"/>
          </w:tcPr>
          <w:p w:rsidR="00725512" w:rsidRPr="000103E0" w:rsidRDefault="00DC3674" w:rsidP="00725512">
            <w:pPr>
              <w:rPr>
                <w:rFonts w:asciiTheme="minorHAnsi" w:hAnsiTheme="minorHAnsi" w:cstheme="minorHAnsi"/>
              </w:rPr>
            </w:pPr>
            <w:r w:rsidRPr="000103E0">
              <w:rPr>
                <w:rFonts w:asciiTheme="minorHAnsi" w:hAnsiTheme="minorHAnsi" w:cstheme="minorHAnsi"/>
              </w:rPr>
              <w:t>Byt ut ordet snabbt till omgående</w:t>
            </w:r>
          </w:p>
        </w:tc>
        <w:tc>
          <w:tcPr>
            <w:tcW w:w="4529" w:type="dxa"/>
          </w:tcPr>
          <w:p w:rsidR="00725512" w:rsidRPr="000103E0" w:rsidRDefault="00DC3674" w:rsidP="00725512">
            <w:pPr>
              <w:rPr>
                <w:rFonts w:asciiTheme="minorHAnsi" w:hAnsiTheme="minorHAnsi" w:cstheme="minorHAnsi"/>
              </w:rPr>
            </w:pPr>
            <w:r w:rsidRPr="000103E0">
              <w:rPr>
                <w:rFonts w:asciiTheme="minorHAnsi" w:hAnsiTheme="minorHAnsi" w:cstheme="minorHAnsi"/>
              </w:rPr>
              <w:t>…omgående…</w:t>
            </w:r>
          </w:p>
        </w:tc>
      </w:tr>
      <w:tr w:rsidR="00380A83" w:rsidRPr="00C46C47" w:rsidTr="008A7F4C">
        <w:trPr>
          <w:cantSplit/>
          <w:trHeight w:val="289"/>
        </w:trPr>
        <w:tc>
          <w:tcPr>
            <w:tcW w:w="2256" w:type="dxa"/>
          </w:tcPr>
          <w:p w:rsidR="00380A83" w:rsidRPr="00C46C47" w:rsidRDefault="00C46C47" w:rsidP="00725512">
            <w:pPr>
              <w:rPr>
                <w:rFonts w:asciiTheme="minorHAnsi" w:hAnsiTheme="minorHAnsi" w:cstheme="minorHAnsi"/>
                <w:szCs w:val="22"/>
              </w:rPr>
            </w:pPr>
            <w:r w:rsidRPr="00C46C47">
              <w:rPr>
                <w:rFonts w:asciiTheme="minorHAnsi" w:hAnsiTheme="minorHAnsi" w:cstheme="minorHAnsi"/>
                <w:szCs w:val="22"/>
              </w:rPr>
              <w:t>13</w:t>
            </w:r>
          </w:p>
        </w:tc>
        <w:tc>
          <w:tcPr>
            <w:tcW w:w="1440" w:type="dxa"/>
          </w:tcPr>
          <w:p w:rsidR="00380A83" w:rsidRPr="00C46C47" w:rsidRDefault="00C46C47" w:rsidP="00725512">
            <w:pPr>
              <w:rPr>
                <w:rFonts w:asciiTheme="minorHAnsi" w:hAnsiTheme="minorHAnsi" w:cstheme="minorHAnsi"/>
                <w:szCs w:val="22"/>
              </w:rPr>
            </w:pPr>
            <w:r w:rsidRPr="00C46C47">
              <w:rPr>
                <w:rFonts w:asciiTheme="minorHAnsi" w:hAnsiTheme="minorHAnsi" w:cstheme="minorHAnsi"/>
                <w:szCs w:val="22"/>
              </w:rPr>
              <w:t>1</w:t>
            </w:r>
          </w:p>
        </w:tc>
        <w:tc>
          <w:tcPr>
            <w:tcW w:w="5513" w:type="dxa"/>
          </w:tcPr>
          <w:p w:rsidR="00380A83" w:rsidRPr="000103E0" w:rsidRDefault="00C46C47" w:rsidP="00725512">
            <w:pPr>
              <w:rPr>
                <w:rFonts w:asciiTheme="minorHAnsi" w:hAnsiTheme="minorHAnsi" w:cstheme="minorHAnsi"/>
              </w:rPr>
            </w:pPr>
            <w:r w:rsidRPr="000103E0">
              <w:rPr>
                <w:rFonts w:asciiTheme="minorHAnsi" w:hAnsiTheme="minorHAnsi" w:cstheme="minorHAnsi"/>
              </w:rPr>
              <w:t>1 st. Ofullständig mening</w:t>
            </w:r>
          </w:p>
        </w:tc>
        <w:tc>
          <w:tcPr>
            <w:tcW w:w="4529" w:type="dxa"/>
          </w:tcPr>
          <w:p w:rsidR="00380A83" w:rsidRPr="000103E0" w:rsidRDefault="00C46C47" w:rsidP="00725512">
            <w:pPr>
              <w:rPr>
                <w:rFonts w:asciiTheme="minorHAnsi" w:hAnsiTheme="minorHAnsi" w:cstheme="minorHAnsi"/>
              </w:rPr>
            </w:pPr>
            <w:r w:rsidRPr="000103E0">
              <w:rPr>
                <w:rFonts w:asciiTheme="minorHAnsi" w:hAnsiTheme="minorHAnsi" w:cstheme="minorHAnsi"/>
              </w:rPr>
              <w:t>Kraven i detta kapitel gäller i varje verksamhet där arbetsgivare sysselsätter arbetstagare i arbete med rök- och kemdykning.</w:t>
            </w:r>
          </w:p>
        </w:tc>
      </w:tr>
      <w:tr w:rsidR="00C46C47" w:rsidRPr="00C46C47" w:rsidTr="008A7F4C">
        <w:trPr>
          <w:cantSplit/>
          <w:trHeight w:val="289"/>
        </w:trPr>
        <w:tc>
          <w:tcPr>
            <w:tcW w:w="2256" w:type="dxa"/>
          </w:tcPr>
          <w:p w:rsidR="00C46C47" w:rsidRPr="00C46C47" w:rsidRDefault="00C46C47" w:rsidP="00725512">
            <w:pPr>
              <w:rPr>
                <w:rFonts w:asciiTheme="minorHAnsi" w:hAnsiTheme="minorHAnsi" w:cstheme="minorHAnsi"/>
                <w:szCs w:val="22"/>
              </w:rPr>
            </w:pPr>
            <w:r>
              <w:rPr>
                <w:rFonts w:asciiTheme="minorHAnsi" w:hAnsiTheme="minorHAnsi" w:cstheme="minorHAnsi"/>
                <w:szCs w:val="22"/>
              </w:rPr>
              <w:t>13</w:t>
            </w:r>
          </w:p>
        </w:tc>
        <w:tc>
          <w:tcPr>
            <w:tcW w:w="1440" w:type="dxa"/>
          </w:tcPr>
          <w:p w:rsidR="00C46C47" w:rsidRPr="00C46C47" w:rsidRDefault="00C46C47" w:rsidP="00725512">
            <w:pPr>
              <w:rPr>
                <w:rFonts w:asciiTheme="minorHAnsi" w:hAnsiTheme="minorHAnsi" w:cstheme="minorHAnsi"/>
                <w:szCs w:val="22"/>
              </w:rPr>
            </w:pPr>
            <w:r>
              <w:rPr>
                <w:rFonts w:asciiTheme="minorHAnsi" w:hAnsiTheme="minorHAnsi" w:cstheme="minorHAnsi"/>
                <w:szCs w:val="22"/>
              </w:rPr>
              <w:t>3</w:t>
            </w:r>
          </w:p>
        </w:tc>
        <w:tc>
          <w:tcPr>
            <w:tcW w:w="5513" w:type="dxa"/>
          </w:tcPr>
          <w:p w:rsidR="00C46C47" w:rsidRPr="000103E0" w:rsidRDefault="00C46C47" w:rsidP="00725512">
            <w:pPr>
              <w:rPr>
                <w:rFonts w:asciiTheme="minorHAnsi" w:hAnsiTheme="minorHAnsi" w:cstheme="minorHAnsi"/>
              </w:rPr>
            </w:pPr>
            <w:r w:rsidRPr="000103E0">
              <w:rPr>
                <w:rFonts w:asciiTheme="minorHAnsi" w:hAnsiTheme="minorHAnsi" w:cstheme="minorHAnsi"/>
              </w:rPr>
              <w:t xml:space="preserve">Definitioner avseende Brandskyddsdräkt och Kemskyddsdräkt är borttaget. Att </w:t>
            </w:r>
            <w:r w:rsidR="000103E0" w:rsidRPr="000103E0">
              <w:rPr>
                <w:rFonts w:asciiTheme="minorHAnsi" w:hAnsiTheme="minorHAnsi" w:cstheme="minorHAnsi"/>
              </w:rPr>
              <w:t>båda begreppen finns med ökar tydligheten avseende att det finns skillnad i skyddsdräkterna.</w:t>
            </w:r>
          </w:p>
        </w:tc>
        <w:tc>
          <w:tcPr>
            <w:tcW w:w="4529" w:type="dxa"/>
          </w:tcPr>
          <w:p w:rsidR="00C46C47" w:rsidRPr="000103E0" w:rsidRDefault="000103E0" w:rsidP="00725512">
            <w:pPr>
              <w:rPr>
                <w:rFonts w:asciiTheme="minorHAnsi" w:hAnsiTheme="minorHAnsi" w:cstheme="minorHAnsi"/>
              </w:rPr>
            </w:pPr>
            <w:r w:rsidRPr="000103E0">
              <w:rPr>
                <w:rFonts w:asciiTheme="minorHAnsi" w:hAnsiTheme="minorHAnsi" w:cstheme="minorHAnsi"/>
              </w:rPr>
              <w:t>Brandskyddsdräkt: Särskilda skyddskläder som används vid brandbekämpning</w:t>
            </w:r>
          </w:p>
          <w:p w:rsidR="000103E0" w:rsidRPr="000103E0" w:rsidRDefault="000103E0" w:rsidP="00725512">
            <w:pPr>
              <w:rPr>
                <w:rFonts w:asciiTheme="minorHAnsi" w:hAnsiTheme="minorHAnsi" w:cstheme="minorHAnsi"/>
              </w:rPr>
            </w:pPr>
            <w:r w:rsidRPr="000103E0">
              <w:rPr>
                <w:rFonts w:asciiTheme="minorHAnsi" w:hAnsiTheme="minorHAnsi" w:cstheme="minorHAnsi"/>
              </w:rPr>
              <w:t>Kemskyddsdräkt: Särskilda skyddskläder som används vid kemdykning</w:t>
            </w:r>
          </w:p>
        </w:tc>
      </w:tr>
      <w:tr w:rsidR="000103E0" w:rsidRPr="00C95FBF" w:rsidTr="008A7F4C">
        <w:trPr>
          <w:cantSplit/>
          <w:trHeight w:val="289"/>
        </w:trPr>
        <w:tc>
          <w:tcPr>
            <w:tcW w:w="2256" w:type="dxa"/>
          </w:tcPr>
          <w:p w:rsidR="000103E0" w:rsidRPr="00C95FBF" w:rsidRDefault="000103E0" w:rsidP="00725512">
            <w:pPr>
              <w:rPr>
                <w:rFonts w:asciiTheme="minorHAnsi" w:hAnsiTheme="minorHAnsi" w:cstheme="minorHAnsi"/>
              </w:rPr>
            </w:pPr>
            <w:r w:rsidRPr="00C95FBF">
              <w:rPr>
                <w:rFonts w:asciiTheme="minorHAnsi" w:hAnsiTheme="minorHAnsi" w:cstheme="minorHAnsi"/>
              </w:rPr>
              <w:t>13</w:t>
            </w:r>
          </w:p>
        </w:tc>
        <w:tc>
          <w:tcPr>
            <w:tcW w:w="1440" w:type="dxa"/>
          </w:tcPr>
          <w:p w:rsidR="000103E0" w:rsidRPr="00C95FBF" w:rsidRDefault="000103E0" w:rsidP="00725512">
            <w:pPr>
              <w:rPr>
                <w:rFonts w:asciiTheme="minorHAnsi" w:hAnsiTheme="minorHAnsi" w:cstheme="minorHAnsi"/>
              </w:rPr>
            </w:pPr>
            <w:r w:rsidRPr="00C95FBF">
              <w:rPr>
                <w:rFonts w:asciiTheme="minorHAnsi" w:hAnsiTheme="minorHAnsi" w:cstheme="minorHAnsi"/>
              </w:rPr>
              <w:t>3</w:t>
            </w:r>
          </w:p>
        </w:tc>
        <w:tc>
          <w:tcPr>
            <w:tcW w:w="5513" w:type="dxa"/>
          </w:tcPr>
          <w:p w:rsidR="000103E0" w:rsidRPr="000103E0" w:rsidRDefault="000103E0" w:rsidP="00725512">
            <w:pPr>
              <w:rPr>
                <w:rFonts w:asciiTheme="minorHAnsi" w:hAnsiTheme="minorHAnsi" w:cstheme="minorHAnsi"/>
              </w:rPr>
            </w:pPr>
            <w:r w:rsidRPr="000103E0">
              <w:rPr>
                <w:rFonts w:asciiTheme="minorHAnsi" w:hAnsiTheme="minorHAnsi" w:cstheme="minorHAnsi"/>
              </w:rPr>
              <w:t>Definitionen Fysisk arbetsförmåga har tagits bort men bör vara kvar då den kopplar an till medicinska kontrollerna</w:t>
            </w:r>
          </w:p>
        </w:tc>
        <w:tc>
          <w:tcPr>
            <w:tcW w:w="4529" w:type="dxa"/>
          </w:tcPr>
          <w:p w:rsidR="000103E0" w:rsidRPr="00C95FBF" w:rsidRDefault="000103E0" w:rsidP="00725512">
            <w:pPr>
              <w:rPr>
                <w:rFonts w:asciiTheme="minorHAnsi" w:hAnsiTheme="minorHAnsi" w:cstheme="minorHAnsi"/>
              </w:rPr>
            </w:pPr>
            <w:r w:rsidRPr="000103E0">
              <w:rPr>
                <w:rFonts w:asciiTheme="minorHAnsi" w:hAnsiTheme="minorHAnsi" w:cstheme="minorHAnsi"/>
              </w:rPr>
              <w:t>Fysisk arbetsförmåga: Medicinska krav på fysisk arbetsförmåga enligt föreskrifterna om medicinska kontroller i arbetslivet.</w:t>
            </w:r>
          </w:p>
        </w:tc>
      </w:tr>
      <w:tr w:rsidR="00380A83" w:rsidRPr="008D1AFD" w:rsidTr="008A7F4C">
        <w:trPr>
          <w:cantSplit/>
          <w:trHeight w:val="289"/>
        </w:trPr>
        <w:tc>
          <w:tcPr>
            <w:tcW w:w="2256" w:type="dxa"/>
          </w:tcPr>
          <w:p w:rsidR="00380A83" w:rsidRPr="008D1AFD" w:rsidRDefault="00380A83" w:rsidP="008D1AFD">
            <w:pPr>
              <w:rPr>
                <w:rFonts w:asciiTheme="minorHAnsi" w:hAnsiTheme="minorHAnsi" w:cstheme="minorHAnsi"/>
                <w:szCs w:val="22"/>
              </w:rPr>
            </w:pPr>
            <w:r w:rsidRPr="008D1AFD">
              <w:rPr>
                <w:rFonts w:asciiTheme="minorHAnsi" w:hAnsiTheme="minorHAnsi" w:cstheme="minorHAnsi"/>
                <w:szCs w:val="22"/>
              </w:rPr>
              <w:t xml:space="preserve">14 </w:t>
            </w:r>
          </w:p>
        </w:tc>
        <w:tc>
          <w:tcPr>
            <w:tcW w:w="1440" w:type="dxa"/>
          </w:tcPr>
          <w:p w:rsidR="00380A83" w:rsidRPr="008D1AFD" w:rsidRDefault="00380A83" w:rsidP="00725512">
            <w:pPr>
              <w:rPr>
                <w:rFonts w:asciiTheme="minorHAnsi" w:hAnsiTheme="minorHAnsi" w:cstheme="minorHAnsi"/>
                <w:szCs w:val="22"/>
              </w:rPr>
            </w:pPr>
          </w:p>
        </w:tc>
        <w:tc>
          <w:tcPr>
            <w:tcW w:w="5513" w:type="dxa"/>
          </w:tcPr>
          <w:p w:rsidR="00380A83" w:rsidRPr="008D1AFD" w:rsidRDefault="008D1AFD" w:rsidP="008D1AFD">
            <w:pPr>
              <w:rPr>
                <w:highlight w:val="yellow"/>
              </w:rPr>
            </w:pPr>
            <w:r w:rsidRPr="008D1AFD">
              <w:rPr>
                <w:rFonts w:asciiTheme="minorHAnsi" w:hAnsiTheme="minorHAnsi" w:cstheme="minorHAnsi"/>
                <w:szCs w:val="22"/>
              </w:rPr>
              <w:t xml:space="preserve">Sobona </w:t>
            </w:r>
            <w:r>
              <w:rPr>
                <w:rFonts w:asciiTheme="minorHAnsi" w:hAnsiTheme="minorHAnsi" w:cstheme="minorHAnsi"/>
                <w:szCs w:val="22"/>
              </w:rPr>
              <w:t xml:space="preserve">har inte </w:t>
            </w:r>
            <w:r w:rsidRPr="008D1AFD">
              <w:rPr>
                <w:rFonts w:asciiTheme="minorHAnsi" w:hAnsiTheme="minorHAnsi" w:cstheme="minorHAnsi"/>
                <w:szCs w:val="22"/>
              </w:rPr>
              <w:t>granska</w:t>
            </w:r>
            <w:r>
              <w:rPr>
                <w:rFonts w:asciiTheme="minorHAnsi" w:hAnsiTheme="minorHAnsi" w:cstheme="minorHAnsi"/>
                <w:szCs w:val="22"/>
              </w:rPr>
              <w:t xml:space="preserve">t dessa </w:t>
            </w:r>
            <w:r w:rsidRPr="008D1AFD">
              <w:rPr>
                <w:rFonts w:asciiTheme="minorHAnsi" w:hAnsiTheme="minorHAnsi" w:cstheme="minorHAnsi"/>
                <w:szCs w:val="22"/>
              </w:rPr>
              <w:t>föreskrifter</w:t>
            </w:r>
          </w:p>
        </w:tc>
        <w:tc>
          <w:tcPr>
            <w:tcW w:w="4529" w:type="dxa"/>
          </w:tcPr>
          <w:p w:rsidR="00380A83" w:rsidRPr="008D1AFD" w:rsidRDefault="00380A83" w:rsidP="00725512">
            <w:pPr>
              <w:rPr>
                <w:rFonts w:asciiTheme="minorHAnsi" w:hAnsiTheme="minorHAnsi" w:cstheme="minorHAnsi"/>
                <w:szCs w:val="22"/>
              </w:rPr>
            </w:pPr>
          </w:p>
        </w:tc>
      </w:tr>
      <w:tr w:rsidR="00380A83" w:rsidRPr="008D1AFD" w:rsidTr="008A7F4C">
        <w:trPr>
          <w:cantSplit/>
          <w:trHeight w:val="289"/>
        </w:trPr>
        <w:tc>
          <w:tcPr>
            <w:tcW w:w="2256" w:type="dxa"/>
          </w:tcPr>
          <w:p w:rsidR="00380A83" w:rsidRPr="008D1AFD" w:rsidRDefault="008D1AFD" w:rsidP="00725512">
            <w:pPr>
              <w:rPr>
                <w:rFonts w:asciiTheme="minorHAnsi" w:hAnsiTheme="minorHAnsi" w:cstheme="minorHAnsi"/>
                <w:szCs w:val="22"/>
              </w:rPr>
            </w:pPr>
            <w:r w:rsidRPr="008D1AFD">
              <w:rPr>
                <w:rFonts w:asciiTheme="minorHAnsi" w:hAnsiTheme="minorHAnsi" w:cstheme="minorHAnsi"/>
                <w:szCs w:val="22"/>
              </w:rPr>
              <w:t>15</w:t>
            </w:r>
          </w:p>
        </w:tc>
        <w:tc>
          <w:tcPr>
            <w:tcW w:w="1440" w:type="dxa"/>
          </w:tcPr>
          <w:p w:rsidR="00380A83" w:rsidRPr="008D1AFD" w:rsidRDefault="00380A83" w:rsidP="00725512">
            <w:pPr>
              <w:rPr>
                <w:rFonts w:asciiTheme="minorHAnsi" w:hAnsiTheme="minorHAnsi" w:cstheme="minorHAnsi"/>
                <w:szCs w:val="22"/>
              </w:rPr>
            </w:pPr>
          </w:p>
        </w:tc>
        <w:tc>
          <w:tcPr>
            <w:tcW w:w="5513" w:type="dxa"/>
          </w:tcPr>
          <w:p w:rsidR="00380A83" w:rsidRPr="008D1AFD" w:rsidRDefault="008D1AFD" w:rsidP="00725512">
            <w:pPr>
              <w:rPr>
                <w:highlight w:val="yellow"/>
              </w:rPr>
            </w:pPr>
            <w:r w:rsidRPr="008D1AFD">
              <w:rPr>
                <w:rFonts w:asciiTheme="minorHAnsi" w:hAnsiTheme="minorHAnsi" w:cstheme="minorHAnsi"/>
                <w:szCs w:val="22"/>
              </w:rPr>
              <w:t xml:space="preserve">Sobona </w:t>
            </w:r>
            <w:r>
              <w:rPr>
                <w:rFonts w:asciiTheme="minorHAnsi" w:hAnsiTheme="minorHAnsi" w:cstheme="minorHAnsi"/>
                <w:szCs w:val="22"/>
              </w:rPr>
              <w:t xml:space="preserve">har inte </w:t>
            </w:r>
            <w:r w:rsidRPr="008D1AFD">
              <w:rPr>
                <w:rFonts w:asciiTheme="minorHAnsi" w:hAnsiTheme="minorHAnsi" w:cstheme="minorHAnsi"/>
                <w:szCs w:val="22"/>
              </w:rPr>
              <w:t>granska</w:t>
            </w:r>
            <w:r>
              <w:rPr>
                <w:rFonts w:asciiTheme="minorHAnsi" w:hAnsiTheme="minorHAnsi" w:cstheme="minorHAnsi"/>
                <w:szCs w:val="22"/>
              </w:rPr>
              <w:t xml:space="preserve">t dessa </w:t>
            </w:r>
            <w:r w:rsidRPr="008D1AFD">
              <w:rPr>
                <w:rFonts w:asciiTheme="minorHAnsi" w:hAnsiTheme="minorHAnsi" w:cstheme="minorHAnsi"/>
                <w:szCs w:val="22"/>
              </w:rPr>
              <w:t>föreskrifter</w:t>
            </w:r>
          </w:p>
        </w:tc>
        <w:tc>
          <w:tcPr>
            <w:tcW w:w="4529" w:type="dxa"/>
          </w:tcPr>
          <w:p w:rsidR="00380A83" w:rsidRPr="008D1AFD" w:rsidRDefault="00380A83" w:rsidP="00725512">
            <w:pPr>
              <w:rPr>
                <w:rFonts w:asciiTheme="minorHAnsi" w:hAnsiTheme="minorHAnsi" w:cstheme="minorHAnsi"/>
                <w:szCs w:val="22"/>
              </w:rPr>
            </w:pPr>
          </w:p>
        </w:tc>
      </w:tr>
      <w:tr w:rsidR="00725512" w:rsidRPr="00DB6F7F" w:rsidTr="008A7F4C">
        <w:trPr>
          <w:cantSplit/>
          <w:trHeight w:val="289"/>
        </w:trPr>
        <w:tc>
          <w:tcPr>
            <w:tcW w:w="2256" w:type="dxa"/>
          </w:tcPr>
          <w:p w:rsidR="00725512" w:rsidRDefault="00725512" w:rsidP="00725512">
            <w:pPr>
              <w:rPr>
                <w:rFonts w:asciiTheme="minorHAnsi" w:hAnsiTheme="minorHAnsi" w:cstheme="minorHAnsi"/>
                <w:szCs w:val="22"/>
              </w:rPr>
            </w:pPr>
            <w:r>
              <w:rPr>
                <w:rFonts w:asciiTheme="minorHAnsi" w:hAnsiTheme="minorHAnsi" w:cstheme="minorHAnsi"/>
                <w:szCs w:val="22"/>
              </w:rPr>
              <w:t>16</w:t>
            </w:r>
          </w:p>
        </w:tc>
        <w:tc>
          <w:tcPr>
            <w:tcW w:w="1440" w:type="dxa"/>
          </w:tcPr>
          <w:p w:rsidR="00725512" w:rsidRDefault="00725512" w:rsidP="00725512">
            <w:pPr>
              <w:rPr>
                <w:rFonts w:asciiTheme="minorHAnsi" w:hAnsiTheme="minorHAnsi" w:cstheme="minorHAnsi"/>
                <w:szCs w:val="22"/>
              </w:rPr>
            </w:pPr>
            <w:r>
              <w:rPr>
                <w:rFonts w:asciiTheme="minorHAnsi" w:hAnsiTheme="minorHAnsi" w:cstheme="minorHAnsi"/>
                <w:szCs w:val="22"/>
              </w:rPr>
              <w:t>1</w:t>
            </w:r>
          </w:p>
        </w:tc>
        <w:tc>
          <w:tcPr>
            <w:tcW w:w="5513" w:type="dxa"/>
          </w:tcPr>
          <w:p w:rsidR="00725512" w:rsidRPr="000103E0" w:rsidRDefault="00725512" w:rsidP="00725512">
            <w:pPr>
              <w:rPr>
                <w:rFonts w:asciiTheme="minorHAnsi" w:hAnsiTheme="minorHAnsi" w:cstheme="minorHAnsi"/>
              </w:rPr>
            </w:pPr>
            <w:r w:rsidRPr="000103E0">
              <w:rPr>
                <w:rFonts w:asciiTheme="minorHAnsi" w:hAnsiTheme="minorHAnsi" w:cstheme="minorHAnsi"/>
              </w:rPr>
              <w:t xml:space="preserve">Allmänna råd, vinterväghållning omfattar bland annat </w:t>
            </w:r>
          </w:p>
          <w:p w:rsidR="00725512" w:rsidRPr="000103E0" w:rsidRDefault="00725512" w:rsidP="00725512">
            <w:pPr>
              <w:rPr>
                <w:rFonts w:asciiTheme="minorHAnsi" w:hAnsiTheme="minorHAnsi" w:cstheme="minorHAnsi"/>
              </w:rPr>
            </w:pPr>
            <w:r w:rsidRPr="000103E0">
              <w:rPr>
                <w:rFonts w:asciiTheme="minorHAnsi" w:hAnsiTheme="minorHAnsi" w:cstheme="minorHAnsi"/>
              </w:rPr>
              <w:t>1. Snöröjning</w:t>
            </w:r>
          </w:p>
          <w:p w:rsidR="00725512" w:rsidRPr="000103E0" w:rsidRDefault="00725512" w:rsidP="00725512">
            <w:pPr>
              <w:rPr>
                <w:rFonts w:asciiTheme="minorHAnsi" w:hAnsiTheme="minorHAnsi" w:cstheme="minorHAnsi"/>
              </w:rPr>
            </w:pPr>
            <w:r w:rsidRPr="000103E0">
              <w:rPr>
                <w:rFonts w:asciiTheme="minorHAnsi" w:hAnsiTheme="minorHAnsi" w:cstheme="minorHAnsi"/>
              </w:rPr>
              <w:t>2. Sandning</w:t>
            </w:r>
          </w:p>
          <w:p w:rsidR="00725512" w:rsidRPr="000103E0" w:rsidRDefault="00725512" w:rsidP="00725512">
            <w:pPr>
              <w:rPr>
                <w:rFonts w:asciiTheme="minorHAnsi" w:hAnsiTheme="minorHAnsi" w:cstheme="minorHAnsi"/>
              </w:rPr>
            </w:pPr>
            <w:r w:rsidRPr="000103E0">
              <w:rPr>
                <w:rFonts w:asciiTheme="minorHAnsi" w:hAnsiTheme="minorHAnsi" w:cstheme="minorHAnsi"/>
              </w:rPr>
              <w:t>3.Saltning</w:t>
            </w:r>
          </w:p>
          <w:p w:rsidR="00725512" w:rsidRPr="000103E0" w:rsidRDefault="00725512" w:rsidP="00725512">
            <w:pPr>
              <w:rPr>
                <w:rFonts w:asciiTheme="minorHAnsi" w:hAnsiTheme="minorHAnsi" w:cstheme="minorHAnsi"/>
              </w:rPr>
            </w:pPr>
          </w:p>
          <w:p w:rsidR="00725512" w:rsidRPr="000103E0" w:rsidRDefault="00D42EEB" w:rsidP="00D42EEB">
            <w:pPr>
              <w:rPr>
                <w:rFonts w:asciiTheme="minorHAnsi" w:hAnsiTheme="minorHAnsi" w:cstheme="minorHAnsi"/>
              </w:rPr>
            </w:pPr>
            <w:r w:rsidRPr="000103E0">
              <w:rPr>
                <w:rFonts w:asciiTheme="minorHAnsi" w:hAnsiTheme="minorHAnsi" w:cstheme="minorHAnsi"/>
              </w:rPr>
              <w:t xml:space="preserve">Kan inte bara vara </w:t>
            </w:r>
            <w:r w:rsidR="00725512" w:rsidRPr="000103E0">
              <w:rPr>
                <w:rFonts w:asciiTheme="minorHAnsi" w:hAnsiTheme="minorHAnsi" w:cstheme="minorHAnsi"/>
              </w:rPr>
              <w:t>ett råd</w:t>
            </w:r>
            <w:r w:rsidRPr="000103E0">
              <w:rPr>
                <w:rFonts w:asciiTheme="minorHAnsi" w:hAnsiTheme="minorHAnsi" w:cstheme="minorHAnsi"/>
              </w:rPr>
              <w:t xml:space="preserve"> då det </w:t>
            </w:r>
            <w:r w:rsidR="00725512" w:rsidRPr="000103E0">
              <w:rPr>
                <w:rFonts w:asciiTheme="minorHAnsi" w:hAnsiTheme="minorHAnsi" w:cstheme="minorHAnsi"/>
              </w:rPr>
              <w:t>är måsten</w:t>
            </w:r>
            <w:r w:rsidRPr="000103E0">
              <w:rPr>
                <w:rFonts w:asciiTheme="minorHAnsi" w:hAnsiTheme="minorHAnsi" w:cstheme="minorHAnsi"/>
              </w:rPr>
              <w:t xml:space="preserve"> i stora delar av Sverige </w:t>
            </w:r>
            <w:r w:rsidR="00725512" w:rsidRPr="000103E0">
              <w:rPr>
                <w:rFonts w:asciiTheme="minorHAnsi" w:hAnsiTheme="minorHAnsi" w:cstheme="minorHAnsi"/>
              </w:rPr>
              <w:t xml:space="preserve">för att kunna ha farbara vägar under vintertid, </w:t>
            </w:r>
            <w:r w:rsidRPr="000103E0">
              <w:rPr>
                <w:rFonts w:asciiTheme="minorHAnsi" w:hAnsiTheme="minorHAnsi" w:cstheme="minorHAnsi"/>
              </w:rPr>
              <w:t xml:space="preserve">utan är snarare </w:t>
            </w:r>
            <w:r w:rsidR="00725512" w:rsidRPr="000103E0">
              <w:rPr>
                <w:rFonts w:asciiTheme="minorHAnsi" w:hAnsiTheme="minorHAnsi" w:cstheme="minorHAnsi"/>
              </w:rPr>
              <w:t>minimikrav.</w:t>
            </w:r>
          </w:p>
        </w:tc>
        <w:tc>
          <w:tcPr>
            <w:tcW w:w="4529" w:type="dxa"/>
          </w:tcPr>
          <w:p w:rsidR="00725512" w:rsidRPr="000103E0" w:rsidRDefault="00725512" w:rsidP="00725512">
            <w:pPr>
              <w:rPr>
                <w:rFonts w:asciiTheme="minorHAnsi" w:hAnsiTheme="minorHAnsi" w:cstheme="minorHAnsi"/>
              </w:rPr>
            </w:pPr>
            <w:r w:rsidRPr="000103E0">
              <w:rPr>
                <w:rFonts w:asciiTheme="minorHAnsi" w:hAnsiTheme="minorHAnsi" w:cstheme="minorHAnsi"/>
              </w:rPr>
              <w:t>Kraven i detta kapitel gäller vid planering och utförande av vinterväghållning så som snöröjning, sandning och saltning samt snöskottning av tak.</w:t>
            </w:r>
          </w:p>
          <w:p w:rsidR="00725512" w:rsidRPr="000103E0" w:rsidRDefault="00725512" w:rsidP="00725512">
            <w:pPr>
              <w:rPr>
                <w:rFonts w:asciiTheme="minorHAnsi" w:hAnsiTheme="minorHAnsi" w:cstheme="minorHAnsi"/>
              </w:rPr>
            </w:pPr>
          </w:p>
          <w:p w:rsidR="00725512" w:rsidRPr="000103E0" w:rsidRDefault="00725512" w:rsidP="00725512">
            <w:pPr>
              <w:rPr>
                <w:rFonts w:asciiTheme="minorHAnsi" w:hAnsiTheme="minorHAnsi" w:cstheme="minorHAnsi"/>
              </w:rPr>
            </w:pPr>
          </w:p>
        </w:tc>
      </w:tr>
    </w:tbl>
    <w:p w:rsidR="006D35B1" w:rsidRPr="00DB6F7F" w:rsidRDefault="006D35B1" w:rsidP="006D35B1">
      <w:pPr>
        <w:rPr>
          <w:rFonts w:asciiTheme="minorHAnsi" w:hAnsiTheme="minorHAnsi" w:cstheme="minorHAnsi"/>
          <w:szCs w:val="22"/>
        </w:rPr>
      </w:pPr>
    </w:p>
    <w:p w:rsidR="00DC705A" w:rsidRPr="00DB6F7F" w:rsidRDefault="0033688C" w:rsidP="006D35B1">
      <w:pPr>
        <w:pStyle w:val="Rubrik2"/>
        <w:rPr>
          <w:rFonts w:asciiTheme="minorHAnsi" w:hAnsiTheme="minorHAnsi" w:cstheme="minorHAnsi"/>
          <w:szCs w:val="22"/>
        </w:rPr>
      </w:pPr>
      <w:bookmarkStart w:id="12" w:name="_Toc55399931"/>
      <w:r w:rsidRPr="00DB6F7F">
        <w:rPr>
          <w:rFonts w:asciiTheme="minorHAnsi" w:hAnsiTheme="minorHAnsi" w:cstheme="minorHAnsi"/>
          <w:szCs w:val="22"/>
        </w:rPr>
        <w:lastRenderedPageBreak/>
        <w:t>Tabell 1</w:t>
      </w:r>
      <w:r w:rsidR="00521270" w:rsidRPr="00DB6F7F">
        <w:rPr>
          <w:rFonts w:asciiTheme="minorHAnsi" w:hAnsiTheme="minorHAnsi" w:cstheme="minorHAnsi"/>
          <w:szCs w:val="22"/>
        </w:rPr>
        <w:t>6</w:t>
      </w:r>
      <w:r w:rsidRPr="00DB6F7F">
        <w:rPr>
          <w:rFonts w:asciiTheme="minorHAnsi" w:hAnsiTheme="minorHAnsi" w:cstheme="minorHAnsi"/>
          <w:szCs w:val="22"/>
        </w:rPr>
        <w:t xml:space="preserve">: </w:t>
      </w:r>
      <w:r w:rsidR="002D79F4" w:rsidRPr="00DB6F7F">
        <w:rPr>
          <w:rFonts w:asciiTheme="minorHAnsi" w:hAnsiTheme="minorHAnsi" w:cstheme="minorHAnsi"/>
          <w:szCs w:val="22"/>
        </w:rPr>
        <w:t>Gränsvärden för luftvägsexponering i arbetsmiljön</w:t>
      </w:r>
      <w:r w:rsidR="00BE49A3" w:rsidRPr="00DB6F7F">
        <w:rPr>
          <w:rFonts w:asciiTheme="minorHAnsi" w:hAnsiTheme="minorHAnsi" w:cstheme="minorHAnsi"/>
          <w:szCs w:val="22"/>
        </w:rPr>
        <w:t xml:space="preserve"> (3.2)</w:t>
      </w:r>
      <w:bookmarkEnd w:id="12"/>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6D35B1" w:rsidRPr="00DB6F7F" w:rsidTr="00C118A5">
        <w:trPr>
          <w:cantSplit/>
          <w:trHeight w:val="289"/>
          <w:tblHeader/>
        </w:trPr>
        <w:tc>
          <w:tcPr>
            <w:tcW w:w="13738" w:type="dxa"/>
            <w:shd w:val="clear" w:color="auto" w:fill="D9D9D9" w:themeFill="background1" w:themeFillShade="D9"/>
            <w:vAlign w:val="center"/>
          </w:tcPr>
          <w:p w:rsidR="006D35B1" w:rsidRPr="00DB6F7F" w:rsidRDefault="006D35B1" w:rsidP="00D26B5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6D35B1" w:rsidRPr="00DB6F7F" w:rsidTr="00515709">
        <w:trPr>
          <w:cantSplit/>
          <w:trHeight w:val="624"/>
        </w:trPr>
        <w:tc>
          <w:tcPr>
            <w:tcW w:w="13738" w:type="dxa"/>
            <w:shd w:val="clear" w:color="auto" w:fill="auto"/>
          </w:tcPr>
          <w:p w:rsidR="00335B34" w:rsidRPr="00DB6F7F" w:rsidRDefault="00335B34" w:rsidP="00F94328">
            <w:pPr>
              <w:rPr>
                <w:rFonts w:asciiTheme="minorHAnsi" w:hAnsiTheme="minorHAnsi" w:cstheme="minorHAnsi"/>
                <w:bCs/>
                <w:szCs w:val="22"/>
              </w:rPr>
            </w:pPr>
            <w:r w:rsidRPr="00DB6F7F">
              <w:rPr>
                <w:rFonts w:asciiTheme="minorHAnsi" w:hAnsiTheme="minorHAnsi" w:cstheme="minorHAnsi"/>
                <w:bCs/>
                <w:szCs w:val="22"/>
              </w:rPr>
              <w:t xml:space="preserve">När mätningar ska göras </w:t>
            </w:r>
            <w:r w:rsidR="00074C14">
              <w:rPr>
                <w:rFonts w:asciiTheme="minorHAnsi" w:hAnsiTheme="minorHAnsi" w:cstheme="minorHAnsi"/>
                <w:bCs/>
                <w:szCs w:val="22"/>
              </w:rPr>
              <w:t>är borttaget</w:t>
            </w:r>
            <w:r w:rsidRPr="00DB6F7F">
              <w:rPr>
                <w:rFonts w:asciiTheme="minorHAnsi" w:hAnsiTheme="minorHAnsi" w:cstheme="minorHAnsi"/>
                <w:bCs/>
                <w:szCs w:val="22"/>
              </w:rPr>
              <w:t xml:space="preserve"> </w:t>
            </w:r>
          </w:p>
          <w:p w:rsidR="00335B34" w:rsidRPr="00DB6F7F" w:rsidRDefault="008D1AFD" w:rsidP="00F94328">
            <w:pPr>
              <w:rPr>
                <w:rFonts w:asciiTheme="minorHAnsi" w:hAnsiTheme="minorHAnsi" w:cstheme="minorHAnsi"/>
                <w:bCs/>
                <w:szCs w:val="22"/>
              </w:rPr>
            </w:pPr>
            <w:r>
              <w:rPr>
                <w:rFonts w:asciiTheme="minorHAnsi" w:hAnsiTheme="minorHAnsi" w:cstheme="minorHAnsi"/>
                <w:bCs/>
                <w:szCs w:val="22"/>
              </w:rPr>
              <w:t>H</w:t>
            </w:r>
            <w:r w:rsidR="00335B34" w:rsidRPr="00DB6F7F">
              <w:rPr>
                <w:rFonts w:asciiTheme="minorHAnsi" w:hAnsiTheme="minorHAnsi" w:cstheme="minorHAnsi"/>
                <w:bCs/>
                <w:szCs w:val="22"/>
              </w:rPr>
              <w:t xml:space="preserve">änvisning till bilaga 3 </w:t>
            </w:r>
            <w:r>
              <w:rPr>
                <w:rFonts w:asciiTheme="minorHAnsi" w:hAnsiTheme="minorHAnsi" w:cstheme="minorHAnsi"/>
                <w:bCs/>
                <w:szCs w:val="22"/>
              </w:rPr>
              <w:t>från</w:t>
            </w:r>
            <w:r w:rsidR="00335B34" w:rsidRPr="00DB6F7F">
              <w:rPr>
                <w:rFonts w:asciiTheme="minorHAnsi" w:hAnsiTheme="minorHAnsi" w:cstheme="minorHAnsi"/>
                <w:bCs/>
                <w:szCs w:val="22"/>
              </w:rPr>
              <w:t xml:space="preserve"> bilaga 1, </w:t>
            </w:r>
            <w:r w:rsidR="00074C14">
              <w:rPr>
                <w:rFonts w:asciiTheme="minorHAnsi" w:hAnsiTheme="minorHAnsi" w:cstheme="minorHAnsi"/>
                <w:bCs/>
                <w:szCs w:val="22"/>
              </w:rPr>
              <w:t>men inte från föreskrifterna</w:t>
            </w:r>
          </w:p>
          <w:p w:rsidR="00335B34" w:rsidRPr="00DB6F7F" w:rsidRDefault="00335B34" w:rsidP="00335B34">
            <w:pPr>
              <w:rPr>
                <w:rFonts w:asciiTheme="minorHAnsi" w:hAnsiTheme="minorHAnsi" w:cstheme="minorHAnsi"/>
                <w:bCs/>
                <w:szCs w:val="22"/>
              </w:rPr>
            </w:pPr>
            <w:r w:rsidRPr="00DB6F7F">
              <w:rPr>
                <w:rFonts w:asciiTheme="minorHAnsi" w:hAnsiTheme="minorHAnsi" w:cstheme="minorHAnsi"/>
                <w:bCs/>
                <w:szCs w:val="22"/>
              </w:rPr>
              <w:t>F</w:t>
            </w:r>
            <w:r w:rsidR="00F94328" w:rsidRPr="00DB6F7F">
              <w:rPr>
                <w:rFonts w:asciiTheme="minorHAnsi" w:hAnsiTheme="minorHAnsi" w:cstheme="minorHAnsi"/>
                <w:bCs/>
                <w:szCs w:val="22"/>
              </w:rPr>
              <w:t>öreskrifte</w:t>
            </w:r>
            <w:r w:rsidRPr="00DB6F7F">
              <w:rPr>
                <w:rFonts w:asciiTheme="minorHAnsi" w:hAnsiTheme="minorHAnsi" w:cstheme="minorHAnsi"/>
                <w:bCs/>
                <w:szCs w:val="22"/>
              </w:rPr>
              <w:t>r</w:t>
            </w:r>
            <w:r w:rsidR="00F94328" w:rsidRPr="00DB6F7F">
              <w:rPr>
                <w:rFonts w:asciiTheme="minorHAnsi" w:hAnsiTheme="minorHAnsi" w:cstheme="minorHAnsi"/>
                <w:bCs/>
                <w:szCs w:val="22"/>
              </w:rPr>
              <w:t>n</w:t>
            </w:r>
            <w:r w:rsidRPr="00DB6F7F">
              <w:rPr>
                <w:rFonts w:asciiTheme="minorHAnsi" w:hAnsiTheme="minorHAnsi" w:cstheme="minorHAnsi"/>
                <w:bCs/>
                <w:szCs w:val="22"/>
              </w:rPr>
              <w:t>a</w:t>
            </w:r>
            <w:r w:rsidR="00F94328" w:rsidRPr="00DB6F7F">
              <w:rPr>
                <w:rFonts w:asciiTheme="minorHAnsi" w:hAnsiTheme="minorHAnsi" w:cstheme="minorHAnsi"/>
                <w:bCs/>
                <w:szCs w:val="22"/>
              </w:rPr>
              <w:t xml:space="preserve"> riktar sig till arbetsgivare</w:t>
            </w:r>
            <w:r w:rsidRPr="00DB6F7F">
              <w:rPr>
                <w:rFonts w:asciiTheme="minorHAnsi" w:hAnsiTheme="minorHAnsi" w:cstheme="minorHAnsi"/>
                <w:bCs/>
                <w:szCs w:val="22"/>
              </w:rPr>
              <w:t>n</w:t>
            </w:r>
            <w:r w:rsidR="00F94328" w:rsidRPr="00DB6F7F">
              <w:rPr>
                <w:rFonts w:asciiTheme="minorHAnsi" w:hAnsiTheme="minorHAnsi" w:cstheme="minorHAnsi"/>
                <w:bCs/>
                <w:szCs w:val="22"/>
              </w:rPr>
              <w:t xml:space="preserve"> m.m. </w:t>
            </w:r>
            <w:r w:rsidR="00074C14">
              <w:rPr>
                <w:rFonts w:asciiTheme="minorHAnsi" w:hAnsiTheme="minorHAnsi" w:cstheme="minorHAnsi"/>
                <w:bCs/>
                <w:szCs w:val="22"/>
              </w:rPr>
              <w:t>som ska säkerställa</w:t>
            </w:r>
            <w:r w:rsidRPr="00DB6F7F">
              <w:rPr>
                <w:rFonts w:asciiTheme="minorHAnsi" w:hAnsiTheme="minorHAnsi" w:cstheme="minorHAnsi"/>
                <w:bCs/>
                <w:szCs w:val="22"/>
              </w:rPr>
              <w:t xml:space="preserve"> kunskap och kompetens</w:t>
            </w:r>
            <w:r w:rsidR="00074C14">
              <w:rPr>
                <w:rFonts w:asciiTheme="minorHAnsi" w:hAnsiTheme="minorHAnsi" w:cstheme="minorHAnsi"/>
                <w:bCs/>
                <w:szCs w:val="22"/>
              </w:rPr>
              <w:t>. För att tydliggöra hur detta ska uppfyllas krävs minst  vägledning.</w:t>
            </w:r>
          </w:p>
          <w:p w:rsidR="006D35B1" w:rsidRPr="00DB6F7F" w:rsidRDefault="006D35B1" w:rsidP="00335B34">
            <w:pPr>
              <w:rPr>
                <w:rFonts w:asciiTheme="minorHAnsi" w:hAnsiTheme="minorHAnsi" w:cstheme="minorHAnsi"/>
                <w:bCs/>
                <w:szCs w:val="22"/>
              </w:rPr>
            </w:pPr>
          </w:p>
        </w:tc>
      </w:tr>
    </w:tbl>
    <w:p w:rsidR="006D35B1" w:rsidRPr="00DB6F7F" w:rsidRDefault="006D35B1" w:rsidP="006D35B1">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018"/>
        <w:gridCol w:w="1122"/>
        <w:gridCol w:w="6116"/>
        <w:gridCol w:w="5482"/>
      </w:tblGrid>
      <w:tr w:rsidR="00AA1C10" w:rsidRPr="00DB6F7F" w:rsidTr="00E52F12">
        <w:trPr>
          <w:cantSplit/>
          <w:trHeight w:val="289"/>
          <w:tblHeader/>
        </w:trPr>
        <w:tc>
          <w:tcPr>
            <w:tcW w:w="13738" w:type="dxa"/>
            <w:gridSpan w:val="4"/>
            <w:shd w:val="clear" w:color="auto" w:fill="D9D9D9" w:themeFill="background1" w:themeFillShade="D9"/>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Kommentarer på kapitel och paragrafer</w:t>
            </w:r>
          </w:p>
        </w:tc>
      </w:tr>
      <w:tr w:rsidR="00AA1C10" w:rsidRPr="00DB6F7F" w:rsidTr="00E52F12">
        <w:trPr>
          <w:cantSplit/>
          <w:trHeight w:val="289"/>
          <w:tblHeader/>
        </w:trPr>
        <w:tc>
          <w:tcPr>
            <w:tcW w:w="1018" w:type="dxa"/>
            <w:shd w:val="clear" w:color="auto" w:fill="F2F2F2" w:themeFill="background1" w:themeFillShade="F2"/>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Kapitel</w:t>
            </w:r>
          </w:p>
        </w:tc>
        <w:tc>
          <w:tcPr>
            <w:tcW w:w="1122"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Paragraf</w:t>
            </w:r>
          </w:p>
        </w:tc>
        <w:tc>
          <w:tcPr>
            <w:tcW w:w="6116"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Kommentar</w:t>
            </w:r>
          </w:p>
        </w:tc>
        <w:tc>
          <w:tcPr>
            <w:tcW w:w="5482" w:type="dxa"/>
            <w:shd w:val="clear" w:color="auto" w:fill="F2F2F2" w:themeFill="background1" w:themeFillShade="F2"/>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Eventuellt förslag</w:t>
            </w:r>
          </w:p>
        </w:tc>
      </w:tr>
      <w:tr w:rsidR="00F94328" w:rsidRPr="00DB6F7F" w:rsidTr="00E52F12">
        <w:trPr>
          <w:cantSplit/>
          <w:trHeight w:val="289"/>
        </w:trPr>
        <w:tc>
          <w:tcPr>
            <w:tcW w:w="1018" w:type="dxa"/>
          </w:tcPr>
          <w:p w:rsidR="00F94328" w:rsidRPr="00DB6F7F" w:rsidRDefault="00F94328" w:rsidP="00F94328">
            <w:pPr>
              <w:rPr>
                <w:rFonts w:asciiTheme="minorHAnsi" w:hAnsiTheme="minorHAnsi" w:cstheme="minorHAnsi"/>
                <w:szCs w:val="22"/>
              </w:rPr>
            </w:pPr>
          </w:p>
        </w:tc>
        <w:tc>
          <w:tcPr>
            <w:tcW w:w="1122" w:type="dxa"/>
          </w:tcPr>
          <w:p w:rsidR="00F94328" w:rsidRPr="00DB6F7F" w:rsidRDefault="00AD112D" w:rsidP="00F94328">
            <w:pPr>
              <w:rPr>
                <w:rFonts w:asciiTheme="minorHAnsi" w:hAnsiTheme="minorHAnsi" w:cstheme="minorHAnsi"/>
                <w:szCs w:val="22"/>
              </w:rPr>
            </w:pPr>
            <w:r w:rsidRPr="00DB6F7F">
              <w:rPr>
                <w:rFonts w:asciiTheme="minorHAnsi" w:hAnsiTheme="minorHAnsi" w:cstheme="minorHAnsi"/>
                <w:szCs w:val="22"/>
              </w:rPr>
              <w:t>3</w:t>
            </w:r>
          </w:p>
        </w:tc>
        <w:tc>
          <w:tcPr>
            <w:tcW w:w="6116" w:type="dxa"/>
          </w:tcPr>
          <w:p w:rsidR="00F94328" w:rsidRPr="000103E0" w:rsidRDefault="00FC6B4C" w:rsidP="00FC6B4C">
            <w:pPr>
              <w:rPr>
                <w:rFonts w:asciiTheme="minorHAnsi" w:hAnsiTheme="minorHAnsi" w:cstheme="minorHAnsi"/>
              </w:rPr>
            </w:pPr>
            <w:r w:rsidRPr="000103E0">
              <w:rPr>
                <w:rFonts w:asciiTheme="minorHAnsi" w:hAnsiTheme="minorHAnsi" w:cstheme="minorHAnsi"/>
              </w:rPr>
              <w:t xml:space="preserve">Skriv denna nya paragraf enklare </w:t>
            </w:r>
            <w:r w:rsidR="00D077BA" w:rsidRPr="000103E0">
              <w:rPr>
                <w:rFonts w:asciiTheme="minorHAnsi" w:hAnsiTheme="minorHAnsi" w:cstheme="minorHAnsi"/>
              </w:rPr>
              <w:t xml:space="preserve">och mer tillgängligt sätt </w:t>
            </w:r>
            <w:r w:rsidRPr="000103E0">
              <w:rPr>
                <w:rFonts w:asciiTheme="minorHAnsi" w:hAnsiTheme="minorHAnsi" w:cstheme="minorHAnsi"/>
              </w:rPr>
              <w:t>eller dela i två stycken för ökad läsbarhet.</w:t>
            </w:r>
          </w:p>
          <w:p w:rsidR="00D077BA" w:rsidRPr="000103E0" w:rsidRDefault="00D077BA" w:rsidP="00FC6B4C">
            <w:pPr>
              <w:rPr>
                <w:rFonts w:asciiTheme="minorHAnsi" w:hAnsiTheme="minorHAnsi" w:cstheme="minorHAnsi"/>
              </w:rPr>
            </w:pPr>
          </w:p>
          <w:p w:rsidR="00D077BA" w:rsidRPr="000103E0" w:rsidRDefault="00D077BA" w:rsidP="00D077BA">
            <w:pPr>
              <w:rPr>
                <w:rFonts w:asciiTheme="minorHAnsi" w:hAnsiTheme="minorHAnsi" w:cstheme="minorHAnsi"/>
              </w:rPr>
            </w:pPr>
            <w:r w:rsidRPr="000103E0">
              <w:rPr>
                <w:rFonts w:asciiTheme="minorHAnsi" w:hAnsiTheme="minorHAnsi" w:cstheme="minorHAnsi"/>
              </w:rPr>
              <w:t>Ordet man pekar på någon, bättre språkligt att skriva på annat sätt</w:t>
            </w:r>
          </w:p>
        </w:tc>
        <w:tc>
          <w:tcPr>
            <w:tcW w:w="5482" w:type="dxa"/>
          </w:tcPr>
          <w:p w:rsidR="00FC6B4C" w:rsidRPr="000103E0" w:rsidRDefault="00FC6B4C" w:rsidP="00F94328">
            <w:pPr>
              <w:rPr>
                <w:rFonts w:asciiTheme="minorHAnsi" w:hAnsiTheme="minorHAnsi" w:cstheme="minorHAnsi"/>
              </w:rPr>
            </w:pPr>
            <w:r w:rsidRPr="000103E0">
              <w:rPr>
                <w:rFonts w:asciiTheme="minorHAnsi" w:hAnsiTheme="minorHAnsi" w:cstheme="minorHAnsi"/>
              </w:rPr>
              <w:t>I Arbetsmiljöverkets föreskrifter</w:t>
            </w:r>
            <w:r w:rsidR="00D077BA" w:rsidRPr="000103E0">
              <w:rPr>
                <w:rFonts w:asciiTheme="minorHAnsi" w:hAnsiTheme="minorHAnsi" w:cstheme="minorHAnsi"/>
              </w:rPr>
              <w:t>,</w:t>
            </w:r>
            <w:r w:rsidRPr="000103E0">
              <w:rPr>
                <w:rFonts w:asciiTheme="minorHAnsi" w:hAnsiTheme="minorHAnsi" w:cstheme="minorHAnsi"/>
              </w:rPr>
              <w:t xml:space="preserve"> (AFS 20xx:xx) om vanliga risker i arbetsmiljön</w:t>
            </w:r>
            <w:r w:rsidR="00D077BA" w:rsidRPr="000103E0">
              <w:rPr>
                <w:rFonts w:asciiTheme="minorHAnsi" w:hAnsiTheme="minorHAnsi" w:cstheme="minorHAnsi"/>
              </w:rPr>
              <w:t>,</w:t>
            </w:r>
            <w:r w:rsidRPr="000103E0">
              <w:rPr>
                <w:rFonts w:asciiTheme="minorHAnsi" w:hAnsiTheme="minorHAnsi" w:cstheme="minorHAnsi"/>
              </w:rPr>
              <w:t xml:space="preserve"> finns krav på att arbetsgivaren ska bedöma om halten av farliga kemiska ämnen i luften är godtagbar i förhållande till de hygieniska gränsvärden, som anges i bilaga 1, i dessa föreskrifter. </w:t>
            </w:r>
          </w:p>
          <w:p w:rsidR="00D077BA" w:rsidRPr="000103E0" w:rsidRDefault="00D077BA" w:rsidP="00F94328">
            <w:pPr>
              <w:rPr>
                <w:rFonts w:asciiTheme="minorHAnsi" w:hAnsiTheme="minorHAnsi" w:cstheme="minorHAnsi"/>
              </w:rPr>
            </w:pPr>
          </w:p>
          <w:p w:rsidR="00F94328" w:rsidRPr="000103E0" w:rsidRDefault="00D077BA" w:rsidP="00D077BA">
            <w:pPr>
              <w:rPr>
                <w:rFonts w:asciiTheme="minorHAnsi" w:hAnsiTheme="minorHAnsi" w:cstheme="minorHAnsi"/>
              </w:rPr>
            </w:pPr>
            <w:r w:rsidRPr="000103E0">
              <w:rPr>
                <w:rFonts w:asciiTheme="minorHAnsi" w:hAnsiTheme="minorHAnsi" w:cstheme="minorHAnsi"/>
              </w:rPr>
              <w:t>A</w:t>
            </w:r>
            <w:r w:rsidR="00FC6B4C" w:rsidRPr="000103E0">
              <w:rPr>
                <w:rFonts w:asciiTheme="minorHAnsi" w:hAnsiTheme="minorHAnsi" w:cstheme="minorHAnsi"/>
              </w:rPr>
              <w:t xml:space="preserve">rbetsgivare ska se till att yrkeshygieniska mätningar genomförs, om man </w:t>
            </w:r>
            <w:r w:rsidRPr="000103E0">
              <w:rPr>
                <w:rFonts w:asciiTheme="minorHAnsi" w:hAnsiTheme="minorHAnsi" w:cstheme="minorHAnsi"/>
              </w:rPr>
              <w:t xml:space="preserve">det inte på annat </w:t>
            </w:r>
            <w:r w:rsidR="00FC6B4C" w:rsidRPr="000103E0">
              <w:rPr>
                <w:rFonts w:asciiTheme="minorHAnsi" w:hAnsiTheme="minorHAnsi" w:cstheme="minorHAnsi"/>
              </w:rPr>
              <w:t>sätt</w:t>
            </w:r>
            <w:r w:rsidRPr="000103E0">
              <w:rPr>
                <w:rFonts w:asciiTheme="minorHAnsi" w:hAnsiTheme="minorHAnsi" w:cstheme="minorHAnsi"/>
              </w:rPr>
              <w:t xml:space="preserve"> går att </w:t>
            </w:r>
            <w:r w:rsidR="00FC6B4C" w:rsidRPr="000103E0">
              <w:rPr>
                <w:rFonts w:asciiTheme="minorHAnsi" w:hAnsiTheme="minorHAnsi" w:cstheme="minorHAnsi"/>
              </w:rPr>
              <w:t>bedöma om halten av farliga kemiska ämnen luften är godtagbar.</w:t>
            </w:r>
          </w:p>
        </w:tc>
      </w:tr>
      <w:tr w:rsidR="00074C14" w:rsidRPr="00DB6F7F" w:rsidTr="008A7F4C">
        <w:trPr>
          <w:cantSplit/>
          <w:trHeight w:val="289"/>
        </w:trPr>
        <w:tc>
          <w:tcPr>
            <w:tcW w:w="1018" w:type="dxa"/>
          </w:tcPr>
          <w:p w:rsidR="00074C14" w:rsidRPr="00DB6F7F" w:rsidRDefault="00074C14" w:rsidP="00AD112D">
            <w:pPr>
              <w:rPr>
                <w:rFonts w:asciiTheme="minorHAnsi" w:hAnsiTheme="minorHAnsi" w:cstheme="minorHAnsi"/>
                <w:szCs w:val="22"/>
              </w:rPr>
            </w:pPr>
          </w:p>
        </w:tc>
        <w:tc>
          <w:tcPr>
            <w:tcW w:w="1122" w:type="dxa"/>
          </w:tcPr>
          <w:p w:rsidR="00074C14" w:rsidRPr="00DB6F7F" w:rsidRDefault="00074C14" w:rsidP="00AD112D">
            <w:pPr>
              <w:rPr>
                <w:rFonts w:asciiTheme="minorHAnsi" w:hAnsiTheme="minorHAnsi" w:cstheme="minorHAnsi"/>
                <w:szCs w:val="22"/>
              </w:rPr>
            </w:pPr>
          </w:p>
        </w:tc>
        <w:tc>
          <w:tcPr>
            <w:tcW w:w="6116" w:type="dxa"/>
          </w:tcPr>
          <w:p w:rsidR="00074C14" w:rsidRPr="000103E0" w:rsidRDefault="002348A7" w:rsidP="008A7F4C">
            <w:pPr>
              <w:rPr>
                <w:rFonts w:asciiTheme="minorHAnsi" w:hAnsiTheme="minorHAnsi" w:cstheme="minorHAnsi"/>
              </w:rPr>
            </w:pPr>
            <w:r w:rsidRPr="000103E0">
              <w:rPr>
                <w:rFonts w:asciiTheme="minorHAnsi" w:hAnsiTheme="minorHAnsi" w:cstheme="minorHAnsi"/>
              </w:rPr>
              <w:t>Lägg tillbaka Allmänt råd som tydliggör när mätningar ska göras.</w:t>
            </w:r>
          </w:p>
        </w:tc>
        <w:tc>
          <w:tcPr>
            <w:tcW w:w="5482" w:type="dxa"/>
            <w:shd w:val="clear" w:color="auto" w:fill="auto"/>
          </w:tcPr>
          <w:p w:rsidR="00074C14" w:rsidRPr="000103E0" w:rsidRDefault="002348A7" w:rsidP="00FC6B4C">
            <w:pPr>
              <w:rPr>
                <w:rFonts w:asciiTheme="minorHAnsi" w:hAnsiTheme="minorHAnsi" w:cstheme="minorHAnsi"/>
              </w:rPr>
            </w:pPr>
            <w:r w:rsidRPr="000103E0">
              <w:rPr>
                <w:rFonts w:asciiTheme="minorHAnsi" w:hAnsiTheme="minorHAnsi" w:cstheme="minorHAnsi"/>
              </w:rPr>
              <w:t>Allmänna råd: Mätningar kan till exempel behöva utföras när ny utrustning börjar användas eller när det annars finns anledning att misstänka att halten luftföroreningar ökar.</w:t>
            </w:r>
          </w:p>
        </w:tc>
      </w:tr>
      <w:tr w:rsidR="00AD112D" w:rsidRPr="00DB6F7F" w:rsidTr="008A7F4C">
        <w:trPr>
          <w:cantSplit/>
          <w:trHeight w:val="289"/>
        </w:trPr>
        <w:tc>
          <w:tcPr>
            <w:tcW w:w="1018" w:type="dxa"/>
          </w:tcPr>
          <w:p w:rsidR="00AD112D" w:rsidRPr="00DB6F7F" w:rsidRDefault="00AD112D" w:rsidP="00AD112D">
            <w:pPr>
              <w:rPr>
                <w:rFonts w:asciiTheme="minorHAnsi" w:hAnsiTheme="minorHAnsi" w:cstheme="minorHAnsi"/>
                <w:szCs w:val="22"/>
              </w:rPr>
            </w:pPr>
          </w:p>
        </w:tc>
        <w:tc>
          <w:tcPr>
            <w:tcW w:w="1122" w:type="dxa"/>
          </w:tcPr>
          <w:p w:rsidR="00AD112D" w:rsidRPr="00DB6F7F" w:rsidRDefault="00AD112D" w:rsidP="00AD112D">
            <w:pPr>
              <w:rPr>
                <w:rFonts w:asciiTheme="minorHAnsi" w:hAnsiTheme="minorHAnsi" w:cstheme="minorHAnsi"/>
                <w:szCs w:val="22"/>
              </w:rPr>
            </w:pPr>
            <w:r w:rsidRPr="00DB6F7F">
              <w:rPr>
                <w:rFonts w:asciiTheme="minorHAnsi" w:hAnsiTheme="minorHAnsi" w:cstheme="minorHAnsi"/>
                <w:szCs w:val="22"/>
              </w:rPr>
              <w:t>4</w:t>
            </w:r>
          </w:p>
        </w:tc>
        <w:tc>
          <w:tcPr>
            <w:tcW w:w="6116" w:type="dxa"/>
          </w:tcPr>
          <w:p w:rsidR="00AD112D" w:rsidRPr="000103E0" w:rsidRDefault="00AD112D" w:rsidP="008A7F4C">
            <w:pPr>
              <w:rPr>
                <w:rFonts w:asciiTheme="minorHAnsi" w:hAnsiTheme="minorHAnsi" w:cstheme="minorHAnsi"/>
              </w:rPr>
            </w:pPr>
            <w:r w:rsidRPr="000103E0">
              <w:rPr>
                <w:rFonts w:asciiTheme="minorHAnsi" w:hAnsiTheme="minorHAnsi" w:cstheme="minorHAnsi"/>
              </w:rPr>
              <w:t xml:space="preserve">Rubriken är ” Vem riktar sig föreskrifterna till”, men paragrafen klargör vem som ansvarar för att föreskrifterna följs. Det är inte samma sak. Klargör först vilka den riktar sig till och sedan vem som ansvarar. </w:t>
            </w:r>
          </w:p>
        </w:tc>
        <w:tc>
          <w:tcPr>
            <w:tcW w:w="5482" w:type="dxa"/>
            <w:shd w:val="clear" w:color="auto" w:fill="auto"/>
          </w:tcPr>
          <w:p w:rsidR="00FC6B4C" w:rsidRPr="000103E0" w:rsidRDefault="00AE698A" w:rsidP="00FC6B4C">
            <w:pPr>
              <w:rPr>
                <w:rFonts w:asciiTheme="minorHAnsi" w:hAnsiTheme="minorHAnsi" w:cstheme="minorHAnsi"/>
              </w:rPr>
            </w:pPr>
            <w:r w:rsidRPr="000103E0">
              <w:rPr>
                <w:rFonts w:asciiTheme="minorHAnsi" w:hAnsiTheme="minorHAnsi" w:cstheme="minorHAnsi"/>
              </w:rPr>
              <w:t>Arbetsgivaren ansvarar för att dessa föreskrifter följs</w:t>
            </w:r>
            <w:r w:rsidR="00DF45D4" w:rsidRPr="000103E0">
              <w:rPr>
                <w:rFonts w:asciiTheme="minorHAnsi" w:hAnsiTheme="minorHAnsi" w:cstheme="minorHAnsi"/>
              </w:rPr>
              <w:t>.</w:t>
            </w:r>
            <w:r w:rsidRPr="000103E0">
              <w:rPr>
                <w:rFonts w:asciiTheme="minorHAnsi" w:hAnsiTheme="minorHAnsi" w:cstheme="minorHAnsi"/>
              </w:rPr>
              <w:t xml:space="preserve"> </w:t>
            </w:r>
            <w:r w:rsidR="00DF45D4" w:rsidRPr="000103E0">
              <w:rPr>
                <w:rFonts w:asciiTheme="minorHAnsi" w:hAnsiTheme="minorHAnsi" w:cstheme="minorHAnsi"/>
              </w:rPr>
              <w:t>O</w:t>
            </w:r>
            <w:r w:rsidRPr="000103E0">
              <w:rPr>
                <w:rFonts w:asciiTheme="minorHAnsi" w:hAnsiTheme="minorHAnsi" w:cstheme="minorHAnsi"/>
              </w:rPr>
              <w:t xml:space="preserve">m risk för ohälsosam luftvägsexponering förekommer </w:t>
            </w:r>
            <w:r w:rsidR="00335B34" w:rsidRPr="000103E0">
              <w:rPr>
                <w:rFonts w:asciiTheme="minorHAnsi" w:hAnsiTheme="minorHAnsi" w:cstheme="minorHAnsi"/>
              </w:rPr>
              <w:t xml:space="preserve">ska det </w:t>
            </w:r>
            <w:r w:rsidRPr="000103E0">
              <w:rPr>
                <w:rFonts w:asciiTheme="minorHAnsi" w:hAnsiTheme="minorHAnsi" w:cstheme="minorHAnsi"/>
              </w:rPr>
              <w:t>inkluderas i det systematiska arbetsmiljöarbete.</w:t>
            </w:r>
            <w:r w:rsidR="00FC6B4C" w:rsidRPr="000103E0">
              <w:rPr>
                <w:rFonts w:asciiTheme="minorHAnsi" w:hAnsiTheme="minorHAnsi" w:cstheme="minorHAnsi"/>
              </w:rPr>
              <w:t xml:space="preserve"> </w:t>
            </w:r>
          </w:p>
          <w:p w:rsidR="00AD112D" w:rsidRPr="000103E0" w:rsidRDefault="00AD112D" w:rsidP="00DF45D4">
            <w:pPr>
              <w:rPr>
                <w:rFonts w:asciiTheme="minorHAnsi" w:hAnsiTheme="minorHAnsi" w:cstheme="minorHAnsi"/>
              </w:rPr>
            </w:pPr>
            <w:r w:rsidRPr="000103E0">
              <w:rPr>
                <w:rFonts w:asciiTheme="minorHAnsi" w:hAnsiTheme="minorHAnsi" w:cstheme="minorHAnsi"/>
              </w:rPr>
              <w:t>Föreskrifte</w:t>
            </w:r>
            <w:r w:rsidR="00FC6B4C" w:rsidRPr="000103E0">
              <w:rPr>
                <w:rFonts w:asciiTheme="minorHAnsi" w:hAnsiTheme="minorHAnsi" w:cstheme="minorHAnsi"/>
              </w:rPr>
              <w:t xml:space="preserve">rna </w:t>
            </w:r>
            <w:r w:rsidRPr="000103E0">
              <w:rPr>
                <w:rFonts w:asciiTheme="minorHAnsi" w:hAnsiTheme="minorHAnsi" w:cstheme="minorHAnsi"/>
              </w:rPr>
              <w:t xml:space="preserve">riktar sig </w:t>
            </w:r>
            <w:r w:rsidR="00FC6B4C" w:rsidRPr="000103E0">
              <w:rPr>
                <w:rFonts w:asciiTheme="minorHAnsi" w:hAnsiTheme="minorHAnsi" w:cstheme="minorHAnsi"/>
              </w:rPr>
              <w:t xml:space="preserve">även </w:t>
            </w:r>
            <w:r w:rsidRPr="000103E0">
              <w:rPr>
                <w:rFonts w:asciiTheme="minorHAnsi" w:hAnsiTheme="minorHAnsi" w:cstheme="minorHAnsi"/>
              </w:rPr>
              <w:t>till samtliga a</w:t>
            </w:r>
            <w:r w:rsidR="00AE698A" w:rsidRPr="000103E0">
              <w:rPr>
                <w:rFonts w:asciiTheme="minorHAnsi" w:hAnsiTheme="minorHAnsi" w:cstheme="minorHAnsi"/>
              </w:rPr>
              <w:t xml:space="preserve">rbetstagare </w:t>
            </w:r>
            <w:r w:rsidRPr="000103E0">
              <w:rPr>
                <w:rFonts w:asciiTheme="minorHAnsi" w:hAnsiTheme="minorHAnsi" w:cstheme="minorHAnsi"/>
              </w:rPr>
              <w:t>som exponeras för de ämnen som finns listade i dessa föreskrifter</w:t>
            </w:r>
            <w:r w:rsidR="00DF45D4" w:rsidRPr="000103E0">
              <w:rPr>
                <w:rFonts w:asciiTheme="minorHAnsi" w:hAnsiTheme="minorHAnsi" w:cstheme="minorHAnsi"/>
              </w:rPr>
              <w:t xml:space="preserve">. De ska </w:t>
            </w:r>
            <w:r w:rsidR="00FC6B4C" w:rsidRPr="000103E0">
              <w:rPr>
                <w:rFonts w:asciiTheme="minorHAnsi" w:hAnsiTheme="minorHAnsi" w:cstheme="minorHAnsi"/>
              </w:rPr>
              <w:t xml:space="preserve">följa de rutiner, instruktioner och krav som </w:t>
            </w:r>
            <w:r w:rsidR="00DF45D4" w:rsidRPr="000103E0">
              <w:rPr>
                <w:rFonts w:asciiTheme="minorHAnsi" w:hAnsiTheme="minorHAnsi" w:cstheme="minorHAnsi"/>
              </w:rPr>
              <w:t>ställs för säkert arbete</w:t>
            </w:r>
            <w:r w:rsidR="00FC6B4C" w:rsidRPr="000103E0">
              <w:rPr>
                <w:rFonts w:asciiTheme="minorHAnsi" w:hAnsiTheme="minorHAnsi" w:cstheme="minorHAnsi"/>
              </w:rPr>
              <w:t>.</w:t>
            </w:r>
            <w:r w:rsidRPr="000103E0">
              <w:rPr>
                <w:rFonts w:asciiTheme="minorHAnsi" w:hAnsiTheme="minorHAnsi" w:cstheme="minorHAnsi"/>
              </w:rPr>
              <w:t xml:space="preserve"> </w:t>
            </w:r>
          </w:p>
        </w:tc>
      </w:tr>
      <w:tr w:rsidR="00AD112D" w:rsidRPr="00DB6F7F" w:rsidTr="00E52F12">
        <w:trPr>
          <w:cantSplit/>
          <w:trHeight w:val="289"/>
        </w:trPr>
        <w:tc>
          <w:tcPr>
            <w:tcW w:w="1018" w:type="dxa"/>
          </w:tcPr>
          <w:p w:rsidR="00AD112D" w:rsidRPr="00DB6F7F" w:rsidRDefault="00AD112D" w:rsidP="00AD112D">
            <w:pPr>
              <w:rPr>
                <w:rFonts w:asciiTheme="minorHAnsi" w:hAnsiTheme="minorHAnsi" w:cstheme="minorHAnsi"/>
                <w:szCs w:val="22"/>
              </w:rPr>
            </w:pPr>
          </w:p>
        </w:tc>
        <w:tc>
          <w:tcPr>
            <w:tcW w:w="1122" w:type="dxa"/>
          </w:tcPr>
          <w:p w:rsidR="00AD112D" w:rsidRPr="00DB6F7F" w:rsidRDefault="00AD112D" w:rsidP="00AD112D">
            <w:pPr>
              <w:rPr>
                <w:rFonts w:asciiTheme="minorHAnsi" w:hAnsiTheme="minorHAnsi" w:cstheme="minorHAnsi"/>
                <w:szCs w:val="22"/>
              </w:rPr>
            </w:pPr>
            <w:r w:rsidRPr="00DB6F7F">
              <w:rPr>
                <w:rFonts w:asciiTheme="minorHAnsi" w:hAnsiTheme="minorHAnsi" w:cstheme="minorHAnsi"/>
                <w:szCs w:val="22"/>
              </w:rPr>
              <w:t>5</w:t>
            </w:r>
          </w:p>
        </w:tc>
        <w:tc>
          <w:tcPr>
            <w:tcW w:w="6116" w:type="dxa"/>
          </w:tcPr>
          <w:p w:rsidR="00AD112D" w:rsidRPr="000103E0" w:rsidRDefault="00AD112D" w:rsidP="008A7F4C">
            <w:pPr>
              <w:rPr>
                <w:rFonts w:asciiTheme="minorHAnsi" w:hAnsiTheme="minorHAnsi" w:cstheme="minorHAnsi"/>
              </w:rPr>
            </w:pPr>
            <w:r w:rsidRPr="000103E0">
              <w:rPr>
                <w:rFonts w:asciiTheme="minorHAnsi" w:hAnsiTheme="minorHAnsi" w:cstheme="minorHAnsi"/>
              </w:rPr>
              <w:t xml:space="preserve">Korttidsgränsvärde – Ta bort allt utom första meningen. Övrig information står i bilaga </w:t>
            </w:r>
            <w:r w:rsidR="008A7F4C" w:rsidRPr="000103E0">
              <w:rPr>
                <w:rFonts w:asciiTheme="minorHAnsi" w:hAnsiTheme="minorHAnsi" w:cstheme="minorHAnsi"/>
              </w:rPr>
              <w:t xml:space="preserve">1, vilket räcker. </w:t>
            </w:r>
            <w:r w:rsidR="002348A7" w:rsidRPr="000103E0">
              <w:rPr>
                <w:rFonts w:asciiTheme="minorHAnsi" w:hAnsiTheme="minorHAnsi" w:cstheme="minorHAnsi"/>
              </w:rPr>
              <w:t>Möjligen hänvisa till mer info i bilagan.</w:t>
            </w:r>
          </w:p>
        </w:tc>
        <w:tc>
          <w:tcPr>
            <w:tcW w:w="5482" w:type="dxa"/>
          </w:tcPr>
          <w:p w:rsidR="00AD112D" w:rsidRPr="00DB6F7F" w:rsidRDefault="00AD112D" w:rsidP="00AD112D">
            <w:pPr>
              <w:rPr>
                <w:rFonts w:asciiTheme="minorHAnsi" w:hAnsiTheme="minorHAnsi" w:cstheme="minorHAnsi"/>
                <w:szCs w:val="22"/>
              </w:rPr>
            </w:pPr>
          </w:p>
        </w:tc>
      </w:tr>
      <w:tr w:rsidR="00AD112D" w:rsidRPr="00DB6F7F" w:rsidTr="00E52F12">
        <w:trPr>
          <w:cantSplit/>
          <w:trHeight w:val="289"/>
        </w:trPr>
        <w:tc>
          <w:tcPr>
            <w:tcW w:w="1018" w:type="dxa"/>
          </w:tcPr>
          <w:p w:rsidR="00AD112D" w:rsidRPr="00DB6F7F" w:rsidRDefault="00AD112D" w:rsidP="00AD112D">
            <w:pPr>
              <w:rPr>
                <w:rFonts w:asciiTheme="minorHAnsi" w:hAnsiTheme="minorHAnsi" w:cstheme="minorHAnsi"/>
                <w:szCs w:val="22"/>
              </w:rPr>
            </w:pPr>
          </w:p>
        </w:tc>
        <w:tc>
          <w:tcPr>
            <w:tcW w:w="1122" w:type="dxa"/>
          </w:tcPr>
          <w:p w:rsidR="00AD112D" w:rsidRPr="00DB6F7F" w:rsidRDefault="00AD112D" w:rsidP="00AD112D">
            <w:pPr>
              <w:rPr>
                <w:rFonts w:asciiTheme="minorHAnsi" w:hAnsiTheme="minorHAnsi" w:cstheme="minorHAnsi"/>
                <w:szCs w:val="22"/>
              </w:rPr>
            </w:pPr>
            <w:r w:rsidRPr="00DB6F7F">
              <w:rPr>
                <w:rFonts w:asciiTheme="minorHAnsi" w:hAnsiTheme="minorHAnsi" w:cstheme="minorHAnsi"/>
                <w:szCs w:val="22"/>
              </w:rPr>
              <w:t>5</w:t>
            </w:r>
          </w:p>
        </w:tc>
        <w:tc>
          <w:tcPr>
            <w:tcW w:w="6116" w:type="dxa"/>
          </w:tcPr>
          <w:p w:rsidR="00AD112D" w:rsidRPr="000103E0" w:rsidRDefault="00AD112D" w:rsidP="00AD112D">
            <w:pPr>
              <w:rPr>
                <w:rFonts w:asciiTheme="minorHAnsi" w:hAnsiTheme="minorHAnsi" w:cstheme="minorHAnsi"/>
              </w:rPr>
            </w:pPr>
            <w:r w:rsidRPr="000103E0">
              <w:rPr>
                <w:rFonts w:asciiTheme="minorHAnsi" w:hAnsiTheme="minorHAnsi" w:cstheme="minorHAnsi"/>
              </w:rPr>
              <w:t>Tidsvägt medelvärde – saknar definitionen. Framgår hur man räknar ut det, men inte va</w:t>
            </w:r>
            <w:r w:rsidR="002348A7" w:rsidRPr="000103E0">
              <w:rPr>
                <w:rFonts w:asciiTheme="minorHAnsi" w:hAnsiTheme="minorHAnsi" w:cstheme="minorHAnsi"/>
              </w:rPr>
              <w:t xml:space="preserve">d det innebär. </w:t>
            </w:r>
          </w:p>
        </w:tc>
        <w:tc>
          <w:tcPr>
            <w:tcW w:w="5482" w:type="dxa"/>
          </w:tcPr>
          <w:p w:rsidR="00AD112D" w:rsidRPr="00DB6F7F" w:rsidRDefault="009E66F5" w:rsidP="00AD112D">
            <w:pPr>
              <w:rPr>
                <w:rFonts w:asciiTheme="minorHAnsi" w:hAnsiTheme="minorHAnsi" w:cstheme="minorHAnsi"/>
                <w:szCs w:val="22"/>
              </w:rPr>
            </w:pPr>
            <w:r>
              <w:rPr>
                <w:rFonts w:asciiTheme="minorHAnsi" w:hAnsiTheme="minorHAnsi" w:cstheme="minorHAnsi"/>
                <w:szCs w:val="22"/>
              </w:rPr>
              <w:t>Lägg till vad Tidsvägt medelvärde är i definitionen.</w:t>
            </w:r>
          </w:p>
        </w:tc>
      </w:tr>
      <w:tr w:rsidR="00AD112D" w:rsidRPr="00DB6F7F" w:rsidTr="00E52F12">
        <w:trPr>
          <w:cantSplit/>
          <w:trHeight w:val="289"/>
        </w:trPr>
        <w:tc>
          <w:tcPr>
            <w:tcW w:w="1018" w:type="dxa"/>
          </w:tcPr>
          <w:p w:rsidR="00AD112D" w:rsidRPr="00DB6F7F" w:rsidRDefault="00AD112D" w:rsidP="00AD112D">
            <w:pPr>
              <w:rPr>
                <w:rFonts w:asciiTheme="minorHAnsi" w:hAnsiTheme="minorHAnsi" w:cstheme="minorHAnsi"/>
                <w:szCs w:val="22"/>
              </w:rPr>
            </w:pPr>
          </w:p>
        </w:tc>
        <w:tc>
          <w:tcPr>
            <w:tcW w:w="1122" w:type="dxa"/>
          </w:tcPr>
          <w:p w:rsidR="00AD112D" w:rsidRPr="00DB6F7F" w:rsidRDefault="00AD112D" w:rsidP="00AD112D">
            <w:pPr>
              <w:rPr>
                <w:rFonts w:asciiTheme="minorHAnsi" w:hAnsiTheme="minorHAnsi" w:cstheme="minorHAnsi"/>
                <w:szCs w:val="22"/>
              </w:rPr>
            </w:pPr>
            <w:r w:rsidRPr="00DB6F7F">
              <w:rPr>
                <w:rFonts w:asciiTheme="minorHAnsi" w:hAnsiTheme="minorHAnsi" w:cstheme="minorHAnsi"/>
                <w:szCs w:val="22"/>
              </w:rPr>
              <w:t>8</w:t>
            </w:r>
          </w:p>
        </w:tc>
        <w:tc>
          <w:tcPr>
            <w:tcW w:w="6116" w:type="dxa"/>
          </w:tcPr>
          <w:p w:rsidR="009E66F5" w:rsidRPr="000103E0" w:rsidRDefault="00AD112D" w:rsidP="00AD112D">
            <w:pPr>
              <w:rPr>
                <w:rFonts w:asciiTheme="minorHAnsi" w:hAnsiTheme="minorHAnsi" w:cstheme="minorHAnsi"/>
              </w:rPr>
            </w:pPr>
            <w:r w:rsidRPr="000103E0">
              <w:rPr>
                <w:rFonts w:asciiTheme="minorHAnsi" w:hAnsiTheme="minorHAnsi" w:cstheme="minorHAnsi"/>
              </w:rPr>
              <w:t>Står att mätningen ska göras ”på så många arbetstagare att det går att bedöma exponeringen för alla som är exponerade.” Hur vet man hur många man behöver mäta på?</w:t>
            </w:r>
            <w:r w:rsidR="009E66F5" w:rsidRPr="000103E0">
              <w:rPr>
                <w:rFonts w:asciiTheme="minorHAnsi" w:hAnsiTheme="minorHAnsi" w:cstheme="minorHAnsi"/>
              </w:rPr>
              <w:t xml:space="preserve"> </w:t>
            </w:r>
          </w:p>
          <w:p w:rsidR="00AD112D" w:rsidRPr="000103E0" w:rsidRDefault="009E66F5" w:rsidP="00AD112D">
            <w:pPr>
              <w:rPr>
                <w:rFonts w:asciiTheme="minorHAnsi" w:hAnsiTheme="minorHAnsi" w:cstheme="minorHAnsi"/>
              </w:rPr>
            </w:pPr>
            <w:r w:rsidRPr="000103E0">
              <w:rPr>
                <w:rFonts w:asciiTheme="minorHAnsi" w:hAnsiTheme="minorHAnsi" w:cstheme="minorHAnsi"/>
              </w:rPr>
              <w:t>I nuvarande AFS använder man sig av begreppet representativ andel, vilket betyder en motsvarande sammansättning som den grupp/population det berör</w:t>
            </w:r>
          </w:p>
        </w:tc>
        <w:tc>
          <w:tcPr>
            <w:tcW w:w="5482" w:type="dxa"/>
          </w:tcPr>
          <w:p w:rsidR="00AD112D" w:rsidRPr="00DB6F7F" w:rsidRDefault="009E66F5" w:rsidP="009E66F5">
            <w:pPr>
              <w:rPr>
                <w:rFonts w:asciiTheme="minorHAnsi" w:hAnsiTheme="minorHAnsi" w:cstheme="minorHAnsi"/>
                <w:szCs w:val="22"/>
              </w:rPr>
            </w:pPr>
            <w:r>
              <w:rPr>
                <w:rFonts w:asciiTheme="minorHAnsi" w:hAnsiTheme="minorHAnsi" w:cstheme="minorHAnsi"/>
                <w:szCs w:val="22"/>
              </w:rPr>
              <w:t xml:space="preserve">Lägg till ett Allmänt råd som beskriver/ger exempel på </w:t>
            </w:r>
            <w:r w:rsidR="00AD112D" w:rsidRPr="00DB6F7F">
              <w:rPr>
                <w:rFonts w:asciiTheme="minorHAnsi" w:hAnsiTheme="minorHAnsi" w:cstheme="minorHAnsi"/>
                <w:szCs w:val="22"/>
              </w:rPr>
              <w:t xml:space="preserve">hur stor andel av arbetstagarna </w:t>
            </w:r>
            <w:r>
              <w:rPr>
                <w:rFonts w:asciiTheme="minorHAnsi" w:hAnsiTheme="minorHAnsi" w:cstheme="minorHAnsi"/>
                <w:szCs w:val="22"/>
              </w:rPr>
              <w:t xml:space="preserve">som </w:t>
            </w:r>
            <w:r w:rsidR="00AD112D" w:rsidRPr="00DB6F7F">
              <w:rPr>
                <w:rFonts w:asciiTheme="minorHAnsi" w:hAnsiTheme="minorHAnsi" w:cstheme="minorHAnsi"/>
                <w:szCs w:val="22"/>
              </w:rPr>
              <w:t>mät</w:t>
            </w:r>
            <w:r>
              <w:rPr>
                <w:rFonts w:asciiTheme="minorHAnsi" w:hAnsiTheme="minorHAnsi" w:cstheme="minorHAnsi"/>
                <w:szCs w:val="22"/>
              </w:rPr>
              <w:t>ningen ska göras på för att kunna bedöma exponeringen.</w:t>
            </w:r>
            <w:r w:rsidR="00AD112D" w:rsidRPr="00DB6F7F">
              <w:rPr>
                <w:rFonts w:asciiTheme="minorHAnsi" w:hAnsiTheme="minorHAnsi" w:cstheme="minorHAnsi"/>
                <w:szCs w:val="22"/>
              </w:rPr>
              <w:t xml:space="preserve"> </w:t>
            </w:r>
          </w:p>
        </w:tc>
      </w:tr>
      <w:tr w:rsidR="00AD112D" w:rsidRPr="00DB6F7F" w:rsidTr="00E52F12">
        <w:trPr>
          <w:cantSplit/>
          <w:trHeight w:val="289"/>
        </w:trPr>
        <w:tc>
          <w:tcPr>
            <w:tcW w:w="1018" w:type="dxa"/>
          </w:tcPr>
          <w:p w:rsidR="00AD112D" w:rsidRPr="00DB6F7F" w:rsidRDefault="00AD112D" w:rsidP="00AD112D">
            <w:pPr>
              <w:rPr>
                <w:rFonts w:asciiTheme="minorHAnsi" w:hAnsiTheme="minorHAnsi" w:cstheme="minorHAnsi"/>
                <w:szCs w:val="22"/>
              </w:rPr>
            </w:pPr>
          </w:p>
        </w:tc>
        <w:tc>
          <w:tcPr>
            <w:tcW w:w="1122" w:type="dxa"/>
          </w:tcPr>
          <w:p w:rsidR="00AD112D" w:rsidRPr="00DB6F7F" w:rsidRDefault="00AD112D" w:rsidP="00AD112D">
            <w:pPr>
              <w:rPr>
                <w:rFonts w:asciiTheme="minorHAnsi" w:hAnsiTheme="minorHAnsi" w:cstheme="minorHAnsi"/>
                <w:szCs w:val="22"/>
              </w:rPr>
            </w:pPr>
            <w:r w:rsidRPr="00DB6F7F">
              <w:rPr>
                <w:rFonts w:asciiTheme="minorHAnsi" w:hAnsiTheme="minorHAnsi" w:cstheme="minorHAnsi"/>
                <w:szCs w:val="22"/>
              </w:rPr>
              <w:t>10</w:t>
            </w:r>
          </w:p>
        </w:tc>
        <w:tc>
          <w:tcPr>
            <w:tcW w:w="6116" w:type="dxa"/>
          </w:tcPr>
          <w:p w:rsidR="00AD112D" w:rsidRPr="000103E0" w:rsidRDefault="00AD112D" w:rsidP="009E66F5">
            <w:pPr>
              <w:rPr>
                <w:rFonts w:asciiTheme="minorHAnsi" w:hAnsiTheme="minorHAnsi" w:cstheme="minorHAnsi"/>
              </w:rPr>
            </w:pPr>
            <w:r w:rsidRPr="000103E0">
              <w:rPr>
                <w:rFonts w:asciiTheme="minorHAnsi" w:hAnsiTheme="minorHAnsi" w:cstheme="minorHAnsi"/>
              </w:rPr>
              <w:t xml:space="preserve">Står att ”Den som mäter ska se till att mätningen pågår så länge att resultatet kan jämföras med ämnets nivågränsvärde.” Hur vet man hur länge man behöver mäta för att jämförelse ska kunna göras? </w:t>
            </w:r>
            <w:r w:rsidR="009E66F5" w:rsidRPr="000103E0">
              <w:rPr>
                <w:rFonts w:asciiTheme="minorHAnsi" w:hAnsiTheme="minorHAnsi" w:cstheme="minorHAnsi"/>
              </w:rPr>
              <w:t>I nuvarande föreskrifter står det att mätningen ska pågå så länge att man får ett tillförlitligt resultat.</w:t>
            </w:r>
          </w:p>
        </w:tc>
        <w:tc>
          <w:tcPr>
            <w:tcW w:w="5482" w:type="dxa"/>
          </w:tcPr>
          <w:p w:rsidR="00AD112D" w:rsidRPr="00DB6F7F" w:rsidRDefault="009E66F5" w:rsidP="009E66F5">
            <w:pPr>
              <w:rPr>
                <w:rFonts w:asciiTheme="minorHAnsi" w:hAnsiTheme="minorHAnsi" w:cstheme="minorHAnsi"/>
                <w:szCs w:val="22"/>
              </w:rPr>
            </w:pPr>
            <w:r>
              <w:rPr>
                <w:rFonts w:asciiTheme="minorHAnsi" w:hAnsiTheme="minorHAnsi" w:cstheme="minorHAnsi"/>
                <w:szCs w:val="22"/>
              </w:rPr>
              <w:t>Lägg till ett Allmänt råd som beskriver/ger exempel på t</w:t>
            </w:r>
            <w:r w:rsidR="00AD112D" w:rsidRPr="00DB6F7F">
              <w:rPr>
                <w:rFonts w:asciiTheme="minorHAnsi" w:hAnsiTheme="minorHAnsi" w:cstheme="minorHAnsi"/>
                <w:szCs w:val="22"/>
              </w:rPr>
              <w:t xml:space="preserve">idsangivelse eller annat riktmärke för att </w:t>
            </w:r>
            <w:r>
              <w:rPr>
                <w:rFonts w:asciiTheme="minorHAnsi" w:hAnsiTheme="minorHAnsi" w:cstheme="minorHAnsi"/>
                <w:szCs w:val="22"/>
              </w:rPr>
              <w:t xml:space="preserve">berörd </w:t>
            </w:r>
            <w:r w:rsidR="00AD112D" w:rsidRPr="00DB6F7F">
              <w:rPr>
                <w:rFonts w:asciiTheme="minorHAnsi" w:hAnsiTheme="minorHAnsi" w:cstheme="minorHAnsi"/>
                <w:szCs w:val="22"/>
              </w:rPr>
              <w:t xml:space="preserve">ska veta när </w:t>
            </w:r>
            <w:r>
              <w:rPr>
                <w:rFonts w:asciiTheme="minorHAnsi" w:hAnsiTheme="minorHAnsi" w:cstheme="minorHAnsi"/>
                <w:szCs w:val="22"/>
              </w:rPr>
              <w:t xml:space="preserve">mätningen gjorts </w:t>
            </w:r>
            <w:r w:rsidR="00AD112D" w:rsidRPr="00DB6F7F">
              <w:rPr>
                <w:rFonts w:asciiTheme="minorHAnsi" w:hAnsiTheme="minorHAnsi" w:cstheme="minorHAnsi"/>
                <w:szCs w:val="22"/>
              </w:rPr>
              <w:t>tillräckligt länge för att kunna göra en jämförelse</w:t>
            </w:r>
            <w:r>
              <w:rPr>
                <w:rFonts w:asciiTheme="minorHAnsi" w:hAnsiTheme="minorHAnsi" w:cstheme="minorHAnsi"/>
                <w:szCs w:val="22"/>
              </w:rPr>
              <w:t xml:space="preserve"> med ämnets nivågränsvärde.</w:t>
            </w:r>
          </w:p>
        </w:tc>
      </w:tr>
      <w:tr w:rsidR="00AD112D" w:rsidRPr="00DB6F7F" w:rsidTr="00E52F12">
        <w:trPr>
          <w:cantSplit/>
          <w:trHeight w:val="289"/>
        </w:trPr>
        <w:tc>
          <w:tcPr>
            <w:tcW w:w="1018" w:type="dxa"/>
          </w:tcPr>
          <w:p w:rsidR="00AD112D" w:rsidRPr="00DB6F7F" w:rsidRDefault="00AD112D" w:rsidP="00AD112D">
            <w:pPr>
              <w:rPr>
                <w:rFonts w:asciiTheme="minorHAnsi" w:hAnsiTheme="minorHAnsi" w:cstheme="minorHAnsi"/>
                <w:szCs w:val="22"/>
              </w:rPr>
            </w:pPr>
          </w:p>
        </w:tc>
        <w:tc>
          <w:tcPr>
            <w:tcW w:w="1122" w:type="dxa"/>
          </w:tcPr>
          <w:p w:rsidR="00AD112D" w:rsidRPr="00DB6F7F" w:rsidRDefault="00AD112D" w:rsidP="00AD112D">
            <w:pPr>
              <w:rPr>
                <w:rFonts w:asciiTheme="minorHAnsi" w:hAnsiTheme="minorHAnsi" w:cstheme="minorHAnsi"/>
                <w:szCs w:val="22"/>
              </w:rPr>
            </w:pPr>
            <w:r w:rsidRPr="00DB6F7F">
              <w:rPr>
                <w:rFonts w:asciiTheme="minorHAnsi" w:hAnsiTheme="minorHAnsi" w:cstheme="minorHAnsi"/>
                <w:szCs w:val="22"/>
              </w:rPr>
              <w:t>11</w:t>
            </w:r>
          </w:p>
        </w:tc>
        <w:tc>
          <w:tcPr>
            <w:tcW w:w="6116" w:type="dxa"/>
          </w:tcPr>
          <w:p w:rsidR="00AD112D" w:rsidRPr="00905170" w:rsidRDefault="00AD112D" w:rsidP="00AD112D">
            <w:pPr>
              <w:rPr>
                <w:rFonts w:asciiTheme="minorHAnsi" w:hAnsiTheme="minorHAnsi" w:cstheme="minorHAnsi"/>
                <w:szCs w:val="22"/>
              </w:rPr>
            </w:pPr>
            <w:r w:rsidRPr="00905170">
              <w:rPr>
                <w:rFonts w:asciiTheme="minorHAnsi" w:hAnsiTheme="minorHAnsi" w:cstheme="minorHAnsi"/>
                <w:szCs w:val="22"/>
              </w:rPr>
              <w:t>Står att ”Den som mäter ska se till att mätningen pågår så länge att resultatet kan jämföras med ämnets korttidsgränsvärde..” Hur vet man hur länge man behöver mäta för att jämförelse ska kunna göras?</w:t>
            </w:r>
          </w:p>
        </w:tc>
        <w:tc>
          <w:tcPr>
            <w:tcW w:w="5482" w:type="dxa"/>
          </w:tcPr>
          <w:p w:rsidR="00AD112D" w:rsidRPr="00905170" w:rsidRDefault="009E66F5" w:rsidP="009E66F5">
            <w:pPr>
              <w:rPr>
                <w:rFonts w:asciiTheme="minorHAnsi" w:hAnsiTheme="minorHAnsi" w:cstheme="minorHAnsi"/>
                <w:szCs w:val="22"/>
              </w:rPr>
            </w:pPr>
            <w:r w:rsidRPr="00905170">
              <w:rPr>
                <w:rFonts w:asciiTheme="minorHAnsi" w:hAnsiTheme="minorHAnsi" w:cstheme="minorHAnsi"/>
                <w:szCs w:val="22"/>
              </w:rPr>
              <w:t>Lägg till ett Allmänt råd som beskriver/ger exempel på tidsangivelse eller annat riktmärke för att berörd ska veta när mätningen gjorts tillräckligt länge för att kunna göra en jämförelse med ämnets korttidsgränsvärde.</w:t>
            </w:r>
          </w:p>
        </w:tc>
      </w:tr>
      <w:tr w:rsidR="00AD112D" w:rsidRPr="00DB6F7F" w:rsidTr="00E52F12">
        <w:trPr>
          <w:cantSplit/>
          <w:trHeight w:val="289"/>
        </w:trPr>
        <w:tc>
          <w:tcPr>
            <w:tcW w:w="1018" w:type="dxa"/>
          </w:tcPr>
          <w:p w:rsidR="00AD112D" w:rsidRPr="00DB6F7F" w:rsidRDefault="00AD112D" w:rsidP="00AD112D">
            <w:pPr>
              <w:rPr>
                <w:rFonts w:asciiTheme="minorHAnsi" w:hAnsiTheme="minorHAnsi" w:cstheme="minorHAnsi"/>
                <w:szCs w:val="22"/>
              </w:rPr>
            </w:pPr>
          </w:p>
        </w:tc>
        <w:tc>
          <w:tcPr>
            <w:tcW w:w="1122" w:type="dxa"/>
          </w:tcPr>
          <w:p w:rsidR="00AD112D" w:rsidRPr="00DB6F7F" w:rsidRDefault="00AD112D" w:rsidP="00AD112D">
            <w:pPr>
              <w:rPr>
                <w:rFonts w:asciiTheme="minorHAnsi" w:hAnsiTheme="minorHAnsi" w:cstheme="minorHAnsi"/>
                <w:szCs w:val="22"/>
              </w:rPr>
            </w:pPr>
            <w:r w:rsidRPr="00DB6F7F">
              <w:rPr>
                <w:rFonts w:asciiTheme="minorHAnsi" w:hAnsiTheme="minorHAnsi" w:cstheme="minorHAnsi"/>
                <w:szCs w:val="22"/>
              </w:rPr>
              <w:t>13</w:t>
            </w:r>
          </w:p>
        </w:tc>
        <w:tc>
          <w:tcPr>
            <w:tcW w:w="6116" w:type="dxa"/>
          </w:tcPr>
          <w:p w:rsidR="009E66F5" w:rsidRPr="00905170" w:rsidRDefault="00AD112D" w:rsidP="009E66F5">
            <w:pPr>
              <w:rPr>
                <w:rFonts w:asciiTheme="minorHAnsi" w:hAnsiTheme="minorHAnsi" w:cstheme="minorHAnsi"/>
                <w:szCs w:val="22"/>
              </w:rPr>
            </w:pPr>
            <w:r w:rsidRPr="00905170">
              <w:rPr>
                <w:rFonts w:asciiTheme="minorHAnsi" w:hAnsiTheme="minorHAnsi" w:cstheme="minorHAnsi"/>
                <w:szCs w:val="22"/>
              </w:rPr>
              <w:t>Den nya texten ger ingen vägledning om åtgärder mer än hänvisar till en annan AFS</w:t>
            </w:r>
            <w:r w:rsidR="009E66F5" w:rsidRPr="00905170">
              <w:rPr>
                <w:rFonts w:asciiTheme="minorHAnsi" w:hAnsiTheme="minorHAnsi" w:cstheme="minorHAnsi"/>
                <w:szCs w:val="22"/>
              </w:rPr>
              <w:t xml:space="preserve"> </w:t>
            </w:r>
          </w:p>
          <w:p w:rsidR="009E66F5" w:rsidRPr="00905170" w:rsidRDefault="009E66F5" w:rsidP="009E66F5">
            <w:pPr>
              <w:rPr>
                <w:rFonts w:asciiTheme="minorHAnsi" w:hAnsiTheme="minorHAnsi" w:cstheme="minorHAnsi"/>
                <w:szCs w:val="22"/>
              </w:rPr>
            </w:pPr>
            <w:r w:rsidRPr="00905170">
              <w:rPr>
                <w:rFonts w:asciiTheme="minorHAnsi" w:hAnsiTheme="minorHAnsi" w:cstheme="minorHAnsi"/>
                <w:szCs w:val="22"/>
              </w:rPr>
              <w:t>Behåll nuvarande formulering (</w:t>
            </w:r>
            <w:r w:rsidRPr="00905170">
              <w:rPr>
                <w:rFonts w:asciiTheme="minorHAnsi" w:hAnsiTheme="minorHAnsi" w:cstheme="minorHAnsi"/>
                <w:iCs/>
                <w:szCs w:val="22"/>
              </w:rPr>
              <w:t>AFS 2018:1</w:t>
            </w:r>
            <w:r w:rsidR="00905170" w:rsidRPr="00905170">
              <w:rPr>
                <w:rFonts w:asciiTheme="minorHAnsi" w:hAnsiTheme="minorHAnsi" w:cstheme="minorHAnsi"/>
                <w:iCs/>
                <w:szCs w:val="22"/>
              </w:rPr>
              <w:t xml:space="preserve"> 11§</w:t>
            </w:r>
            <w:r w:rsidRPr="00905170">
              <w:rPr>
                <w:rFonts w:asciiTheme="minorHAnsi" w:hAnsiTheme="minorHAnsi" w:cstheme="minorHAnsi"/>
                <w:iCs/>
                <w:szCs w:val="22"/>
              </w:rPr>
              <w:t xml:space="preserve">) </w:t>
            </w:r>
            <w:r w:rsidRPr="00905170">
              <w:rPr>
                <w:rFonts w:asciiTheme="minorHAnsi" w:hAnsiTheme="minorHAnsi" w:cstheme="minorHAnsi"/>
                <w:szCs w:val="22"/>
              </w:rPr>
              <w:t>och komplettera med den nya hänvisningen.</w:t>
            </w:r>
          </w:p>
          <w:p w:rsidR="00AD112D" w:rsidRPr="00905170" w:rsidRDefault="00AD112D" w:rsidP="009E66F5">
            <w:pPr>
              <w:rPr>
                <w:rFonts w:asciiTheme="minorHAnsi" w:hAnsiTheme="minorHAnsi" w:cstheme="minorHAnsi"/>
                <w:szCs w:val="22"/>
              </w:rPr>
            </w:pPr>
          </w:p>
        </w:tc>
        <w:tc>
          <w:tcPr>
            <w:tcW w:w="5482" w:type="dxa"/>
          </w:tcPr>
          <w:p w:rsidR="00AD112D" w:rsidRPr="00905170" w:rsidRDefault="00AD112D" w:rsidP="00AD112D">
            <w:pPr>
              <w:rPr>
                <w:rFonts w:asciiTheme="minorHAnsi" w:hAnsiTheme="minorHAnsi" w:cstheme="minorHAnsi"/>
                <w:iCs/>
                <w:szCs w:val="22"/>
              </w:rPr>
            </w:pPr>
            <w:r w:rsidRPr="00905170">
              <w:rPr>
                <w:rFonts w:asciiTheme="minorHAnsi" w:hAnsiTheme="minorHAnsi" w:cstheme="minorHAnsi"/>
                <w:iCs/>
                <w:szCs w:val="22"/>
              </w:rPr>
              <w:t xml:space="preserve">Om en mätning av luftföroreningar visar att hygieniska gränsvärden som är bindande enligt dessa föreskrifter överskrids, ska åtgärder vidtas för att sänka exponeringen och minska riskerna </w:t>
            </w:r>
          </w:p>
          <w:p w:rsidR="00AD112D" w:rsidRPr="00905170" w:rsidRDefault="00AD112D" w:rsidP="00AD112D">
            <w:pPr>
              <w:rPr>
                <w:rFonts w:asciiTheme="minorHAnsi" w:hAnsiTheme="minorHAnsi" w:cstheme="minorHAnsi"/>
                <w:szCs w:val="22"/>
              </w:rPr>
            </w:pPr>
          </w:p>
        </w:tc>
      </w:tr>
    </w:tbl>
    <w:p w:rsidR="006D35B1" w:rsidRPr="00DB6F7F" w:rsidRDefault="006D35B1" w:rsidP="006D35B1">
      <w:pPr>
        <w:rPr>
          <w:rFonts w:asciiTheme="minorHAnsi" w:hAnsiTheme="minorHAnsi" w:cstheme="minorHAnsi"/>
          <w:szCs w:val="22"/>
        </w:rPr>
      </w:pPr>
    </w:p>
    <w:p w:rsidR="00DC705A" w:rsidRPr="00DB6F7F" w:rsidRDefault="0033688C" w:rsidP="006D35B1">
      <w:pPr>
        <w:pStyle w:val="Rubrik2"/>
        <w:rPr>
          <w:rFonts w:asciiTheme="minorHAnsi" w:hAnsiTheme="minorHAnsi" w:cstheme="minorHAnsi"/>
          <w:szCs w:val="22"/>
        </w:rPr>
      </w:pPr>
      <w:bookmarkStart w:id="13" w:name="_Toc55399932"/>
      <w:r w:rsidRPr="00DB6F7F">
        <w:rPr>
          <w:rFonts w:asciiTheme="minorHAnsi" w:hAnsiTheme="minorHAnsi" w:cstheme="minorHAnsi"/>
          <w:szCs w:val="22"/>
        </w:rPr>
        <w:lastRenderedPageBreak/>
        <w:t>Tabell 1</w:t>
      </w:r>
      <w:r w:rsidR="00521270" w:rsidRPr="00DB6F7F">
        <w:rPr>
          <w:rFonts w:asciiTheme="minorHAnsi" w:hAnsiTheme="minorHAnsi" w:cstheme="minorHAnsi"/>
          <w:szCs w:val="22"/>
        </w:rPr>
        <w:t>7</w:t>
      </w:r>
      <w:r w:rsidRPr="00DB6F7F">
        <w:rPr>
          <w:rFonts w:asciiTheme="minorHAnsi" w:hAnsiTheme="minorHAnsi" w:cstheme="minorHAnsi"/>
          <w:szCs w:val="22"/>
        </w:rPr>
        <w:t xml:space="preserve">: </w:t>
      </w:r>
      <w:r w:rsidR="002D79F4" w:rsidRPr="00DB6F7F">
        <w:rPr>
          <w:rFonts w:asciiTheme="minorHAnsi" w:hAnsiTheme="minorHAnsi" w:cstheme="minorHAnsi"/>
          <w:szCs w:val="22"/>
        </w:rPr>
        <w:t>Medicinska kontroller och hälsoundersökningar i arbetslivet</w:t>
      </w:r>
      <w:r w:rsidR="00BE49A3" w:rsidRPr="00DB6F7F">
        <w:rPr>
          <w:rFonts w:asciiTheme="minorHAnsi" w:hAnsiTheme="minorHAnsi" w:cstheme="minorHAnsi"/>
          <w:szCs w:val="22"/>
        </w:rPr>
        <w:t xml:space="preserve"> (3.3)</w:t>
      </w:r>
      <w:bookmarkEnd w:id="13"/>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6D35B1" w:rsidRPr="00DB6F7F" w:rsidTr="00C118A5">
        <w:trPr>
          <w:cantSplit/>
          <w:trHeight w:val="289"/>
          <w:tblHeader/>
        </w:trPr>
        <w:tc>
          <w:tcPr>
            <w:tcW w:w="13738" w:type="dxa"/>
            <w:shd w:val="clear" w:color="auto" w:fill="D9D9D9" w:themeFill="background1" w:themeFillShade="D9"/>
            <w:vAlign w:val="center"/>
          </w:tcPr>
          <w:p w:rsidR="006D35B1" w:rsidRPr="00DB6F7F" w:rsidRDefault="006D35B1" w:rsidP="00D26B52">
            <w:pPr>
              <w:keepNext/>
              <w:rPr>
                <w:rFonts w:asciiTheme="minorHAnsi" w:hAnsiTheme="minorHAnsi" w:cstheme="minorHAnsi"/>
                <w:b/>
                <w:szCs w:val="22"/>
              </w:rPr>
            </w:pPr>
            <w:r w:rsidRPr="00DB6F7F">
              <w:rPr>
                <w:rFonts w:asciiTheme="minorHAnsi" w:hAnsiTheme="minorHAnsi" w:cstheme="minorHAnsi"/>
                <w:b/>
                <w:szCs w:val="22"/>
              </w:rPr>
              <w:t>Generella kommentarer</w:t>
            </w:r>
          </w:p>
        </w:tc>
      </w:tr>
      <w:tr w:rsidR="006D35B1" w:rsidRPr="00DB6F7F" w:rsidTr="00E953D1">
        <w:trPr>
          <w:cantSplit/>
          <w:trHeight w:val="624"/>
        </w:trPr>
        <w:tc>
          <w:tcPr>
            <w:tcW w:w="13738" w:type="dxa"/>
            <w:shd w:val="clear" w:color="auto" w:fill="auto"/>
          </w:tcPr>
          <w:p w:rsidR="005B63E0" w:rsidRPr="004E53A1" w:rsidRDefault="004E53A1" w:rsidP="005B63E0">
            <w:pPr>
              <w:pStyle w:val="Default"/>
              <w:rPr>
                <w:rFonts w:asciiTheme="minorHAnsi" w:hAnsiTheme="minorHAnsi" w:cstheme="minorHAnsi"/>
                <w:szCs w:val="22"/>
              </w:rPr>
            </w:pPr>
            <w:r w:rsidRPr="004E53A1">
              <w:rPr>
                <w:rFonts w:asciiTheme="minorHAnsi" w:hAnsiTheme="minorHAnsi" w:cstheme="minorHAnsi"/>
                <w:sz w:val="22"/>
                <w:szCs w:val="22"/>
              </w:rPr>
              <w:t>I häfte 3.3</w:t>
            </w:r>
            <w:r w:rsidR="005B63E0" w:rsidRPr="004E53A1">
              <w:rPr>
                <w:rFonts w:asciiTheme="minorHAnsi" w:hAnsiTheme="minorHAnsi" w:cstheme="minorHAnsi"/>
                <w:sz w:val="22"/>
                <w:szCs w:val="22"/>
              </w:rPr>
              <w:t xml:space="preserve"> används begreppen kemiska produkter, kemiska ämnen och kemiska riskkällor. Det är bara begreppet kemiska ämnen som är definierat i föreskrifterna. </w:t>
            </w:r>
          </w:p>
          <w:p w:rsidR="00D077BA" w:rsidRPr="00DB6F7F" w:rsidRDefault="00D077BA" w:rsidP="00D077BA">
            <w:pPr>
              <w:rPr>
                <w:rFonts w:asciiTheme="minorHAnsi" w:hAnsiTheme="minorHAnsi" w:cstheme="minorHAnsi"/>
                <w:bCs/>
                <w:szCs w:val="22"/>
              </w:rPr>
            </w:pPr>
          </w:p>
        </w:tc>
      </w:tr>
    </w:tbl>
    <w:p w:rsidR="006D35B1" w:rsidRPr="00DB6F7F" w:rsidRDefault="006D35B1" w:rsidP="006D35B1">
      <w:pPr>
        <w:rPr>
          <w:rFonts w:asciiTheme="minorHAnsi" w:hAnsiTheme="minorHAnsi" w:cstheme="minorHAnsi"/>
          <w:szCs w:val="22"/>
        </w:rPr>
      </w:pPr>
    </w:p>
    <w:tbl>
      <w:tblPr>
        <w:tblStyle w:val="Tabellrutnt"/>
        <w:tblW w:w="13738" w:type="dxa"/>
        <w:tblInd w:w="142" w:type="dxa"/>
        <w:tblCellMar>
          <w:top w:w="57" w:type="dxa"/>
          <w:bottom w:w="57" w:type="dxa"/>
        </w:tblCellMar>
        <w:tblLook w:val="04A0" w:firstRow="1" w:lastRow="0" w:firstColumn="1" w:lastColumn="0" w:noHBand="0" w:noVBand="1"/>
      </w:tblPr>
      <w:tblGrid>
        <w:gridCol w:w="1018"/>
        <w:gridCol w:w="1122"/>
        <w:gridCol w:w="6116"/>
        <w:gridCol w:w="5482"/>
      </w:tblGrid>
      <w:tr w:rsidR="00AA1C10" w:rsidRPr="00DB6F7F" w:rsidTr="00E52F12">
        <w:trPr>
          <w:cantSplit/>
          <w:trHeight w:val="289"/>
          <w:tblHeader/>
        </w:trPr>
        <w:tc>
          <w:tcPr>
            <w:tcW w:w="13738" w:type="dxa"/>
            <w:gridSpan w:val="4"/>
            <w:shd w:val="clear" w:color="auto" w:fill="D9D9D9" w:themeFill="background1" w:themeFillShade="D9"/>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Kommentarer på kapitel och paragrafer</w:t>
            </w:r>
          </w:p>
        </w:tc>
      </w:tr>
      <w:tr w:rsidR="00AA1C10" w:rsidRPr="00DB6F7F" w:rsidTr="00E52F12">
        <w:trPr>
          <w:cantSplit/>
          <w:trHeight w:val="289"/>
          <w:tblHeader/>
        </w:trPr>
        <w:tc>
          <w:tcPr>
            <w:tcW w:w="1018" w:type="dxa"/>
            <w:shd w:val="clear" w:color="auto" w:fill="F2F2F2" w:themeFill="background1" w:themeFillShade="F2"/>
            <w:vAlign w:val="center"/>
          </w:tcPr>
          <w:p w:rsidR="00AA1C10" w:rsidRPr="00DB6F7F" w:rsidRDefault="00AA1C10" w:rsidP="00E52F12">
            <w:pPr>
              <w:keepNext/>
              <w:rPr>
                <w:rFonts w:asciiTheme="minorHAnsi" w:hAnsiTheme="minorHAnsi" w:cstheme="minorHAnsi"/>
                <w:b/>
                <w:szCs w:val="22"/>
              </w:rPr>
            </w:pPr>
            <w:r w:rsidRPr="00DB6F7F">
              <w:rPr>
                <w:rFonts w:asciiTheme="minorHAnsi" w:hAnsiTheme="minorHAnsi" w:cstheme="minorHAnsi"/>
                <w:b/>
                <w:szCs w:val="22"/>
              </w:rPr>
              <w:t>Kapitel</w:t>
            </w:r>
          </w:p>
        </w:tc>
        <w:tc>
          <w:tcPr>
            <w:tcW w:w="1122"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Paragraf</w:t>
            </w:r>
          </w:p>
        </w:tc>
        <w:tc>
          <w:tcPr>
            <w:tcW w:w="6116" w:type="dxa"/>
            <w:shd w:val="clear" w:color="auto" w:fill="F2F2F2" w:themeFill="background1" w:themeFillShade="F2"/>
            <w:vAlign w:val="center"/>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Kommentar</w:t>
            </w:r>
          </w:p>
        </w:tc>
        <w:tc>
          <w:tcPr>
            <w:tcW w:w="5482" w:type="dxa"/>
            <w:shd w:val="clear" w:color="auto" w:fill="F2F2F2" w:themeFill="background1" w:themeFillShade="F2"/>
          </w:tcPr>
          <w:p w:rsidR="00AA1C10" w:rsidRPr="00DB6F7F" w:rsidRDefault="00AA1C10" w:rsidP="00E52F12">
            <w:pPr>
              <w:rPr>
                <w:rFonts w:asciiTheme="minorHAnsi" w:hAnsiTheme="minorHAnsi" w:cstheme="minorHAnsi"/>
                <w:b/>
                <w:szCs w:val="22"/>
              </w:rPr>
            </w:pPr>
            <w:r w:rsidRPr="00DB6F7F">
              <w:rPr>
                <w:rFonts w:asciiTheme="minorHAnsi" w:hAnsiTheme="minorHAnsi" w:cstheme="minorHAnsi"/>
                <w:b/>
                <w:szCs w:val="22"/>
              </w:rPr>
              <w:t>Eventuellt förslag</w:t>
            </w:r>
          </w:p>
        </w:tc>
      </w:tr>
      <w:tr w:rsidR="00AA1C10" w:rsidRPr="00DB6F7F" w:rsidTr="00E52F12">
        <w:trPr>
          <w:cantSplit/>
          <w:trHeight w:val="289"/>
        </w:trPr>
        <w:tc>
          <w:tcPr>
            <w:tcW w:w="1018" w:type="dxa"/>
          </w:tcPr>
          <w:p w:rsidR="00AA1C10" w:rsidRPr="00DB6F7F" w:rsidRDefault="004F04E8" w:rsidP="00E52F12">
            <w:pPr>
              <w:rPr>
                <w:rFonts w:asciiTheme="minorHAnsi" w:hAnsiTheme="minorHAnsi" w:cstheme="minorHAnsi"/>
                <w:szCs w:val="22"/>
              </w:rPr>
            </w:pPr>
            <w:r>
              <w:rPr>
                <w:rFonts w:asciiTheme="minorHAnsi" w:hAnsiTheme="minorHAnsi" w:cstheme="minorHAnsi"/>
                <w:szCs w:val="22"/>
              </w:rPr>
              <w:t>1</w:t>
            </w:r>
          </w:p>
        </w:tc>
        <w:tc>
          <w:tcPr>
            <w:tcW w:w="1122" w:type="dxa"/>
          </w:tcPr>
          <w:p w:rsidR="00AA1C10" w:rsidRPr="00DB6F7F" w:rsidRDefault="004F04E8" w:rsidP="00E52F12">
            <w:pPr>
              <w:rPr>
                <w:rFonts w:asciiTheme="minorHAnsi" w:hAnsiTheme="minorHAnsi" w:cstheme="minorHAnsi"/>
                <w:szCs w:val="22"/>
              </w:rPr>
            </w:pPr>
            <w:r>
              <w:rPr>
                <w:rFonts w:asciiTheme="minorHAnsi" w:hAnsiTheme="minorHAnsi" w:cstheme="minorHAnsi"/>
                <w:szCs w:val="22"/>
              </w:rPr>
              <w:t>2</w:t>
            </w:r>
          </w:p>
        </w:tc>
        <w:tc>
          <w:tcPr>
            <w:tcW w:w="6116" w:type="dxa"/>
          </w:tcPr>
          <w:p w:rsidR="00AA1C10" w:rsidRPr="004E53A1" w:rsidRDefault="004F04E8" w:rsidP="00E52F12">
            <w:pPr>
              <w:rPr>
                <w:rFonts w:asciiTheme="minorHAnsi" w:hAnsiTheme="minorHAnsi" w:cstheme="minorHAnsi"/>
                <w:szCs w:val="22"/>
              </w:rPr>
            </w:pPr>
            <w:r w:rsidRPr="004E53A1">
              <w:rPr>
                <w:rFonts w:asciiTheme="minorHAnsi" w:hAnsiTheme="minorHAnsi" w:cstheme="minorHAnsi"/>
                <w:szCs w:val="22"/>
              </w:rPr>
              <w:t xml:space="preserve">Bra att systematiskt arbetsmiljöarbete framgår tydligt </w:t>
            </w:r>
          </w:p>
        </w:tc>
        <w:tc>
          <w:tcPr>
            <w:tcW w:w="5482" w:type="dxa"/>
          </w:tcPr>
          <w:p w:rsidR="00AA1C10" w:rsidRPr="004E53A1" w:rsidRDefault="00AA1C10" w:rsidP="00E52F12">
            <w:pPr>
              <w:rPr>
                <w:rFonts w:asciiTheme="minorHAnsi" w:hAnsiTheme="minorHAnsi" w:cstheme="minorHAnsi"/>
                <w:szCs w:val="22"/>
              </w:rPr>
            </w:pPr>
          </w:p>
        </w:tc>
      </w:tr>
      <w:tr w:rsidR="00AA1C10" w:rsidRPr="00DB6F7F" w:rsidTr="00E52F12">
        <w:trPr>
          <w:cantSplit/>
          <w:trHeight w:val="289"/>
        </w:trPr>
        <w:tc>
          <w:tcPr>
            <w:tcW w:w="1018" w:type="dxa"/>
          </w:tcPr>
          <w:p w:rsidR="00AA1C10" w:rsidRPr="00DB6F7F" w:rsidRDefault="004F04E8" w:rsidP="00E52F12">
            <w:pPr>
              <w:rPr>
                <w:rFonts w:asciiTheme="minorHAnsi" w:hAnsiTheme="minorHAnsi" w:cstheme="minorHAnsi"/>
                <w:szCs w:val="22"/>
              </w:rPr>
            </w:pPr>
            <w:r>
              <w:rPr>
                <w:rFonts w:asciiTheme="minorHAnsi" w:hAnsiTheme="minorHAnsi" w:cstheme="minorHAnsi"/>
                <w:szCs w:val="22"/>
              </w:rPr>
              <w:t>2</w:t>
            </w:r>
          </w:p>
        </w:tc>
        <w:tc>
          <w:tcPr>
            <w:tcW w:w="1122" w:type="dxa"/>
          </w:tcPr>
          <w:p w:rsidR="00AA1C10" w:rsidRPr="00DB6F7F" w:rsidRDefault="00AA1C10" w:rsidP="00E52F12">
            <w:pPr>
              <w:rPr>
                <w:rFonts w:asciiTheme="minorHAnsi" w:hAnsiTheme="minorHAnsi" w:cstheme="minorHAnsi"/>
                <w:szCs w:val="22"/>
              </w:rPr>
            </w:pPr>
          </w:p>
        </w:tc>
        <w:tc>
          <w:tcPr>
            <w:tcW w:w="6116" w:type="dxa"/>
          </w:tcPr>
          <w:p w:rsidR="00AA1C10" w:rsidRPr="004E53A1" w:rsidRDefault="00E953D1" w:rsidP="00E953D1">
            <w:pPr>
              <w:rPr>
                <w:rFonts w:asciiTheme="minorHAnsi" w:hAnsiTheme="minorHAnsi" w:cstheme="minorHAnsi"/>
                <w:szCs w:val="22"/>
              </w:rPr>
            </w:pPr>
            <w:r w:rsidRPr="004E53A1">
              <w:rPr>
                <w:rFonts w:asciiTheme="minorHAnsi" w:hAnsiTheme="minorHAnsi" w:cstheme="minorHAnsi"/>
                <w:szCs w:val="22"/>
              </w:rPr>
              <w:t xml:space="preserve">Ta inte bort </w:t>
            </w:r>
            <w:r w:rsidR="004F04E8" w:rsidRPr="004E53A1">
              <w:rPr>
                <w:rFonts w:asciiTheme="minorHAnsi" w:hAnsiTheme="minorHAnsi" w:cstheme="minorHAnsi"/>
                <w:szCs w:val="22"/>
              </w:rPr>
              <w:t>text om att bestämmelser om undersökning av arbetstagares hälsa även finns i andra delar av föreskrifts häftena; buller, smittrisker, elektromagnetiska fält etc (AFS 2019:3 5§)</w:t>
            </w:r>
            <w:r w:rsidRPr="004E53A1">
              <w:rPr>
                <w:rFonts w:asciiTheme="minorHAnsi" w:hAnsiTheme="minorHAnsi" w:cstheme="minorHAnsi"/>
                <w:szCs w:val="22"/>
              </w:rPr>
              <w:t>. Det ger extra förtydligande som är värdefullt för att möjliggöra kravefterlevnad.</w:t>
            </w:r>
          </w:p>
        </w:tc>
        <w:tc>
          <w:tcPr>
            <w:tcW w:w="5482" w:type="dxa"/>
          </w:tcPr>
          <w:p w:rsidR="00AA1C10" w:rsidRPr="004E53A1" w:rsidRDefault="00AA1C10" w:rsidP="00E52F12">
            <w:pPr>
              <w:rPr>
                <w:rFonts w:asciiTheme="minorHAnsi" w:hAnsiTheme="minorHAnsi" w:cstheme="minorHAnsi"/>
                <w:szCs w:val="22"/>
              </w:rPr>
            </w:pPr>
          </w:p>
        </w:tc>
      </w:tr>
      <w:tr w:rsidR="005B63E0" w:rsidRPr="00E60572" w:rsidTr="00E52F12">
        <w:trPr>
          <w:cantSplit/>
          <w:trHeight w:val="289"/>
        </w:trPr>
        <w:tc>
          <w:tcPr>
            <w:tcW w:w="1018" w:type="dxa"/>
          </w:tcPr>
          <w:p w:rsidR="005B63E0" w:rsidRPr="00E60572" w:rsidRDefault="00EC7FCA" w:rsidP="00E52F12">
            <w:pPr>
              <w:rPr>
                <w:rFonts w:asciiTheme="minorHAnsi" w:hAnsiTheme="minorHAnsi" w:cstheme="minorHAnsi"/>
                <w:szCs w:val="22"/>
              </w:rPr>
            </w:pPr>
            <w:r>
              <w:rPr>
                <w:rFonts w:asciiTheme="minorHAnsi" w:hAnsiTheme="minorHAnsi" w:cstheme="minorHAnsi"/>
                <w:szCs w:val="22"/>
              </w:rPr>
              <w:t>2</w:t>
            </w:r>
          </w:p>
        </w:tc>
        <w:tc>
          <w:tcPr>
            <w:tcW w:w="1122" w:type="dxa"/>
          </w:tcPr>
          <w:p w:rsidR="005B63E0" w:rsidRPr="00E60572" w:rsidRDefault="00E60572" w:rsidP="00E52F12">
            <w:pPr>
              <w:rPr>
                <w:rFonts w:asciiTheme="minorHAnsi" w:hAnsiTheme="minorHAnsi" w:cstheme="minorHAnsi"/>
                <w:szCs w:val="22"/>
              </w:rPr>
            </w:pPr>
            <w:r w:rsidRPr="00E60572">
              <w:rPr>
                <w:rFonts w:asciiTheme="minorHAnsi" w:hAnsiTheme="minorHAnsi" w:cstheme="minorHAnsi"/>
                <w:szCs w:val="22"/>
              </w:rPr>
              <w:t>7</w:t>
            </w:r>
          </w:p>
        </w:tc>
        <w:tc>
          <w:tcPr>
            <w:tcW w:w="6116" w:type="dxa"/>
          </w:tcPr>
          <w:p w:rsidR="005B63E0" w:rsidRPr="004E53A1" w:rsidRDefault="00E60572" w:rsidP="005B63E0">
            <w:pPr>
              <w:pStyle w:val="Default"/>
              <w:rPr>
                <w:rFonts w:asciiTheme="minorHAnsi" w:hAnsiTheme="minorHAnsi" w:cstheme="minorHAnsi"/>
                <w:szCs w:val="22"/>
              </w:rPr>
            </w:pPr>
            <w:r w:rsidRPr="004E53A1">
              <w:rPr>
                <w:rFonts w:asciiTheme="minorHAnsi" w:hAnsiTheme="minorHAnsi" w:cstheme="minorHAnsi"/>
                <w:sz w:val="22"/>
                <w:szCs w:val="22"/>
              </w:rPr>
              <w:t>K</w:t>
            </w:r>
            <w:r w:rsidR="005B63E0" w:rsidRPr="004E53A1">
              <w:rPr>
                <w:rFonts w:asciiTheme="minorHAnsi" w:hAnsiTheme="minorHAnsi" w:cstheme="minorHAnsi"/>
                <w:sz w:val="22"/>
                <w:szCs w:val="22"/>
              </w:rPr>
              <w:t xml:space="preserve">emiska riskkällor </w:t>
            </w:r>
            <w:r w:rsidRPr="004E53A1">
              <w:rPr>
                <w:rFonts w:asciiTheme="minorHAnsi" w:hAnsiTheme="minorHAnsi" w:cstheme="minorHAnsi"/>
                <w:sz w:val="22"/>
                <w:szCs w:val="22"/>
              </w:rPr>
              <w:t xml:space="preserve">och kemiska produkter </w:t>
            </w:r>
            <w:r w:rsidR="005B63E0" w:rsidRPr="004E53A1">
              <w:rPr>
                <w:rFonts w:asciiTheme="minorHAnsi" w:hAnsiTheme="minorHAnsi" w:cstheme="minorHAnsi"/>
                <w:sz w:val="22"/>
                <w:szCs w:val="22"/>
              </w:rPr>
              <w:t>saknas i definitionerna</w:t>
            </w:r>
            <w:r w:rsidRPr="004E53A1">
              <w:rPr>
                <w:rFonts w:asciiTheme="minorHAnsi" w:hAnsiTheme="minorHAnsi" w:cstheme="minorHAnsi"/>
                <w:sz w:val="22"/>
                <w:szCs w:val="22"/>
              </w:rPr>
              <w:t xml:space="preserve"> för ökad tydlighet </w:t>
            </w:r>
          </w:p>
          <w:p w:rsidR="005B63E0" w:rsidRPr="004E53A1" w:rsidRDefault="005B63E0" w:rsidP="005B63E0">
            <w:pPr>
              <w:pStyle w:val="Default"/>
              <w:rPr>
                <w:rFonts w:asciiTheme="minorHAnsi" w:hAnsiTheme="minorHAnsi" w:cstheme="minorHAnsi"/>
                <w:sz w:val="22"/>
                <w:szCs w:val="22"/>
              </w:rPr>
            </w:pPr>
          </w:p>
        </w:tc>
        <w:tc>
          <w:tcPr>
            <w:tcW w:w="5482" w:type="dxa"/>
          </w:tcPr>
          <w:p w:rsidR="005B63E0" w:rsidRPr="004E53A1" w:rsidRDefault="005B63E0" w:rsidP="005B63E0">
            <w:pPr>
              <w:pStyle w:val="Default"/>
              <w:rPr>
                <w:rFonts w:asciiTheme="minorHAnsi" w:hAnsiTheme="minorHAnsi" w:cstheme="minorHAnsi"/>
                <w:sz w:val="22"/>
                <w:szCs w:val="22"/>
              </w:rPr>
            </w:pPr>
          </w:p>
        </w:tc>
      </w:tr>
      <w:tr w:rsidR="00EC7FCA" w:rsidRPr="00E60572" w:rsidTr="00E52F12">
        <w:trPr>
          <w:cantSplit/>
          <w:trHeight w:val="289"/>
        </w:trPr>
        <w:tc>
          <w:tcPr>
            <w:tcW w:w="1018" w:type="dxa"/>
          </w:tcPr>
          <w:p w:rsidR="00EC7FCA" w:rsidRDefault="00EC7FCA" w:rsidP="00EC7FCA">
            <w:pPr>
              <w:rPr>
                <w:rFonts w:asciiTheme="minorHAnsi" w:hAnsiTheme="minorHAnsi" w:cstheme="minorHAnsi"/>
                <w:szCs w:val="22"/>
              </w:rPr>
            </w:pPr>
            <w:r>
              <w:rPr>
                <w:rFonts w:asciiTheme="minorHAnsi" w:hAnsiTheme="minorHAnsi" w:cstheme="minorHAnsi"/>
                <w:szCs w:val="22"/>
              </w:rPr>
              <w:t>3</w:t>
            </w:r>
          </w:p>
        </w:tc>
        <w:tc>
          <w:tcPr>
            <w:tcW w:w="1122" w:type="dxa"/>
          </w:tcPr>
          <w:p w:rsidR="00EC7FCA" w:rsidRPr="00E60572" w:rsidRDefault="00EC7FCA" w:rsidP="00EC7FCA">
            <w:pPr>
              <w:rPr>
                <w:rFonts w:asciiTheme="minorHAnsi" w:hAnsiTheme="minorHAnsi" w:cstheme="minorHAnsi"/>
                <w:szCs w:val="22"/>
              </w:rPr>
            </w:pPr>
            <w:r>
              <w:rPr>
                <w:rFonts w:asciiTheme="minorHAnsi" w:hAnsiTheme="minorHAnsi" w:cstheme="minorHAnsi"/>
                <w:szCs w:val="22"/>
              </w:rPr>
              <w:t>4</w:t>
            </w:r>
          </w:p>
        </w:tc>
        <w:tc>
          <w:tcPr>
            <w:tcW w:w="6116" w:type="dxa"/>
          </w:tcPr>
          <w:p w:rsidR="00EC7FCA" w:rsidRPr="004E53A1" w:rsidRDefault="00EC7FCA" w:rsidP="00EC7FCA">
            <w:pPr>
              <w:pStyle w:val="Default"/>
              <w:rPr>
                <w:rFonts w:asciiTheme="minorHAnsi" w:hAnsiTheme="minorHAnsi" w:cstheme="minorHAnsi"/>
                <w:sz w:val="22"/>
                <w:szCs w:val="22"/>
              </w:rPr>
            </w:pPr>
            <w:r w:rsidRPr="004E53A1">
              <w:rPr>
                <w:rFonts w:asciiTheme="minorHAnsi" w:hAnsiTheme="minorHAnsi" w:cstheme="minorHAnsi"/>
                <w:sz w:val="22"/>
                <w:szCs w:val="22"/>
              </w:rPr>
              <w:t>Definitionen av vad handintensivt arbete är måste framgå i föreskrifterna. Behåll skrivningarna i nu gällande. Det ökar  tydligheten för vilka arbeten som berörs.</w:t>
            </w:r>
          </w:p>
        </w:tc>
        <w:tc>
          <w:tcPr>
            <w:tcW w:w="5482" w:type="dxa"/>
          </w:tcPr>
          <w:p w:rsidR="00EC7FCA" w:rsidRPr="004E53A1" w:rsidRDefault="00EC7FCA" w:rsidP="00EC7FCA">
            <w:pPr>
              <w:pStyle w:val="Default"/>
              <w:rPr>
                <w:rFonts w:asciiTheme="minorHAnsi" w:hAnsiTheme="minorHAnsi" w:cstheme="minorHAnsi"/>
                <w:sz w:val="22"/>
                <w:szCs w:val="22"/>
              </w:rPr>
            </w:pPr>
            <w:r w:rsidRPr="004E53A1">
              <w:rPr>
                <w:rFonts w:asciiTheme="minorHAnsi" w:hAnsiTheme="minorHAnsi" w:cstheme="minorHAnsi"/>
                <w:sz w:val="22"/>
                <w:szCs w:val="22"/>
              </w:rPr>
              <w:t xml:space="preserve">Arbetsgivaren ska anordna medicinska kontroller för de arbetstagare som sysselsätts i arbete som medför snabba ihållande handledsrörelser mot ledens ytterläge i kombination med kraft och pågår 4 timmar eller mer, det vill säga handintensivt arbete. </w:t>
            </w:r>
          </w:p>
          <w:p w:rsidR="00EC7FCA" w:rsidRPr="004E53A1" w:rsidRDefault="00EC7FCA" w:rsidP="00EC7FCA">
            <w:pPr>
              <w:rPr>
                <w:rFonts w:asciiTheme="minorHAnsi" w:hAnsiTheme="minorHAnsi" w:cstheme="minorHAnsi"/>
                <w:color w:val="000000"/>
                <w:szCs w:val="22"/>
              </w:rPr>
            </w:pPr>
          </w:p>
        </w:tc>
      </w:tr>
      <w:tr w:rsidR="00EC7FCA" w:rsidRPr="00DB6F7F" w:rsidTr="00E52F12">
        <w:trPr>
          <w:cantSplit/>
          <w:trHeight w:val="289"/>
        </w:trPr>
        <w:tc>
          <w:tcPr>
            <w:tcW w:w="1018" w:type="dxa"/>
          </w:tcPr>
          <w:p w:rsidR="00EC7FCA" w:rsidRPr="00EC7FCA" w:rsidRDefault="00EC7FCA" w:rsidP="00EC7FCA">
            <w:pPr>
              <w:rPr>
                <w:rFonts w:asciiTheme="minorHAnsi" w:hAnsiTheme="minorHAnsi" w:cstheme="minorHAnsi"/>
                <w:szCs w:val="22"/>
              </w:rPr>
            </w:pPr>
            <w:r w:rsidRPr="00EC7FCA">
              <w:rPr>
                <w:rFonts w:asciiTheme="minorHAnsi" w:hAnsiTheme="minorHAnsi" w:cstheme="minorHAnsi"/>
                <w:szCs w:val="22"/>
              </w:rPr>
              <w:t>6</w:t>
            </w:r>
          </w:p>
        </w:tc>
        <w:tc>
          <w:tcPr>
            <w:tcW w:w="1122" w:type="dxa"/>
          </w:tcPr>
          <w:p w:rsidR="00EC7FCA" w:rsidRPr="00EC7FCA" w:rsidRDefault="00EC7FCA" w:rsidP="00EC7FCA">
            <w:pPr>
              <w:rPr>
                <w:rFonts w:asciiTheme="minorHAnsi" w:hAnsiTheme="minorHAnsi" w:cstheme="minorHAnsi"/>
                <w:szCs w:val="22"/>
              </w:rPr>
            </w:pPr>
            <w:r w:rsidRPr="00EC7FCA">
              <w:rPr>
                <w:rFonts w:asciiTheme="minorHAnsi" w:hAnsiTheme="minorHAnsi" w:cstheme="minorHAnsi"/>
                <w:szCs w:val="22"/>
              </w:rPr>
              <w:t>2</w:t>
            </w:r>
          </w:p>
        </w:tc>
        <w:tc>
          <w:tcPr>
            <w:tcW w:w="6116" w:type="dxa"/>
          </w:tcPr>
          <w:p w:rsidR="00EC7FCA" w:rsidRPr="004E53A1" w:rsidRDefault="00EC7FCA" w:rsidP="00EC7FCA">
            <w:pPr>
              <w:pStyle w:val="Default"/>
              <w:rPr>
                <w:rFonts w:asciiTheme="minorHAnsi" w:hAnsiTheme="minorHAnsi" w:cstheme="minorHAnsi"/>
                <w:szCs w:val="22"/>
              </w:rPr>
            </w:pPr>
            <w:r w:rsidRPr="004E53A1">
              <w:rPr>
                <w:rFonts w:asciiTheme="minorHAnsi" w:hAnsiTheme="minorHAnsi" w:cstheme="minorHAnsi"/>
                <w:sz w:val="22"/>
                <w:szCs w:val="22"/>
              </w:rPr>
              <w:t xml:space="preserve">Undantaget i nuvarande föreskrifter är borttaget, detta innebär en regelskärpning. </w:t>
            </w:r>
          </w:p>
          <w:p w:rsidR="00EC7FCA" w:rsidRPr="004E53A1" w:rsidRDefault="00EC7FCA" w:rsidP="00EC7FCA">
            <w:pPr>
              <w:pStyle w:val="Default"/>
              <w:rPr>
                <w:rFonts w:asciiTheme="minorHAnsi" w:hAnsiTheme="minorHAnsi" w:cstheme="minorHAnsi"/>
                <w:sz w:val="22"/>
                <w:szCs w:val="22"/>
              </w:rPr>
            </w:pPr>
          </w:p>
        </w:tc>
        <w:tc>
          <w:tcPr>
            <w:tcW w:w="5482" w:type="dxa"/>
          </w:tcPr>
          <w:p w:rsidR="00EC7FCA" w:rsidRPr="004E53A1" w:rsidRDefault="00EC7FCA" w:rsidP="00EC7FCA">
            <w:pPr>
              <w:pStyle w:val="Default"/>
              <w:rPr>
                <w:rFonts w:asciiTheme="minorHAnsi" w:hAnsiTheme="minorHAnsi" w:cstheme="minorHAnsi"/>
                <w:sz w:val="22"/>
                <w:szCs w:val="22"/>
              </w:rPr>
            </w:pPr>
            <w:r w:rsidRPr="004E53A1">
              <w:rPr>
                <w:rFonts w:asciiTheme="minorHAnsi" w:hAnsiTheme="minorHAnsi" w:cstheme="minorHAnsi"/>
                <w:sz w:val="22"/>
                <w:szCs w:val="22"/>
              </w:rPr>
              <w:t xml:space="preserve">Detta gäller dock inte i verksamheter där material hanteras som innehåller mindre än 5 viktprocent syntetiskt oorganiska fibrer. </w:t>
            </w:r>
          </w:p>
        </w:tc>
      </w:tr>
    </w:tbl>
    <w:p w:rsidR="00631188" w:rsidRPr="00DB6F7F" w:rsidRDefault="00A71849" w:rsidP="001940D6">
      <w:pPr>
        <w:pStyle w:val="Rubrik1"/>
        <w:pageBreakBefore/>
        <w:rPr>
          <w:rFonts w:asciiTheme="minorHAnsi" w:hAnsiTheme="minorHAnsi" w:cstheme="minorHAnsi"/>
          <w:sz w:val="22"/>
          <w:szCs w:val="22"/>
        </w:rPr>
      </w:pPr>
      <w:r w:rsidRPr="00DB6F7F">
        <w:rPr>
          <w:rFonts w:asciiTheme="minorHAnsi" w:hAnsiTheme="minorHAnsi" w:cstheme="minorHAnsi"/>
          <w:sz w:val="22"/>
          <w:szCs w:val="22"/>
        </w:rPr>
        <w:lastRenderedPageBreak/>
        <w:t>Övriga kommentarer</w:t>
      </w:r>
    </w:p>
    <w:p w:rsidR="00BE49A3" w:rsidRPr="00DB6F7F" w:rsidRDefault="00BE49A3" w:rsidP="001940D6">
      <w:pPr>
        <w:pStyle w:val="Rubrik2"/>
        <w:pageBreakBefore w:val="0"/>
        <w:rPr>
          <w:rFonts w:asciiTheme="minorHAnsi" w:hAnsiTheme="minorHAnsi" w:cstheme="minorHAnsi"/>
          <w:szCs w:val="22"/>
        </w:rPr>
      </w:pPr>
      <w:bookmarkStart w:id="14" w:name="_Toc55399933"/>
      <w:r w:rsidRPr="00DB6F7F">
        <w:rPr>
          <w:rFonts w:asciiTheme="minorHAnsi" w:hAnsiTheme="minorHAnsi" w:cstheme="minorHAnsi"/>
          <w:szCs w:val="22"/>
        </w:rPr>
        <w:t>Tabell 18: Övrig</w:t>
      </w:r>
      <w:r w:rsidR="002162FA" w:rsidRPr="00DB6F7F">
        <w:rPr>
          <w:rFonts w:asciiTheme="minorHAnsi" w:hAnsiTheme="minorHAnsi" w:cstheme="minorHAnsi"/>
          <w:szCs w:val="22"/>
        </w:rPr>
        <w:t>t</w:t>
      </w:r>
      <w:bookmarkEnd w:id="14"/>
    </w:p>
    <w:tbl>
      <w:tblPr>
        <w:tblStyle w:val="Tabellrutnt"/>
        <w:tblW w:w="13738" w:type="dxa"/>
        <w:tblInd w:w="142" w:type="dxa"/>
        <w:tblCellMar>
          <w:top w:w="57" w:type="dxa"/>
          <w:bottom w:w="57" w:type="dxa"/>
        </w:tblCellMar>
        <w:tblLook w:val="0420" w:firstRow="1" w:lastRow="0" w:firstColumn="0" w:lastColumn="0" w:noHBand="0" w:noVBand="1"/>
      </w:tblPr>
      <w:tblGrid>
        <w:gridCol w:w="13738"/>
      </w:tblGrid>
      <w:tr w:rsidR="006D35B1" w:rsidRPr="00DB6F7F" w:rsidTr="00C118A5">
        <w:trPr>
          <w:cantSplit/>
          <w:trHeight w:val="289"/>
          <w:tblHeader/>
        </w:trPr>
        <w:tc>
          <w:tcPr>
            <w:tcW w:w="13738" w:type="dxa"/>
            <w:shd w:val="clear" w:color="auto" w:fill="D9D9D9" w:themeFill="background1" w:themeFillShade="D9"/>
            <w:vAlign w:val="center"/>
          </w:tcPr>
          <w:p w:rsidR="006D35B1" w:rsidRPr="00DB6F7F" w:rsidRDefault="006D35B1" w:rsidP="00D26B52">
            <w:pPr>
              <w:keepNext/>
              <w:rPr>
                <w:rFonts w:asciiTheme="minorHAnsi" w:hAnsiTheme="minorHAnsi" w:cstheme="minorHAnsi"/>
                <w:b/>
                <w:szCs w:val="22"/>
              </w:rPr>
            </w:pPr>
            <w:r w:rsidRPr="00DB6F7F">
              <w:rPr>
                <w:rFonts w:asciiTheme="minorHAnsi" w:hAnsiTheme="minorHAnsi" w:cstheme="minorHAnsi"/>
                <w:b/>
                <w:szCs w:val="22"/>
              </w:rPr>
              <w:t>Fritext</w:t>
            </w:r>
          </w:p>
        </w:tc>
      </w:tr>
      <w:tr w:rsidR="006D35B1" w:rsidRPr="00DB6F7F" w:rsidTr="00C118A5">
        <w:trPr>
          <w:cantSplit/>
          <w:trHeight w:val="624"/>
        </w:trPr>
        <w:tc>
          <w:tcPr>
            <w:tcW w:w="13738" w:type="dxa"/>
          </w:tcPr>
          <w:p w:rsidR="006D35B1" w:rsidRPr="00DB6F7F" w:rsidRDefault="006D35B1" w:rsidP="001D6D16">
            <w:pPr>
              <w:rPr>
                <w:rFonts w:asciiTheme="minorHAnsi" w:hAnsiTheme="minorHAnsi" w:cstheme="minorHAnsi"/>
                <w:bCs/>
                <w:szCs w:val="22"/>
              </w:rPr>
            </w:pPr>
          </w:p>
        </w:tc>
      </w:tr>
    </w:tbl>
    <w:p w:rsidR="006D35B1" w:rsidRPr="00DB6F7F" w:rsidRDefault="006D35B1" w:rsidP="006D35B1">
      <w:pPr>
        <w:rPr>
          <w:rFonts w:asciiTheme="minorHAnsi" w:hAnsiTheme="minorHAnsi" w:cstheme="minorHAnsi"/>
          <w:szCs w:val="22"/>
        </w:rPr>
      </w:pPr>
    </w:p>
    <w:sectPr w:rsidR="006D35B1" w:rsidRPr="00DB6F7F" w:rsidSect="00416BC5">
      <w:headerReference w:type="default" r:id="rId13"/>
      <w:pgSz w:w="16838" w:h="11906" w:orient="landscape" w:code="9"/>
      <w:pgMar w:top="1304" w:right="2096" w:bottom="1418" w:left="1077" w:header="454" w:footer="22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36" w:rsidRDefault="00322C36">
      <w:r>
        <w:separator/>
      </w:r>
    </w:p>
  </w:endnote>
  <w:endnote w:type="continuationSeparator" w:id="0">
    <w:p w:rsidR="00322C36" w:rsidRDefault="0032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6" w:rsidRDefault="00322C36"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22C36" w:rsidRDefault="00322C36" w:rsidP="00E3180D">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6" w:rsidRDefault="00322C36">
    <w:pPr>
      <w:pStyle w:val="Sidfot"/>
      <w:jc w:val="center"/>
    </w:pPr>
    <w:r>
      <w:fldChar w:fldCharType="begin"/>
    </w:r>
    <w:r>
      <w:instrText>PAGE   \* MERGEFORMAT</w:instrText>
    </w:r>
    <w:r>
      <w:fldChar w:fldCharType="separate"/>
    </w:r>
    <w:r w:rsidR="0087692F">
      <w:rPr>
        <w:noProof/>
      </w:rPr>
      <w:t>2</w:t>
    </w:r>
    <w:r>
      <w:fldChar w:fldCharType="end"/>
    </w:r>
  </w:p>
  <w:p w:rsidR="00322C36" w:rsidRDefault="00322C36">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36" w:rsidRDefault="00322C36">
      <w:r>
        <w:separator/>
      </w:r>
    </w:p>
  </w:footnote>
  <w:footnote w:type="continuationSeparator" w:id="0">
    <w:p w:rsidR="00322C36" w:rsidRDefault="00322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6" w:rsidRDefault="00322C36" w:rsidP="00D21495">
    <w:pPr>
      <w:pStyle w:val="Sidhuvud"/>
      <w:tabs>
        <w:tab w:val="clear" w:pos="4536"/>
        <w:tab w:val="clear" w:pos="9072"/>
      </w:tabs>
      <w:spacing w:after="1440"/>
    </w:pPr>
    <w:r>
      <w:rPr>
        <w:noProof/>
      </w:rPr>
      <w:drawing>
        <wp:anchor distT="0" distB="0" distL="114300" distR="114300" simplePos="0" relativeHeight="251658240" behindDoc="1" locked="1" layoutInCell="1" allowOverlap="1">
          <wp:simplePos x="0" y="0"/>
          <wp:positionH relativeFrom="page">
            <wp:posOffset>683895</wp:posOffset>
          </wp:positionH>
          <wp:positionV relativeFrom="page">
            <wp:posOffset>287655</wp:posOffset>
          </wp:positionV>
          <wp:extent cx="1371600" cy="533400"/>
          <wp:effectExtent l="0" t="0" r="0" b="0"/>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AV Sv svart_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6" w:rsidRDefault="00322C36">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322C36">
      <w:trPr>
        <w:cantSplit/>
        <w:trHeight w:val="820"/>
      </w:trPr>
      <w:tc>
        <w:tcPr>
          <w:tcW w:w="4172" w:type="dxa"/>
        </w:tcPr>
        <w:p w:rsidR="00322C36" w:rsidRDefault="00322C36" w:rsidP="00597C7C"/>
      </w:tc>
      <w:tc>
        <w:tcPr>
          <w:tcW w:w="2506" w:type="dxa"/>
        </w:tcPr>
        <w:p w:rsidR="00322C36" w:rsidRDefault="00322C36" w:rsidP="00597C7C">
          <w:r>
            <w:t>PM-MALL</w:t>
          </w:r>
        </w:p>
      </w:tc>
      <w:tc>
        <w:tcPr>
          <w:tcW w:w="2507" w:type="dxa"/>
        </w:tcPr>
        <w:p w:rsidR="00322C36" w:rsidRDefault="00322C36" w:rsidP="00597C7C">
          <w:r>
            <w:rPr>
              <w:noProof/>
            </w:rPr>
            <w:fldChar w:fldCharType="begin"/>
          </w:r>
          <w:r>
            <w:rPr>
              <w:noProof/>
            </w:rPr>
            <w:instrText xml:space="preserve"> DATE   \* MERGEFORMAT </w:instrText>
          </w:r>
          <w:r>
            <w:rPr>
              <w:noProof/>
            </w:rPr>
            <w:fldChar w:fldCharType="separate"/>
          </w:r>
          <w:r>
            <w:rPr>
              <w:noProof/>
            </w:rPr>
            <w:t>2020-12-23</w:t>
          </w:r>
          <w:r>
            <w:rPr>
              <w:noProof/>
            </w:rPr>
            <w:fldChar w:fldCharType="end"/>
          </w:r>
        </w:p>
      </w:tc>
    </w:tr>
  </w:tbl>
  <w:p w:rsidR="00322C36" w:rsidRDefault="00322C36">
    <w:pPr>
      <w:pStyle w:val="Sidhuvud"/>
    </w:pPr>
  </w:p>
  <w:p w:rsidR="00322C36" w:rsidRDefault="00322C36">
    <w:pPr>
      <w:pStyle w:val="Sidhuvud"/>
    </w:pPr>
  </w:p>
  <w:p w:rsidR="00322C36" w:rsidRDefault="00322C36">
    <w:pPr>
      <w:pStyle w:val="Sidhuvud"/>
    </w:pPr>
    <w:r>
      <w:rPr>
        <w:noProof/>
      </w:rPr>
      <w:drawing>
        <wp:anchor distT="0" distB="0" distL="114300" distR="114300" simplePos="0" relativeHeight="251657216" behindDoc="1" locked="1" layoutInCell="1" allowOverlap="1">
          <wp:simplePos x="0" y="0"/>
          <wp:positionH relativeFrom="page">
            <wp:posOffset>457200</wp:posOffset>
          </wp:positionH>
          <wp:positionV relativeFrom="page">
            <wp:posOffset>504190</wp:posOffset>
          </wp:positionV>
          <wp:extent cx="1371600" cy="533400"/>
          <wp:effectExtent l="0" t="0" r="0" b="0"/>
          <wp:wrapNone/>
          <wp:docPr id="2"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AV Sv svart_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6" w:rsidRDefault="00322C36">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BEF"/>
    <w:multiLevelType w:val="hybridMultilevel"/>
    <w:tmpl w:val="75BAD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612A77"/>
    <w:multiLevelType w:val="hybridMultilevel"/>
    <w:tmpl w:val="0BBA42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A4A3C0D"/>
    <w:multiLevelType w:val="hybridMultilevel"/>
    <w:tmpl w:val="C416F350"/>
    <w:lvl w:ilvl="0" w:tplc="2152CBD8">
      <w:start w:val="2"/>
      <w:numFmt w:val="bullet"/>
      <w:lvlText w:val="-"/>
      <w:lvlJc w:val="left"/>
      <w:pPr>
        <w:ind w:left="720" w:hanging="360"/>
      </w:pPr>
      <w:rPr>
        <w:rFonts w:ascii="Book Antiqua" w:eastAsia="Times New Roman" w:hAnsi="Book Antiqu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CC117A"/>
    <w:multiLevelType w:val="hybridMultilevel"/>
    <w:tmpl w:val="3DFC7E98"/>
    <w:lvl w:ilvl="0" w:tplc="2152CBD8">
      <w:start w:val="2"/>
      <w:numFmt w:val="bullet"/>
      <w:lvlText w:val="-"/>
      <w:lvlJc w:val="left"/>
      <w:pPr>
        <w:ind w:left="720" w:hanging="360"/>
      </w:pPr>
      <w:rPr>
        <w:rFonts w:ascii="Book Antiqua" w:eastAsia="Times New Roman" w:hAnsi="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A91253"/>
    <w:multiLevelType w:val="hybridMultilevel"/>
    <w:tmpl w:val="7D2A57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BD5662"/>
    <w:multiLevelType w:val="hybridMultilevel"/>
    <w:tmpl w:val="324C1E1C"/>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15:restartNumberingAfterBreak="0">
    <w:nsid w:val="26542F86"/>
    <w:multiLevelType w:val="hybridMultilevel"/>
    <w:tmpl w:val="B9349050"/>
    <w:lvl w:ilvl="0" w:tplc="FDAC77B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FB1D7F"/>
    <w:multiLevelType w:val="hybridMultilevel"/>
    <w:tmpl w:val="7DB2995E"/>
    <w:lvl w:ilvl="0" w:tplc="1414857C">
      <w:start w:val="1"/>
      <w:numFmt w:val="decimal"/>
      <w:lvlText w:val="%1."/>
      <w:lvlJc w:val="left"/>
      <w:pPr>
        <w:tabs>
          <w:tab w:val="num" w:pos="720"/>
        </w:tabs>
        <w:ind w:left="720" w:hanging="360"/>
      </w:pPr>
    </w:lvl>
    <w:lvl w:ilvl="1" w:tplc="4D38F294" w:tentative="1">
      <w:start w:val="1"/>
      <w:numFmt w:val="decimal"/>
      <w:lvlText w:val="%2."/>
      <w:lvlJc w:val="left"/>
      <w:pPr>
        <w:tabs>
          <w:tab w:val="num" w:pos="1440"/>
        </w:tabs>
        <w:ind w:left="1440" w:hanging="360"/>
      </w:pPr>
    </w:lvl>
    <w:lvl w:ilvl="2" w:tplc="DD688344" w:tentative="1">
      <w:start w:val="1"/>
      <w:numFmt w:val="decimal"/>
      <w:lvlText w:val="%3."/>
      <w:lvlJc w:val="left"/>
      <w:pPr>
        <w:tabs>
          <w:tab w:val="num" w:pos="2160"/>
        </w:tabs>
        <w:ind w:left="2160" w:hanging="360"/>
      </w:pPr>
    </w:lvl>
    <w:lvl w:ilvl="3" w:tplc="277C4996" w:tentative="1">
      <w:start w:val="1"/>
      <w:numFmt w:val="decimal"/>
      <w:lvlText w:val="%4."/>
      <w:lvlJc w:val="left"/>
      <w:pPr>
        <w:tabs>
          <w:tab w:val="num" w:pos="2880"/>
        </w:tabs>
        <w:ind w:left="2880" w:hanging="360"/>
      </w:pPr>
    </w:lvl>
    <w:lvl w:ilvl="4" w:tplc="8634124C" w:tentative="1">
      <w:start w:val="1"/>
      <w:numFmt w:val="decimal"/>
      <w:lvlText w:val="%5."/>
      <w:lvlJc w:val="left"/>
      <w:pPr>
        <w:tabs>
          <w:tab w:val="num" w:pos="3600"/>
        </w:tabs>
        <w:ind w:left="3600" w:hanging="360"/>
      </w:pPr>
    </w:lvl>
    <w:lvl w:ilvl="5" w:tplc="61CA0282" w:tentative="1">
      <w:start w:val="1"/>
      <w:numFmt w:val="decimal"/>
      <w:lvlText w:val="%6."/>
      <w:lvlJc w:val="left"/>
      <w:pPr>
        <w:tabs>
          <w:tab w:val="num" w:pos="4320"/>
        </w:tabs>
        <w:ind w:left="4320" w:hanging="360"/>
      </w:pPr>
    </w:lvl>
    <w:lvl w:ilvl="6" w:tplc="79D0AB88" w:tentative="1">
      <w:start w:val="1"/>
      <w:numFmt w:val="decimal"/>
      <w:lvlText w:val="%7."/>
      <w:lvlJc w:val="left"/>
      <w:pPr>
        <w:tabs>
          <w:tab w:val="num" w:pos="5040"/>
        </w:tabs>
        <w:ind w:left="5040" w:hanging="360"/>
      </w:pPr>
    </w:lvl>
    <w:lvl w:ilvl="7" w:tplc="266202A0" w:tentative="1">
      <w:start w:val="1"/>
      <w:numFmt w:val="decimal"/>
      <w:lvlText w:val="%8."/>
      <w:lvlJc w:val="left"/>
      <w:pPr>
        <w:tabs>
          <w:tab w:val="num" w:pos="5760"/>
        </w:tabs>
        <w:ind w:left="5760" w:hanging="360"/>
      </w:pPr>
    </w:lvl>
    <w:lvl w:ilvl="8" w:tplc="33D6F188" w:tentative="1">
      <w:start w:val="1"/>
      <w:numFmt w:val="decimal"/>
      <w:lvlText w:val="%9."/>
      <w:lvlJc w:val="left"/>
      <w:pPr>
        <w:tabs>
          <w:tab w:val="num" w:pos="6480"/>
        </w:tabs>
        <w:ind w:left="6480" w:hanging="360"/>
      </w:pPr>
    </w:lvl>
  </w:abstractNum>
  <w:abstractNum w:abstractNumId="8" w15:restartNumberingAfterBreak="0">
    <w:nsid w:val="66F93B37"/>
    <w:multiLevelType w:val="hybridMultilevel"/>
    <w:tmpl w:val="E22089E8"/>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9" w15:restartNumberingAfterBreak="0">
    <w:nsid w:val="719E19A6"/>
    <w:multiLevelType w:val="hybridMultilevel"/>
    <w:tmpl w:val="B428F0CE"/>
    <w:lvl w:ilvl="0" w:tplc="6D70CDA4">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5F6508"/>
    <w:multiLevelType w:val="hybridMultilevel"/>
    <w:tmpl w:val="0CAC9406"/>
    <w:lvl w:ilvl="0" w:tplc="8B687B7E">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8CE5405"/>
    <w:multiLevelType w:val="hybridMultilevel"/>
    <w:tmpl w:val="0BC4DF2C"/>
    <w:lvl w:ilvl="0" w:tplc="8F7E54F8">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5"/>
  </w:num>
  <w:num w:numId="5">
    <w:abstractNumId w:val="10"/>
  </w:num>
  <w:num w:numId="6">
    <w:abstractNumId w:val="2"/>
  </w:num>
  <w:num w:numId="7">
    <w:abstractNumId w:val="0"/>
  </w:num>
  <w:num w:numId="8">
    <w:abstractNumId w:val="3"/>
  </w:num>
  <w:num w:numId="9">
    <w:abstractNumId w:val="9"/>
  </w:num>
  <w:num w:numId="10">
    <w:abstractNumId w:val="6"/>
  </w:num>
  <w:num w:numId="11">
    <w:abstractNumId w:val="4"/>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E1"/>
    <w:rsid w:val="00000F5B"/>
    <w:rsid w:val="00002638"/>
    <w:rsid w:val="00003117"/>
    <w:rsid w:val="000103E0"/>
    <w:rsid w:val="0001155B"/>
    <w:rsid w:val="000132CF"/>
    <w:rsid w:val="00014975"/>
    <w:rsid w:val="00014E21"/>
    <w:rsid w:val="00016831"/>
    <w:rsid w:val="00017E07"/>
    <w:rsid w:val="0002340A"/>
    <w:rsid w:val="00024D18"/>
    <w:rsid w:val="000258B2"/>
    <w:rsid w:val="00031CAF"/>
    <w:rsid w:val="000354D2"/>
    <w:rsid w:val="00037BC0"/>
    <w:rsid w:val="000437FB"/>
    <w:rsid w:val="00054F2B"/>
    <w:rsid w:val="00057457"/>
    <w:rsid w:val="00074C14"/>
    <w:rsid w:val="000776A0"/>
    <w:rsid w:val="000823B5"/>
    <w:rsid w:val="000830D1"/>
    <w:rsid w:val="000850A7"/>
    <w:rsid w:val="00085BD8"/>
    <w:rsid w:val="00091FB3"/>
    <w:rsid w:val="000A459F"/>
    <w:rsid w:val="000A4DEB"/>
    <w:rsid w:val="000A62A7"/>
    <w:rsid w:val="000B1759"/>
    <w:rsid w:val="000B25E8"/>
    <w:rsid w:val="000B32EF"/>
    <w:rsid w:val="000B3692"/>
    <w:rsid w:val="000C706D"/>
    <w:rsid w:val="000C7118"/>
    <w:rsid w:val="000D0E36"/>
    <w:rsid w:val="000D166A"/>
    <w:rsid w:val="000D7AF7"/>
    <w:rsid w:val="000E118A"/>
    <w:rsid w:val="000E1734"/>
    <w:rsid w:val="000E22BA"/>
    <w:rsid w:val="000E26B7"/>
    <w:rsid w:val="000E401F"/>
    <w:rsid w:val="000E5277"/>
    <w:rsid w:val="000E6F02"/>
    <w:rsid w:val="000E752C"/>
    <w:rsid w:val="000E7802"/>
    <w:rsid w:val="000F01DB"/>
    <w:rsid w:val="000F2FE8"/>
    <w:rsid w:val="00100C08"/>
    <w:rsid w:val="00100D26"/>
    <w:rsid w:val="00105FC4"/>
    <w:rsid w:val="00111E89"/>
    <w:rsid w:val="001303DB"/>
    <w:rsid w:val="001313AA"/>
    <w:rsid w:val="001314DF"/>
    <w:rsid w:val="00133469"/>
    <w:rsid w:val="001363EB"/>
    <w:rsid w:val="001411C3"/>
    <w:rsid w:val="00141B0A"/>
    <w:rsid w:val="00144AA1"/>
    <w:rsid w:val="00144BB5"/>
    <w:rsid w:val="00145FE7"/>
    <w:rsid w:val="00153470"/>
    <w:rsid w:val="00153947"/>
    <w:rsid w:val="0015491E"/>
    <w:rsid w:val="001607B3"/>
    <w:rsid w:val="00164719"/>
    <w:rsid w:val="0016492A"/>
    <w:rsid w:val="0017149A"/>
    <w:rsid w:val="00174C9B"/>
    <w:rsid w:val="00182BFF"/>
    <w:rsid w:val="00186E85"/>
    <w:rsid w:val="00192EFA"/>
    <w:rsid w:val="001940D6"/>
    <w:rsid w:val="001951F3"/>
    <w:rsid w:val="001A18F2"/>
    <w:rsid w:val="001A28AD"/>
    <w:rsid w:val="001A2CCA"/>
    <w:rsid w:val="001A4182"/>
    <w:rsid w:val="001A4A7A"/>
    <w:rsid w:val="001A54E4"/>
    <w:rsid w:val="001A6130"/>
    <w:rsid w:val="001A736E"/>
    <w:rsid w:val="001C3301"/>
    <w:rsid w:val="001D0502"/>
    <w:rsid w:val="001D1E22"/>
    <w:rsid w:val="001D449D"/>
    <w:rsid w:val="001D4986"/>
    <w:rsid w:val="001D58CA"/>
    <w:rsid w:val="001D59D3"/>
    <w:rsid w:val="001D6D16"/>
    <w:rsid w:val="001E644D"/>
    <w:rsid w:val="001F06F9"/>
    <w:rsid w:val="001F646E"/>
    <w:rsid w:val="00200C21"/>
    <w:rsid w:val="00205272"/>
    <w:rsid w:val="00205DE6"/>
    <w:rsid w:val="002162FA"/>
    <w:rsid w:val="00220AD3"/>
    <w:rsid w:val="00220BE0"/>
    <w:rsid w:val="002221DC"/>
    <w:rsid w:val="002348A7"/>
    <w:rsid w:val="00247C16"/>
    <w:rsid w:val="00254BF0"/>
    <w:rsid w:val="002624EA"/>
    <w:rsid w:val="002633D1"/>
    <w:rsid w:val="00275B10"/>
    <w:rsid w:val="0029073E"/>
    <w:rsid w:val="00293630"/>
    <w:rsid w:val="002945CE"/>
    <w:rsid w:val="00296752"/>
    <w:rsid w:val="002968ED"/>
    <w:rsid w:val="002A207C"/>
    <w:rsid w:val="002A3408"/>
    <w:rsid w:val="002A387A"/>
    <w:rsid w:val="002A41A3"/>
    <w:rsid w:val="002A63DA"/>
    <w:rsid w:val="002A72CD"/>
    <w:rsid w:val="002B1650"/>
    <w:rsid w:val="002B3322"/>
    <w:rsid w:val="002C0F05"/>
    <w:rsid w:val="002D05F1"/>
    <w:rsid w:val="002D19EF"/>
    <w:rsid w:val="002D3F00"/>
    <w:rsid w:val="002D6436"/>
    <w:rsid w:val="002D6B05"/>
    <w:rsid w:val="002D75DD"/>
    <w:rsid w:val="002D79F4"/>
    <w:rsid w:val="002D7B8A"/>
    <w:rsid w:val="002E3C9F"/>
    <w:rsid w:val="002E4B26"/>
    <w:rsid w:val="002E4E1D"/>
    <w:rsid w:val="002F444C"/>
    <w:rsid w:val="002F73CD"/>
    <w:rsid w:val="00301DE2"/>
    <w:rsid w:val="00302849"/>
    <w:rsid w:val="00306BE0"/>
    <w:rsid w:val="00313725"/>
    <w:rsid w:val="0031760E"/>
    <w:rsid w:val="003212D9"/>
    <w:rsid w:val="00322C36"/>
    <w:rsid w:val="00334FF7"/>
    <w:rsid w:val="00335B34"/>
    <w:rsid w:val="0033688C"/>
    <w:rsid w:val="0034151B"/>
    <w:rsid w:val="00344039"/>
    <w:rsid w:val="00350E10"/>
    <w:rsid w:val="00352288"/>
    <w:rsid w:val="00361397"/>
    <w:rsid w:val="00365C4A"/>
    <w:rsid w:val="00373B22"/>
    <w:rsid w:val="003751A8"/>
    <w:rsid w:val="00375F5F"/>
    <w:rsid w:val="0037796C"/>
    <w:rsid w:val="00377A8D"/>
    <w:rsid w:val="00377F30"/>
    <w:rsid w:val="00380A83"/>
    <w:rsid w:val="00381FE1"/>
    <w:rsid w:val="00383A02"/>
    <w:rsid w:val="003A5E6B"/>
    <w:rsid w:val="003C05E6"/>
    <w:rsid w:val="003C33DA"/>
    <w:rsid w:val="003C3B67"/>
    <w:rsid w:val="003C5C07"/>
    <w:rsid w:val="003D38E2"/>
    <w:rsid w:val="003E38E0"/>
    <w:rsid w:val="003E7606"/>
    <w:rsid w:val="003F2F6A"/>
    <w:rsid w:val="003F3CEF"/>
    <w:rsid w:val="003F5BB1"/>
    <w:rsid w:val="003F72F7"/>
    <w:rsid w:val="00406A16"/>
    <w:rsid w:val="004122BF"/>
    <w:rsid w:val="00416BC5"/>
    <w:rsid w:val="00420099"/>
    <w:rsid w:val="00422D78"/>
    <w:rsid w:val="00433FC8"/>
    <w:rsid w:val="004365BB"/>
    <w:rsid w:val="004424A6"/>
    <w:rsid w:val="00442BD5"/>
    <w:rsid w:val="00451708"/>
    <w:rsid w:val="00453F75"/>
    <w:rsid w:val="00464FC5"/>
    <w:rsid w:val="004702B3"/>
    <w:rsid w:val="004709DD"/>
    <w:rsid w:val="00474E9D"/>
    <w:rsid w:val="00475E2E"/>
    <w:rsid w:val="004801E0"/>
    <w:rsid w:val="00480A67"/>
    <w:rsid w:val="00484488"/>
    <w:rsid w:val="004860FB"/>
    <w:rsid w:val="00493012"/>
    <w:rsid w:val="004951AD"/>
    <w:rsid w:val="00496047"/>
    <w:rsid w:val="004961DA"/>
    <w:rsid w:val="00497420"/>
    <w:rsid w:val="00497818"/>
    <w:rsid w:val="004A2F26"/>
    <w:rsid w:val="004B1654"/>
    <w:rsid w:val="004B376D"/>
    <w:rsid w:val="004C2423"/>
    <w:rsid w:val="004D0008"/>
    <w:rsid w:val="004D5B79"/>
    <w:rsid w:val="004E0A6D"/>
    <w:rsid w:val="004E1CBA"/>
    <w:rsid w:val="004E353F"/>
    <w:rsid w:val="004E53A1"/>
    <w:rsid w:val="004E59B1"/>
    <w:rsid w:val="004F04E8"/>
    <w:rsid w:val="004F2FE7"/>
    <w:rsid w:val="004F5BCC"/>
    <w:rsid w:val="0050006E"/>
    <w:rsid w:val="00507A45"/>
    <w:rsid w:val="00515709"/>
    <w:rsid w:val="00521270"/>
    <w:rsid w:val="00522CFC"/>
    <w:rsid w:val="00527C18"/>
    <w:rsid w:val="005334D0"/>
    <w:rsid w:val="005414B3"/>
    <w:rsid w:val="00552D8A"/>
    <w:rsid w:val="00556C46"/>
    <w:rsid w:val="00561732"/>
    <w:rsid w:val="00561A3B"/>
    <w:rsid w:val="0056651C"/>
    <w:rsid w:val="005768ED"/>
    <w:rsid w:val="005776E5"/>
    <w:rsid w:val="00577C92"/>
    <w:rsid w:val="00595410"/>
    <w:rsid w:val="00597C7C"/>
    <w:rsid w:val="005A00EF"/>
    <w:rsid w:val="005A1762"/>
    <w:rsid w:val="005A2A0E"/>
    <w:rsid w:val="005A2A63"/>
    <w:rsid w:val="005A6BA8"/>
    <w:rsid w:val="005B09C0"/>
    <w:rsid w:val="005B4B8D"/>
    <w:rsid w:val="005B63E0"/>
    <w:rsid w:val="005B7F21"/>
    <w:rsid w:val="005C4B79"/>
    <w:rsid w:val="005C5CC6"/>
    <w:rsid w:val="005C5F7B"/>
    <w:rsid w:val="005C7EC1"/>
    <w:rsid w:val="005D3FE4"/>
    <w:rsid w:val="005D6D3E"/>
    <w:rsid w:val="005E0418"/>
    <w:rsid w:val="005E4CE5"/>
    <w:rsid w:val="005E56B1"/>
    <w:rsid w:val="005F5912"/>
    <w:rsid w:val="006011FB"/>
    <w:rsid w:val="00606571"/>
    <w:rsid w:val="00607F12"/>
    <w:rsid w:val="006159E3"/>
    <w:rsid w:val="006170AD"/>
    <w:rsid w:val="00620962"/>
    <w:rsid w:val="00620FEF"/>
    <w:rsid w:val="00626F1D"/>
    <w:rsid w:val="00627875"/>
    <w:rsid w:val="00631188"/>
    <w:rsid w:val="00634BBF"/>
    <w:rsid w:val="00634F7A"/>
    <w:rsid w:val="00637E53"/>
    <w:rsid w:val="006416A3"/>
    <w:rsid w:val="00641F16"/>
    <w:rsid w:val="00645D0E"/>
    <w:rsid w:val="00646CC1"/>
    <w:rsid w:val="00646D76"/>
    <w:rsid w:val="00657233"/>
    <w:rsid w:val="006600A9"/>
    <w:rsid w:val="00663D01"/>
    <w:rsid w:val="006640EC"/>
    <w:rsid w:val="00665883"/>
    <w:rsid w:val="00667B57"/>
    <w:rsid w:val="0067619A"/>
    <w:rsid w:val="00677B64"/>
    <w:rsid w:val="00680DB3"/>
    <w:rsid w:val="00682096"/>
    <w:rsid w:val="006868EB"/>
    <w:rsid w:val="006904A1"/>
    <w:rsid w:val="00692AD3"/>
    <w:rsid w:val="006A06F7"/>
    <w:rsid w:val="006A0C89"/>
    <w:rsid w:val="006A19B5"/>
    <w:rsid w:val="006A2726"/>
    <w:rsid w:val="006A32C4"/>
    <w:rsid w:val="006A370A"/>
    <w:rsid w:val="006A3B97"/>
    <w:rsid w:val="006B686D"/>
    <w:rsid w:val="006B7DD2"/>
    <w:rsid w:val="006C1ADD"/>
    <w:rsid w:val="006C335D"/>
    <w:rsid w:val="006C42BC"/>
    <w:rsid w:val="006C78F8"/>
    <w:rsid w:val="006D35B1"/>
    <w:rsid w:val="006D35C1"/>
    <w:rsid w:val="006E1B97"/>
    <w:rsid w:val="006E2963"/>
    <w:rsid w:val="006E558D"/>
    <w:rsid w:val="006F0539"/>
    <w:rsid w:val="006F2936"/>
    <w:rsid w:val="006F5F4B"/>
    <w:rsid w:val="006F6844"/>
    <w:rsid w:val="00700DE1"/>
    <w:rsid w:val="00703077"/>
    <w:rsid w:val="00707F20"/>
    <w:rsid w:val="007153DD"/>
    <w:rsid w:val="00715FE5"/>
    <w:rsid w:val="00725512"/>
    <w:rsid w:val="00725C40"/>
    <w:rsid w:val="00727A5E"/>
    <w:rsid w:val="0073073E"/>
    <w:rsid w:val="00732FD6"/>
    <w:rsid w:val="00734D86"/>
    <w:rsid w:val="007373B5"/>
    <w:rsid w:val="00746F13"/>
    <w:rsid w:val="0076035B"/>
    <w:rsid w:val="00761161"/>
    <w:rsid w:val="007645FF"/>
    <w:rsid w:val="00774DEC"/>
    <w:rsid w:val="00780829"/>
    <w:rsid w:val="00781452"/>
    <w:rsid w:val="007860A2"/>
    <w:rsid w:val="007869F8"/>
    <w:rsid w:val="00787287"/>
    <w:rsid w:val="00792D13"/>
    <w:rsid w:val="00793274"/>
    <w:rsid w:val="0079341B"/>
    <w:rsid w:val="00793C16"/>
    <w:rsid w:val="00793FA6"/>
    <w:rsid w:val="00794BD5"/>
    <w:rsid w:val="007A7CCD"/>
    <w:rsid w:val="007B4FF2"/>
    <w:rsid w:val="007B5847"/>
    <w:rsid w:val="007B7A73"/>
    <w:rsid w:val="007C0EA0"/>
    <w:rsid w:val="007D403B"/>
    <w:rsid w:val="007E792C"/>
    <w:rsid w:val="007F0E49"/>
    <w:rsid w:val="007F1AF5"/>
    <w:rsid w:val="007F664D"/>
    <w:rsid w:val="0080705E"/>
    <w:rsid w:val="00812957"/>
    <w:rsid w:val="00812C1A"/>
    <w:rsid w:val="0081775A"/>
    <w:rsid w:val="00817E1C"/>
    <w:rsid w:val="008202D6"/>
    <w:rsid w:val="008208A9"/>
    <w:rsid w:val="00821AFC"/>
    <w:rsid w:val="00826298"/>
    <w:rsid w:val="00827891"/>
    <w:rsid w:val="00830DF6"/>
    <w:rsid w:val="00833E7C"/>
    <w:rsid w:val="00836FD7"/>
    <w:rsid w:val="00844F9D"/>
    <w:rsid w:val="0085115F"/>
    <w:rsid w:val="00866D0F"/>
    <w:rsid w:val="00867A67"/>
    <w:rsid w:val="0087692F"/>
    <w:rsid w:val="00885A51"/>
    <w:rsid w:val="00890AB9"/>
    <w:rsid w:val="0089265E"/>
    <w:rsid w:val="0089411C"/>
    <w:rsid w:val="008952DF"/>
    <w:rsid w:val="008A031E"/>
    <w:rsid w:val="008A291D"/>
    <w:rsid w:val="008A7F4C"/>
    <w:rsid w:val="008B0E19"/>
    <w:rsid w:val="008B7012"/>
    <w:rsid w:val="008C0A8D"/>
    <w:rsid w:val="008C1B65"/>
    <w:rsid w:val="008C4407"/>
    <w:rsid w:val="008C5922"/>
    <w:rsid w:val="008C66F9"/>
    <w:rsid w:val="008C7F53"/>
    <w:rsid w:val="008D15D4"/>
    <w:rsid w:val="008D1AFD"/>
    <w:rsid w:val="008D2783"/>
    <w:rsid w:val="008E51B8"/>
    <w:rsid w:val="008E5D21"/>
    <w:rsid w:val="008E6355"/>
    <w:rsid w:val="008E6C10"/>
    <w:rsid w:val="008F290D"/>
    <w:rsid w:val="008F5B72"/>
    <w:rsid w:val="00901D78"/>
    <w:rsid w:val="00904020"/>
    <w:rsid w:val="00904989"/>
    <w:rsid w:val="00905170"/>
    <w:rsid w:val="00905CF2"/>
    <w:rsid w:val="00906FB6"/>
    <w:rsid w:val="009133AE"/>
    <w:rsid w:val="009151A7"/>
    <w:rsid w:val="009169F8"/>
    <w:rsid w:val="00917320"/>
    <w:rsid w:val="00920E98"/>
    <w:rsid w:val="00922085"/>
    <w:rsid w:val="009251AF"/>
    <w:rsid w:val="009262AC"/>
    <w:rsid w:val="00930CC4"/>
    <w:rsid w:val="00936967"/>
    <w:rsid w:val="00937B3F"/>
    <w:rsid w:val="0094116B"/>
    <w:rsid w:val="00943CAC"/>
    <w:rsid w:val="009444E2"/>
    <w:rsid w:val="00946886"/>
    <w:rsid w:val="00946DB4"/>
    <w:rsid w:val="00947856"/>
    <w:rsid w:val="00951703"/>
    <w:rsid w:val="009611EE"/>
    <w:rsid w:val="0097025E"/>
    <w:rsid w:val="00974264"/>
    <w:rsid w:val="009767EE"/>
    <w:rsid w:val="009920C0"/>
    <w:rsid w:val="009928CC"/>
    <w:rsid w:val="009956CD"/>
    <w:rsid w:val="009A2922"/>
    <w:rsid w:val="009A69EC"/>
    <w:rsid w:val="009A7EBE"/>
    <w:rsid w:val="009B2FE3"/>
    <w:rsid w:val="009B3FF1"/>
    <w:rsid w:val="009B532D"/>
    <w:rsid w:val="009C3385"/>
    <w:rsid w:val="009C487D"/>
    <w:rsid w:val="009D5EDB"/>
    <w:rsid w:val="009E17E8"/>
    <w:rsid w:val="009E233C"/>
    <w:rsid w:val="009E66F5"/>
    <w:rsid w:val="009F27E3"/>
    <w:rsid w:val="00A01261"/>
    <w:rsid w:val="00A03779"/>
    <w:rsid w:val="00A03A21"/>
    <w:rsid w:val="00A058E2"/>
    <w:rsid w:val="00A0767B"/>
    <w:rsid w:val="00A1182B"/>
    <w:rsid w:val="00A11EF0"/>
    <w:rsid w:val="00A1264B"/>
    <w:rsid w:val="00A12EF8"/>
    <w:rsid w:val="00A151B9"/>
    <w:rsid w:val="00A20975"/>
    <w:rsid w:val="00A213FE"/>
    <w:rsid w:val="00A30094"/>
    <w:rsid w:val="00A37D00"/>
    <w:rsid w:val="00A37EFA"/>
    <w:rsid w:val="00A4391C"/>
    <w:rsid w:val="00A508A3"/>
    <w:rsid w:val="00A5151E"/>
    <w:rsid w:val="00A52887"/>
    <w:rsid w:val="00A54503"/>
    <w:rsid w:val="00A54513"/>
    <w:rsid w:val="00A5778A"/>
    <w:rsid w:val="00A57BE0"/>
    <w:rsid w:val="00A6164A"/>
    <w:rsid w:val="00A63B03"/>
    <w:rsid w:val="00A71849"/>
    <w:rsid w:val="00A7220F"/>
    <w:rsid w:val="00A72AD7"/>
    <w:rsid w:val="00A746BF"/>
    <w:rsid w:val="00A76B3D"/>
    <w:rsid w:val="00A8014C"/>
    <w:rsid w:val="00A84EB5"/>
    <w:rsid w:val="00A92015"/>
    <w:rsid w:val="00AA1C10"/>
    <w:rsid w:val="00AA42FD"/>
    <w:rsid w:val="00AB1C6F"/>
    <w:rsid w:val="00AB2B53"/>
    <w:rsid w:val="00AB4FBB"/>
    <w:rsid w:val="00AB6E61"/>
    <w:rsid w:val="00AB768E"/>
    <w:rsid w:val="00AB7735"/>
    <w:rsid w:val="00AB7E2C"/>
    <w:rsid w:val="00AC2818"/>
    <w:rsid w:val="00AC6EFE"/>
    <w:rsid w:val="00AD112D"/>
    <w:rsid w:val="00AD732B"/>
    <w:rsid w:val="00AE698A"/>
    <w:rsid w:val="00AF4BAE"/>
    <w:rsid w:val="00AF5E5E"/>
    <w:rsid w:val="00AF6478"/>
    <w:rsid w:val="00B00ED1"/>
    <w:rsid w:val="00B00F26"/>
    <w:rsid w:val="00B032F5"/>
    <w:rsid w:val="00B042A7"/>
    <w:rsid w:val="00B059C0"/>
    <w:rsid w:val="00B13F00"/>
    <w:rsid w:val="00B21920"/>
    <w:rsid w:val="00B23830"/>
    <w:rsid w:val="00B25BA1"/>
    <w:rsid w:val="00B276A6"/>
    <w:rsid w:val="00B30875"/>
    <w:rsid w:val="00B31E72"/>
    <w:rsid w:val="00B326AD"/>
    <w:rsid w:val="00B337D9"/>
    <w:rsid w:val="00B355F1"/>
    <w:rsid w:val="00B40D39"/>
    <w:rsid w:val="00B42B4A"/>
    <w:rsid w:val="00B54A34"/>
    <w:rsid w:val="00B5523D"/>
    <w:rsid w:val="00B60BAC"/>
    <w:rsid w:val="00B62450"/>
    <w:rsid w:val="00B67712"/>
    <w:rsid w:val="00B67B95"/>
    <w:rsid w:val="00B73356"/>
    <w:rsid w:val="00B76070"/>
    <w:rsid w:val="00B764A3"/>
    <w:rsid w:val="00B818A4"/>
    <w:rsid w:val="00B81CE3"/>
    <w:rsid w:val="00B87F84"/>
    <w:rsid w:val="00B93A3F"/>
    <w:rsid w:val="00B94EE9"/>
    <w:rsid w:val="00BA0010"/>
    <w:rsid w:val="00BA0972"/>
    <w:rsid w:val="00BA0BCA"/>
    <w:rsid w:val="00BA497F"/>
    <w:rsid w:val="00BA674D"/>
    <w:rsid w:val="00BB59A2"/>
    <w:rsid w:val="00BB7397"/>
    <w:rsid w:val="00BB7ED4"/>
    <w:rsid w:val="00BC47D8"/>
    <w:rsid w:val="00BD0731"/>
    <w:rsid w:val="00BD4749"/>
    <w:rsid w:val="00BD5B72"/>
    <w:rsid w:val="00BD5EF8"/>
    <w:rsid w:val="00BD74B7"/>
    <w:rsid w:val="00BE1720"/>
    <w:rsid w:val="00BE1C35"/>
    <w:rsid w:val="00BE49A3"/>
    <w:rsid w:val="00BF2A9F"/>
    <w:rsid w:val="00BF5F2E"/>
    <w:rsid w:val="00C001FA"/>
    <w:rsid w:val="00C044C8"/>
    <w:rsid w:val="00C118A5"/>
    <w:rsid w:val="00C14AD5"/>
    <w:rsid w:val="00C16B05"/>
    <w:rsid w:val="00C33E40"/>
    <w:rsid w:val="00C35168"/>
    <w:rsid w:val="00C3623D"/>
    <w:rsid w:val="00C36B91"/>
    <w:rsid w:val="00C36EF6"/>
    <w:rsid w:val="00C41129"/>
    <w:rsid w:val="00C43AEB"/>
    <w:rsid w:val="00C45B3E"/>
    <w:rsid w:val="00C46C47"/>
    <w:rsid w:val="00C5383F"/>
    <w:rsid w:val="00C53F3C"/>
    <w:rsid w:val="00C56985"/>
    <w:rsid w:val="00C57A1F"/>
    <w:rsid w:val="00C602B3"/>
    <w:rsid w:val="00C60B39"/>
    <w:rsid w:val="00C64936"/>
    <w:rsid w:val="00C6743E"/>
    <w:rsid w:val="00C76CA8"/>
    <w:rsid w:val="00C833C3"/>
    <w:rsid w:val="00C842C0"/>
    <w:rsid w:val="00C95FBF"/>
    <w:rsid w:val="00C978E7"/>
    <w:rsid w:val="00CA0D05"/>
    <w:rsid w:val="00CA6996"/>
    <w:rsid w:val="00CB1BC7"/>
    <w:rsid w:val="00CB5385"/>
    <w:rsid w:val="00CC3A4A"/>
    <w:rsid w:val="00CC6B37"/>
    <w:rsid w:val="00CC78D6"/>
    <w:rsid w:val="00CD29BB"/>
    <w:rsid w:val="00CE3812"/>
    <w:rsid w:val="00CE52BE"/>
    <w:rsid w:val="00CE7BE2"/>
    <w:rsid w:val="00CF3AD8"/>
    <w:rsid w:val="00CF7A7C"/>
    <w:rsid w:val="00D00638"/>
    <w:rsid w:val="00D06EB5"/>
    <w:rsid w:val="00D077BA"/>
    <w:rsid w:val="00D16D68"/>
    <w:rsid w:val="00D21088"/>
    <w:rsid w:val="00D21495"/>
    <w:rsid w:val="00D26B52"/>
    <w:rsid w:val="00D26DA9"/>
    <w:rsid w:val="00D26DAA"/>
    <w:rsid w:val="00D2711A"/>
    <w:rsid w:val="00D27A3A"/>
    <w:rsid w:val="00D30A6A"/>
    <w:rsid w:val="00D327DD"/>
    <w:rsid w:val="00D368EF"/>
    <w:rsid w:val="00D372FC"/>
    <w:rsid w:val="00D406EB"/>
    <w:rsid w:val="00D42EEB"/>
    <w:rsid w:val="00D44069"/>
    <w:rsid w:val="00D517DA"/>
    <w:rsid w:val="00D51D53"/>
    <w:rsid w:val="00D52046"/>
    <w:rsid w:val="00D55576"/>
    <w:rsid w:val="00D57C1A"/>
    <w:rsid w:val="00D70507"/>
    <w:rsid w:val="00D70819"/>
    <w:rsid w:val="00D76991"/>
    <w:rsid w:val="00D80916"/>
    <w:rsid w:val="00D82948"/>
    <w:rsid w:val="00D93C3C"/>
    <w:rsid w:val="00DA33DD"/>
    <w:rsid w:val="00DB6F7F"/>
    <w:rsid w:val="00DC3674"/>
    <w:rsid w:val="00DC4786"/>
    <w:rsid w:val="00DC4F56"/>
    <w:rsid w:val="00DC5A6B"/>
    <w:rsid w:val="00DC705A"/>
    <w:rsid w:val="00DD11F3"/>
    <w:rsid w:val="00DD17DC"/>
    <w:rsid w:val="00DD2B7B"/>
    <w:rsid w:val="00DD33CD"/>
    <w:rsid w:val="00DD3C81"/>
    <w:rsid w:val="00DD4104"/>
    <w:rsid w:val="00DD46D9"/>
    <w:rsid w:val="00DD4A46"/>
    <w:rsid w:val="00DE0A26"/>
    <w:rsid w:val="00DE0EF6"/>
    <w:rsid w:val="00DE70AE"/>
    <w:rsid w:val="00DE7E02"/>
    <w:rsid w:val="00DF36A9"/>
    <w:rsid w:val="00DF45D4"/>
    <w:rsid w:val="00E07F66"/>
    <w:rsid w:val="00E1414A"/>
    <w:rsid w:val="00E14A9F"/>
    <w:rsid w:val="00E3022C"/>
    <w:rsid w:val="00E3180D"/>
    <w:rsid w:val="00E42E6E"/>
    <w:rsid w:val="00E458F2"/>
    <w:rsid w:val="00E516FA"/>
    <w:rsid w:val="00E52F12"/>
    <w:rsid w:val="00E54C25"/>
    <w:rsid w:val="00E56141"/>
    <w:rsid w:val="00E60572"/>
    <w:rsid w:val="00E62D45"/>
    <w:rsid w:val="00E679C2"/>
    <w:rsid w:val="00E71B64"/>
    <w:rsid w:val="00E8514D"/>
    <w:rsid w:val="00E85A05"/>
    <w:rsid w:val="00E8772D"/>
    <w:rsid w:val="00E953D1"/>
    <w:rsid w:val="00E96F86"/>
    <w:rsid w:val="00E97738"/>
    <w:rsid w:val="00EA2772"/>
    <w:rsid w:val="00EA27D1"/>
    <w:rsid w:val="00EA3BBE"/>
    <w:rsid w:val="00EA62D1"/>
    <w:rsid w:val="00EC1A67"/>
    <w:rsid w:val="00EC7FCA"/>
    <w:rsid w:val="00ED024D"/>
    <w:rsid w:val="00ED3A3D"/>
    <w:rsid w:val="00EE4237"/>
    <w:rsid w:val="00EE43BF"/>
    <w:rsid w:val="00EE7030"/>
    <w:rsid w:val="00EF58E8"/>
    <w:rsid w:val="00F03BD9"/>
    <w:rsid w:val="00F0422A"/>
    <w:rsid w:val="00F06822"/>
    <w:rsid w:val="00F14EB6"/>
    <w:rsid w:val="00F16016"/>
    <w:rsid w:val="00F20877"/>
    <w:rsid w:val="00F209AF"/>
    <w:rsid w:val="00F20EF9"/>
    <w:rsid w:val="00F2367B"/>
    <w:rsid w:val="00F25A58"/>
    <w:rsid w:val="00F278F7"/>
    <w:rsid w:val="00F317CA"/>
    <w:rsid w:val="00F341BC"/>
    <w:rsid w:val="00F34860"/>
    <w:rsid w:val="00F476DE"/>
    <w:rsid w:val="00F5273D"/>
    <w:rsid w:val="00F5663A"/>
    <w:rsid w:val="00F5761A"/>
    <w:rsid w:val="00F66FFE"/>
    <w:rsid w:val="00F70FFE"/>
    <w:rsid w:val="00F71D8E"/>
    <w:rsid w:val="00F75036"/>
    <w:rsid w:val="00F772C7"/>
    <w:rsid w:val="00F81809"/>
    <w:rsid w:val="00F82083"/>
    <w:rsid w:val="00F8278C"/>
    <w:rsid w:val="00F85577"/>
    <w:rsid w:val="00F92770"/>
    <w:rsid w:val="00F94328"/>
    <w:rsid w:val="00F96D4E"/>
    <w:rsid w:val="00FA290B"/>
    <w:rsid w:val="00FA5673"/>
    <w:rsid w:val="00FB2769"/>
    <w:rsid w:val="00FB55BF"/>
    <w:rsid w:val="00FC0ACA"/>
    <w:rsid w:val="00FC112F"/>
    <w:rsid w:val="00FC2534"/>
    <w:rsid w:val="00FC358C"/>
    <w:rsid w:val="00FC6B4C"/>
    <w:rsid w:val="00FC6C43"/>
    <w:rsid w:val="00FC6CDE"/>
    <w:rsid w:val="00FD0E9C"/>
    <w:rsid w:val="00FD3191"/>
    <w:rsid w:val="00FE30DF"/>
    <w:rsid w:val="00FE6B33"/>
    <w:rsid w:val="00FF155E"/>
    <w:rsid w:val="00FF2EBC"/>
    <w:rsid w:val="00FF3490"/>
    <w:rsid w:val="00FF64D3"/>
    <w:rsid w:val="00FF68DA"/>
    <w:rsid w:val="00FF6E3D"/>
    <w:rsid w:val="00FF74BD"/>
    <w:rsid w:val="00FF7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C531E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72"/>
    <w:rPr>
      <w:rFonts w:ascii="Book Antiqua" w:hAnsi="Book Antiqua"/>
      <w:sz w:val="22"/>
    </w:rPr>
  </w:style>
  <w:style w:type="paragraph" w:styleId="Rubrik1">
    <w:name w:val="heading 1"/>
    <w:basedOn w:val="Normal"/>
    <w:next w:val="Normal"/>
    <w:link w:val="Rubrik1Char"/>
    <w:uiPriority w:val="9"/>
    <w:qFormat/>
    <w:rsid w:val="006A2726"/>
    <w:pPr>
      <w:keepNext/>
      <w:spacing w:after="180"/>
      <w:outlineLvl w:val="0"/>
    </w:pPr>
    <w:rPr>
      <w:rFonts w:ascii="Arial Narrow" w:hAnsi="Arial Narrow" w:cs="Arial"/>
      <w:bCs/>
      <w:spacing w:val="10"/>
      <w:sz w:val="36"/>
      <w:szCs w:val="28"/>
    </w:rPr>
  </w:style>
  <w:style w:type="paragraph" w:styleId="Rubrik2">
    <w:name w:val="heading 2"/>
    <w:basedOn w:val="Normal"/>
    <w:next w:val="Normal"/>
    <w:link w:val="Rubrik2Char"/>
    <w:uiPriority w:val="9"/>
    <w:qFormat/>
    <w:rsid w:val="004B376D"/>
    <w:pPr>
      <w:keepNext/>
      <w:pageBreakBefore/>
      <w:spacing w:before="120" w:after="60" w:line="260" w:lineRule="exact"/>
      <w:outlineLvl w:val="1"/>
    </w:pPr>
    <w:rPr>
      <w:rFonts w:ascii="Arial Narrow" w:hAnsi="Arial Narrow" w:cs="Arial"/>
      <w:b/>
      <w:bCs/>
      <w:iCs/>
      <w:spacing w:val="10"/>
      <w:szCs w:val="28"/>
    </w:rPr>
  </w:style>
  <w:style w:type="paragraph" w:styleId="Rubrik3">
    <w:name w:val="heading 3"/>
    <w:basedOn w:val="Normal"/>
    <w:next w:val="Normal"/>
    <w:link w:val="Rubrik3Char"/>
    <w:uiPriority w:val="9"/>
    <w:qFormat/>
    <w:rsid w:val="006A2726"/>
    <w:pPr>
      <w:keepNext/>
      <w:spacing w:before="120" w:after="60" w:line="260" w:lineRule="exact"/>
      <w:outlineLvl w:val="2"/>
    </w:pPr>
    <w:rPr>
      <w:rFonts w:cs="Arial"/>
      <w:b/>
      <w:bCs/>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locked/>
    <w:rsid w:val="004B376D"/>
    <w:rPr>
      <w:rFonts w:ascii="Arial Narrow" w:hAnsi="Arial Narrow" w:cs="Arial"/>
      <w:b/>
      <w:bCs/>
      <w:iCs/>
      <w:spacing w:val="10"/>
      <w:sz w:val="28"/>
      <w:szCs w:val="28"/>
    </w:rPr>
  </w:style>
  <w:style w:type="character" w:customStyle="1" w:styleId="Rubrik3Char">
    <w:name w:val="Rubrik 3 Char"/>
    <w:basedOn w:val="Standardstycketeckensnitt"/>
    <w:link w:val="Rubrik3"/>
    <w:uiPriority w:val="9"/>
    <w:semiHidden/>
    <w:locked/>
    <w:rPr>
      <w:rFonts w:asciiTheme="majorHAnsi" w:eastAsiaTheme="majorEastAsia" w:hAnsiTheme="majorHAnsi" w:cs="Times New Roman"/>
      <w:b/>
      <w:bCs/>
      <w:sz w:val="26"/>
      <w:szCs w:val="26"/>
    </w:rPr>
  </w:style>
  <w:style w:type="character" w:customStyle="1" w:styleId="Rubrik4Char">
    <w:name w:val="Rubrik 4 Char"/>
    <w:basedOn w:val="Standardstycketeckensnitt"/>
    <w:link w:val="Rubrik4"/>
    <w:uiPriority w:val="9"/>
    <w:semiHidden/>
    <w:locked/>
    <w:rsid w:val="008E51B8"/>
    <w:rPr>
      <w:rFonts w:ascii="Arial Narrow" w:eastAsiaTheme="majorEastAsia" w:hAnsi="Arial Narrow" w:cs="Times New Roman"/>
      <w:b/>
      <w:i/>
      <w:iCs/>
      <w:spacing w:val="10"/>
    </w:rPr>
  </w:style>
  <w:style w:type="paragraph" w:styleId="Sidhuvud">
    <w:name w:val="header"/>
    <w:basedOn w:val="Normal"/>
    <w:link w:val="SidhuvudChar"/>
    <w:uiPriority w:val="99"/>
    <w:rsid w:val="001607B3"/>
    <w:pPr>
      <w:tabs>
        <w:tab w:val="center" w:pos="4536"/>
        <w:tab w:val="right" w:pos="9072"/>
      </w:tabs>
    </w:pPr>
  </w:style>
  <w:style w:type="character" w:customStyle="1" w:styleId="SidhuvudChar">
    <w:name w:val="Sidhuvud Char"/>
    <w:basedOn w:val="Standardstycketeckensnitt"/>
    <w:link w:val="Sidhuvud"/>
    <w:uiPriority w:val="99"/>
    <w:semiHidden/>
    <w:locked/>
    <w:rPr>
      <w:rFonts w:ascii="Book Antiqua" w:hAnsi="Book Antiqua" w:cs="Times New Roman"/>
      <w:sz w:val="22"/>
    </w:rPr>
  </w:style>
  <w:style w:type="table" w:styleId="Tabellrutnt">
    <w:name w:val="Table Grid"/>
    <w:basedOn w:val="Normaltabell"/>
    <w:uiPriority w:val="39"/>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customStyle="1" w:styleId="SidfotChar">
    <w:name w:val="Sidfot Char"/>
    <w:basedOn w:val="Standardstycketeckensnitt"/>
    <w:link w:val="Sidfot"/>
    <w:uiPriority w:val="99"/>
    <w:locked/>
    <w:rPr>
      <w:rFonts w:ascii="Book Antiqua" w:hAnsi="Book Antiqua" w:cs="Times New Roman"/>
      <w:sz w:val="22"/>
    </w:rPr>
  </w:style>
  <w:style w:type="character" w:styleId="Sidnummer">
    <w:name w:val="page number"/>
    <w:basedOn w:val="Standardstycketeckensnitt"/>
    <w:uiPriority w:val="99"/>
    <w:rsid w:val="00E3180D"/>
    <w:rPr>
      <w:rFonts w:cs="Times New Roman"/>
    </w:rPr>
  </w:style>
  <w:style w:type="paragraph" w:styleId="Ballongtext">
    <w:name w:val="Balloon Text"/>
    <w:basedOn w:val="Normal"/>
    <w:link w:val="BallongtextChar"/>
    <w:uiPriority w:val="99"/>
    <w:semiHidden/>
    <w:rsid w:val="00E3180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Segoe UI" w:hAnsi="Segoe UI" w:cs="Segoe UI"/>
      <w:sz w:val="18"/>
      <w:szCs w:val="18"/>
    </w:rPr>
  </w:style>
  <w:style w:type="paragraph" w:styleId="Liststycke">
    <w:name w:val="List Paragraph"/>
    <w:basedOn w:val="Normal"/>
    <w:uiPriority w:val="34"/>
    <w:qFormat/>
    <w:rsid w:val="000A4DEB"/>
    <w:pPr>
      <w:spacing w:after="120"/>
      <w:ind w:left="714" w:hanging="357"/>
      <w:contextualSpacing/>
    </w:pPr>
  </w:style>
  <w:style w:type="paragraph" w:styleId="Innehllsfrteckningsrubrik">
    <w:name w:val="TOC Heading"/>
    <w:basedOn w:val="Rubrik1"/>
    <w:next w:val="Normal"/>
    <w:uiPriority w:val="39"/>
    <w:unhideWhenUsed/>
    <w:qFormat/>
    <w:rsid w:val="00867A67"/>
    <w:pPr>
      <w:keepLines/>
      <w:spacing w:before="240" w:after="0" w:line="259" w:lineRule="auto"/>
      <w:outlineLvl w:val="9"/>
    </w:pPr>
    <w:rPr>
      <w:rFonts w:asciiTheme="majorHAnsi" w:eastAsiaTheme="majorEastAsia" w:hAnsiTheme="majorHAnsi" w:cs="Times New Roman"/>
      <w:bCs w:val="0"/>
      <w:color w:val="365F91" w:themeColor="accent1" w:themeShade="BF"/>
      <w:spacing w:val="0"/>
      <w:sz w:val="32"/>
      <w:szCs w:val="32"/>
    </w:rPr>
  </w:style>
  <w:style w:type="paragraph" w:styleId="Innehll1">
    <w:name w:val="toc 1"/>
    <w:basedOn w:val="Normal"/>
    <w:next w:val="Normal"/>
    <w:autoRedefine/>
    <w:uiPriority w:val="39"/>
    <w:unhideWhenUsed/>
    <w:rsid w:val="00867A67"/>
    <w:pPr>
      <w:spacing w:after="100"/>
    </w:pPr>
  </w:style>
  <w:style w:type="paragraph" w:styleId="Innehll2">
    <w:name w:val="toc 2"/>
    <w:basedOn w:val="Normal"/>
    <w:next w:val="Normal"/>
    <w:autoRedefine/>
    <w:uiPriority w:val="39"/>
    <w:unhideWhenUsed/>
    <w:rsid w:val="006D35B1"/>
    <w:pPr>
      <w:tabs>
        <w:tab w:val="right" w:leader="dot" w:pos="13654"/>
      </w:tabs>
      <w:spacing w:after="100"/>
      <w:ind w:left="882" w:hanging="882"/>
    </w:pPr>
  </w:style>
  <w:style w:type="character" w:styleId="Hyperlnk">
    <w:name w:val="Hyperlink"/>
    <w:basedOn w:val="Standardstycketeckensnitt"/>
    <w:uiPriority w:val="99"/>
    <w:unhideWhenUsed/>
    <w:rsid w:val="00867A67"/>
    <w:rPr>
      <w:rFonts w:cs="Times New Roman"/>
      <w:color w:val="0000FF" w:themeColor="hyperlink"/>
      <w:u w:val="single"/>
    </w:rPr>
  </w:style>
  <w:style w:type="character" w:styleId="Kommentarsreferens">
    <w:name w:val="annotation reference"/>
    <w:basedOn w:val="Standardstycketeckensnitt"/>
    <w:uiPriority w:val="99"/>
    <w:semiHidden/>
    <w:unhideWhenUsed/>
    <w:rsid w:val="002633D1"/>
    <w:rPr>
      <w:rFonts w:cs="Times New Roman"/>
      <w:sz w:val="16"/>
      <w:szCs w:val="16"/>
    </w:rPr>
  </w:style>
  <w:style w:type="paragraph" w:styleId="Kommentarer">
    <w:name w:val="annotation text"/>
    <w:basedOn w:val="Normal"/>
    <w:link w:val="KommentarerChar"/>
    <w:uiPriority w:val="99"/>
    <w:semiHidden/>
    <w:unhideWhenUsed/>
    <w:rsid w:val="002633D1"/>
    <w:rPr>
      <w:sz w:val="20"/>
    </w:rPr>
  </w:style>
  <w:style w:type="character" w:customStyle="1" w:styleId="KommentarerChar">
    <w:name w:val="Kommentarer Char"/>
    <w:basedOn w:val="Standardstycketeckensnitt"/>
    <w:link w:val="Kommentarer"/>
    <w:uiPriority w:val="99"/>
    <w:semiHidden/>
    <w:locked/>
    <w:rsid w:val="002633D1"/>
    <w:rPr>
      <w:rFonts w:ascii="Book Antiqua" w:hAnsi="Book Antiqua" w:cs="Times New Roman"/>
    </w:rPr>
  </w:style>
  <w:style w:type="paragraph" w:styleId="Kommentarsmne">
    <w:name w:val="annotation subject"/>
    <w:basedOn w:val="Kommentarer"/>
    <w:next w:val="Kommentarer"/>
    <w:link w:val="KommentarsmneChar"/>
    <w:uiPriority w:val="99"/>
    <w:semiHidden/>
    <w:unhideWhenUsed/>
    <w:rsid w:val="002633D1"/>
    <w:rPr>
      <w:b/>
      <w:bCs/>
    </w:rPr>
  </w:style>
  <w:style w:type="character" w:customStyle="1" w:styleId="KommentarsmneChar">
    <w:name w:val="Kommentarsämne Char"/>
    <w:basedOn w:val="KommentarerChar"/>
    <w:link w:val="Kommentarsmne"/>
    <w:uiPriority w:val="99"/>
    <w:semiHidden/>
    <w:locked/>
    <w:rsid w:val="002633D1"/>
    <w:rPr>
      <w:rFonts w:ascii="Book Antiqua" w:hAnsi="Book Antiqua" w:cs="Times New Roman"/>
      <w:b/>
      <w:bCs/>
    </w:rPr>
  </w:style>
  <w:style w:type="paragraph" w:styleId="Revision">
    <w:name w:val="Revision"/>
    <w:hidden/>
    <w:uiPriority w:val="99"/>
    <w:semiHidden/>
    <w:rsid w:val="00A63B03"/>
    <w:rPr>
      <w:rFonts w:ascii="Book Antiqua" w:hAnsi="Book Antiqua"/>
      <w:sz w:val="22"/>
    </w:rPr>
  </w:style>
  <w:style w:type="character" w:styleId="AnvndHyperlnk">
    <w:name w:val="FollowedHyperlink"/>
    <w:basedOn w:val="Standardstycketeckensnitt"/>
    <w:uiPriority w:val="99"/>
    <w:semiHidden/>
    <w:unhideWhenUsed/>
    <w:rsid w:val="00133469"/>
    <w:rPr>
      <w:rFonts w:cs="Times New Roman"/>
      <w:color w:val="800080" w:themeColor="followedHyperlink"/>
      <w:u w:val="single"/>
    </w:rPr>
  </w:style>
  <w:style w:type="paragraph" w:styleId="Punktlista">
    <w:name w:val="List Bullet"/>
    <w:basedOn w:val="Normal"/>
    <w:uiPriority w:val="99"/>
    <w:unhideWhenUsed/>
    <w:rsid w:val="00EE7030"/>
    <w:pPr>
      <w:tabs>
        <w:tab w:val="num" w:pos="1492"/>
      </w:tabs>
      <w:ind w:left="360" w:hanging="360"/>
      <w:contextualSpacing/>
    </w:pPr>
  </w:style>
  <w:style w:type="paragraph" w:customStyle="1" w:styleId="Default">
    <w:name w:val="Default"/>
    <w:rsid w:val="004702B3"/>
    <w:pPr>
      <w:autoSpaceDE w:val="0"/>
      <w:autoSpaceDN w:val="0"/>
      <w:adjustRightInd w:val="0"/>
    </w:pPr>
    <w:rPr>
      <w:rFonts w:ascii="Book Antiqua" w:hAnsi="Book Antiqua" w:cs="Book Antiqua"/>
      <w:color w:val="000000"/>
      <w:sz w:val="24"/>
      <w:szCs w:val="24"/>
    </w:rPr>
  </w:style>
  <w:style w:type="paragraph" w:styleId="Normalwebb">
    <w:name w:val="Normal (Web)"/>
    <w:basedOn w:val="Normal"/>
    <w:uiPriority w:val="99"/>
    <w:unhideWhenUsed/>
    <w:rsid w:val="00665883"/>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271">
      <w:bodyDiv w:val="1"/>
      <w:marLeft w:val="0"/>
      <w:marRight w:val="0"/>
      <w:marTop w:val="0"/>
      <w:marBottom w:val="0"/>
      <w:divBdr>
        <w:top w:val="none" w:sz="0" w:space="0" w:color="auto"/>
        <w:left w:val="none" w:sz="0" w:space="0" w:color="auto"/>
        <w:bottom w:val="none" w:sz="0" w:space="0" w:color="auto"/>
        <w:right w:val="none" w:sz="0" w:space="0" w:color="auto"/>
      </w:divBdr>
    </w:div>
    <w:div w:id="62291841">
      <w:bodyDiv w:val="1"/>
      <w:marLeft w:val="0"/>
      <w:marRight w:val="0"/>
      <w:marTop w:val="0"/>
      <w:marBottom w:val="0"/>
      <w:divBdr>
        <w:top w:val="none" w:sz="0" w:space="0" w:color="auto"/>
        <w:left w:val="none" w:sz="0" w:space="0" w:color="auto"/>
        <w:bottom w:val="none" w:sz="0" w:space="0" w:color="auto"/>
        <w:right w:val="none" w:sz="0" w:space="0" w:color="auto"/>
      </w:divBdr>
    </w:div>
    <w:div w:id="98335181">
      <w:bodyDiv w:val="1"/>
      <w:marLeft w:val="0"/>
      <w:marRight w:val="0"/>
      <w:marTop w:val="0"/>
      <w:marBottom w:val="0"/>
      <w:divBdr>
        <w:top w:val="none" w:sz="0" w:space="0" w:color="auto"/>
        <w:left w:val="none" w:sz="0" w:space="0" w:color="auto"/>
        <w:bottom w:val="none" w:sz="0" w:space="0" w:color="auto"/>
        <w:right w:val="none" w:sz="0" w:space="0" w:color="auto"/>
      </w:divBdr>
    </w:div>
    <w:div w:id="186219934">
      <w:bodyDiv w:val="1"/>
      <w:marLeft w:val="0"/>
      <w:marRight w:val="0"/>
      <w:marTop w:val="0"/>
      <w:marBottom w:val="0"/>
      <w:divBdr>
        <w:top w:val="none" w:sz="0" w:space="0" w:color="auto"/>
        <w:left w:val="none" w:sz="0" w:space="0" w:color="auto"/>
        <w:bottom w:val="none" w:sz="0" w:space="0" w:color="auto"/>
        <w:right w:val="none" w:sz="0" w:space="0" w:color="auto"/>
      </w:divBdr>
      <w:divsChild>
        <w:div w:id="658731058">
          <w:marLeft w:val="547"/>
          <w:marRight w:val="0"/>
          <w:marTop w:val="0"/>
          <w:marBottom w:val="40"/>
          <w:divBdr>
            <w:top w:val="none" w:sz="0" w:space="0" w:color="auto"/>
            <w:left w:val="none" w:sz="0" w:space="0" w:color="auto"/>
            <w:bottom w:val="none" w:sz="0" w:space="0" w:color="auto"/>
            <w:right w:val="none" w:sz="0" w:space="0" w:color="auto"/>
          </w:divBdr>
        </w:div>
        <w:div w:id="926618339">
          <w:marLeft w:val="547"/>
          <w:marRight w:val="0"/>
          <w:marTop w:val="0"/>
          <w:marBottom w:val="40"/>
          <w:divBdr>
            <w:top w:val="none" w:sz="0" w:space="0" w:color="auto"/>
            <w:left w:val="none" w:sz="0" w:space="0" w:color="auto"/>
            <w:bottom w:val="none" w:sz="0" w:space="0" w:color="auto"/>
            <w:right w:val="none" w:sz="0" w:space="0" w:color="auto"/>
          </w:divBdr>
        </w:div>
      </w:divsChild>
    </w:div>
    <w:div w:id="207837415">
      <w:bodyDiv w:val="1"/>
      <w:marLeft w:val="0"/>
      <w:marRight w:val="0"/>
      <w:marTop w:val="0"/>
      <w:marBottom w:val="0"/>
      <w:divBdr>
        <w:top w:val="none" w:sz="0" w:space="0" w:color="auto"/>
        <w:left w:val="none" w:sz="0" w:space="0" w:color="auto"/>
        <w:bottom w:val="none" w:sz="0" w:space="0" w:color="auto"/>
        <w:right w:val="none" w:sz="0" w:space="0" w:color="auto"/>
      </w:divBdr>
    </w:div>
    <w:div w:id="211506016">
      <w:bodyDiv w:val="1"/>
      <w:marLeft w:val="0"/>
      <w:marRight w:val="0"/>
      <w:marTop w:val="0"/>
      <w:marBottom w:val="0"/>
      <w:divBdr>
        <w:top w:val="none" w:sz="0" w:space="0" w:color="auto"/>
        <w:left w:val="none" w:sz="0" w:space="0" w:color="auto"/>
        <w:bottom w:val="none" w:sz="0" w:space="0" w:color="auto"/>
        <w:right w:val="none" w:sz="0" w:space="0" w:color="auto"/>
      </w:divBdr>
    </w:div>
    <w:div w:id="219485367">
      <w:bodyDiv w:val="1"/>
      <w:marLeft w:val="0"/>
      <w:marRight w:val="0"/>
      <w:marTop w:val="0"/>
      <w:marBottom w:val="0"/>
      <w:divBdr>
        <w:top w:val="none" w:sz="0" w:space="0" w:color="auto"/>
        <w:left w:val="none" w:sz="0" w:space="0" w:color="auto"/>
        <w:bottom w:val="none" w:sz="0" w:space="0" w:color="auto"/>
        <w:right w:val="none" w:sz="0" w:space="0" w:color="auto"/>
      </w:divBdr>
    </w:div>
    <w:div w:id="303392562">
      <w:bodyDiv w:val="1"/>
      <w:marLeft w:val="0"/>
      <w:marRight w:val="0"/>
      <w:marTop w:val="0"/>
      <w:marBottom w:val="0"/>
      <w:divBdr>
        <w:top w:val="none" w:sz="0" w:space="0" w:color="auto"/>
        <w:left w:val="none" w:sz="0" w:space="0" w:color="auto"/>
        <w:bottom w:val="none" w:sz="0" w:space="0" w:color="auto"/>
        <w:right w:val="none" w:sz="0" w:space="0" w:color="auto"/>
      </w:divBdr>
    </w:div>
    <w:div w:id="506987247">
      <w:bodyDiv w:val="1"/>
      <w:marLeft w:val="0"/>
      <w:marRight w:val="0"/>
      <w:marTop w:val="0"/>
      <w:marBottom w:val="0"/>
      <w:divBdr>
        <w:top w:val="none" w:sz="0" w:space="0" w:color="auto"/>
        <w:left w:val="none" w:sz="0" w:space="0" w:color="auto"/>
        <w:bottom w:val="none" w:sz="0" w:space="0" w:color="auto"/>
        <w:right w:val="none" w:sz="0" w:space="0" w:color="auto"/>
      </w:divBdr>
    </w:div>
    <w:div w:id="848789462">
      <w:bodyDiv w:val="1"/>
      <w:marLeft w:val="0"/>
      <w:marRight w:val="0"/>
      <w:marTop w:val="0"/>
      <w:marBottom w:val="0"/>
      <w:divBdr>
        <w:top w:val="none" w:sz="0" w:space="0" w:color="auto"/>
        <w:left w:val="none" w:sz="0" w:space="0" w:color="auto"/>
        <w:bottom w:val="none" w:sz="0" w:space="0" w:color="auto"/>
        <w:right w:val="none" w:sz="0" w:space="0" w:color="auto"/>
      </w:divBdr>
    </w:div>
    <w:div w:id="1146094298">
      <w:marLeft w:val="0"/>
      <w:marRight w:val="0"/>
      <w:marTop w:val="0"/>
      <w:marBottom w:val="0"/>
      <w:divBdr>
        <w:top w:val="none" w:sz="0" w:space="0" w:color="auto"/>
        <w:left w:val="none" w:sz="0" w:space="0" w:color="auto"/>
        <w:bottom w:val="none" w:sz="0" w:space="0" w:color="auto"/>
        <w:right w:val="none" w:sz="0" w:space="0" w:color="auto"/>
      </w:divBdr>
    </w:div>
    <w:div w:id="1146094299">
      <w:marLeft w:val="0"/>
      <w:marRight w:val="0"/>
      <w:marTop w:val="0"/>
      <w:marBottom w:val="0"/>
      <w:divBdr>
        <w:top w:val="none" w:sz="0" w:space="0" w:color="auto"/>
        <w:left w:val="none" w:sz="0" w:space="0" w:color="auto"/>
        <w:bottom w:val="none" w:sz="0" w:space="0" w:color="auto"/>
        <w:right w:val="none" w:sz="0" w:space="0" w:color="auto"/>
      </w:divBdr>
    </w:div>
    <w:div w:id="1146094300">
      <w:marLeft w:val="0"/>
      <w:marRight w:val="0"/>
      <w:marTop w:val="0"/>
      <w:marBottom w:val="0"/>
      <w:divBdr>
        <w:top w:val="none" w:sz="0" w:space="0" w:color="auto"/>
        <w:left w:val="none" w:sz="0" w:space="0" w:color="auto"/>
        <w:bottom w:val="none" w:sz="0" w:space="0" w:color="auto"/>
        <w:right w:val="none" w:sz="0" w:space="0" w:color="auto"/>
      </w:divBdr>
    </w:div>
    <w:div w:id="1146094301">
      <w:marLeft w:val="0"/>
      <w:marRight w:val="0"/>
      <w:marTop w:val="0"/>
      <w:marBottom w:val="0"/>
      <w:divBdr>
        <w:top w:val="none" w:sz="0" w:space="0" w:color="auto"/>
        <w:left w:val="none" w:sz="0" w:space="0" w:color="auto"/>
        <w:bottom w:val="none" w:sz="0" w:space="0" w:color="auto"/>
        <w:right w:val="none" w:sz="0" w:space="0" w:color="auto"/>
      </w:divBdr>
    </w:div>
    <w:div w:id="1146094302">
      <w:marLeft w:val="0"/>
      <w:marRight w:val="0"/>
      <w:marTop w:val="0"/>
      <w:marBottom w:val="0"/>
      <w:divBdr>
        <w:top w:val="none" w:sz="0" w:space="0" w:color="auto"/>
        <w:left w:val="none" w:sz="0" w:space="0" w:color="auto"/>
        <w:bottom w:val="none" w:sz="0" w:space="0" w:color="auto"/>
        <w:right w:val="none" w:sz="0" w:space="0" w:color="auto"/>
      </w:divBdr>
    </w:div>
    <w:div w:id="1146094303">
      <w:marLeft w:val="0"/>
      <w:marRight w:val="0"/>
      <w:marTop w:val="0"/>
      <w:marBottom w:val="0"/>
      <w:divBdr>
        <w:top w:val="none" w:sz="0" w:space="0" w:color="auto"/>
        <w:left w:val="none" w:sz="0" w:space="0" w:color="auto"/>
        <w:bottom w:val="none" w:sz="0" w:space="0" w:color="auto"/>
        <w:right w:val="none" w:sz="0" w:space="0" w:color="auto"/>
      </w:divBdr>
    </w:div>
    <w:div w:id="1146094304">
      <w:marLeft w:val="0"/>
      <w:marRight w:val="0"/>
      <w:marTop w:val="0"/>
      <w:marBottom w:val="0"/>
      <w:divBdr>
        <w:top w:val="none" w:sz="0" w:space="0" w:color="auto"/>
        <w:left w:val="none" w:sz="0" w:space="0" w:color="auto"/>
        <w:bottom w:val="none" w:sz="0" w:space="0" w:color="auto"/>
        <w:right w:val="none" w:sz="0" w:space="0" w:color="auto"/>
      </w:divBdr>
    </w:div>
    <w:div w:id="1146094305">
      <w:marLeft w:val="0"/>
      <w:marRight w:val="0"/>
      <w:marTop w:val="0"/>
      <w:marBottom w:val="0"/>
      <w:divBdr>
        <w:top w:val="none" w:sz="0" w:space="0" w:color="auto"/>
        <w:left w:val="none" w:sz="0" w:space="0" w:color="auto"/>
        <w:bottom w:val="none" w:sz="0" w:space="0" w:color="auto"/>
        <w:right w:val="none" w:sz="0" w:space="0" w:color="auto"/>
      </w:divBdr>
    </w:div>
    <w:div w:id="1146094306">
      <w:marLeft w:val="0"/>
      <w:marRight w:val="0"/>
      <w:marTop w:val="0"/>
      <w:marBottom w:val="0"/>
      <w:divBdr>
        <w:top w:val="none" w:sz="0" w:space="0" w:color="auto"/>
        <w:left w:val="none" w:sz="0" w:space="0" w:color="auto"/>
        <w:bottom w:val="none" w:sz="0" w:space="0" w:color="auto"/>
        <w:right w:val="none" w:sz="0" w:space="0" w:color="auto"/>
      </w:divBdr>
    </w:div>
    <w:div w:id="1146094307">
      <w:marLeft w:val="0"/>
      <w:marRight w:val="0"/>
      <w:marTop w:val="0"/>
      <w:marBottom w:val="0"/>
      <w:divBdr>
        <w:top w:val="none" w:sz="0" w:space="0" w:color="auto"/>
        <w:left w:val="none" w:sz="0" w:space="0" w:color="auto"/>
        <w:bottom w:val="none" w:sz="0" w:space="0" w:color="auto"/>
        <w:right w:val="none" w:sz="0" w:space="0" w:color="auto"/>
      </w:divBdr>
    </w:div>
    <w:div w:id="1146094308">
      <w:marLeft w:val="0"/>
      <w:marRight w:val="0"/>
      <w:marTop w:val="0"/>
      <w:marBottom w:val="0"/>
      <w:divBdr>
        <w:top w:val="none" w:sz="0" w:space="0" w:color="auto"/>
        <w:left w:val="none" w:sz="0" w:space="0" w:color="auto"/>
        <w:bottom w:val="none" w:sz="0" w:space="0" w:color="auto"/>
        <w:right w:val="none" w:sz="0" w:space="0" w:color="auto"/>
      </w:divBdr>
    </w:div>
    <w:div w:id="1146094309">
      <w:marLeft w:val="0"/>
      <w:marRight w:val="0"/>
      <w:marTop w:val="0"/>
      <w:marBottom w:val="0"/>
      <w:divBdr>
        <w:top w:val="none" w:sz="0" w:space="0" w:color="auto"/>
        <w:left w:val="none" w:sz="0" w:space="0" w:color="auto"/>
        <w:bottom w:val="none" w:sz="0" w:space="0" w:color="auto"/>
        <w:right w:val="none" w:sz="0" w:space="0" w:color="auto"/>
      </w:divBdr>
    </w:div>
    <w:div w:id="1146094310">
      <w:marLeft w:val="0"/>
      <w:marRight w:val="0"/>
      <w:marTop w:val="0"/>
      <w:marBottom w:val="0"/>
      <w:divBdr>
        <w:top w:val="none" w:sz="0" w:space="0" w:color="auto"/>
        <w:left w:val="none" w:sz="0" w:space="0" w:color="auto"/>
        <w:bottom w:val="none" w:sz="0" w:space="0" w:color="auto"/>
        <w:right w:val="none" w:sz="0" w:space="0" w:color="auto"/>
      </w:divBdr>
    </w:div>
    <w:div w:id="1146094311">
      <w:marLeft w:val="0"/>
      <w:marRight w:val="0"/>
      <w:marTop w:val="0"/>
      <w:marBottom w:val="0"/>
      <w:divBdr>
        <w:top w:val="none" w:sz="0" w:space="0" w:color="auto"/>
        <w:left w:val="none" w:sz="0" w:space="0" w:color="auto"/>
        <w:bottom w:val="none" w:sz="0" w:space="0" w:color="auto"/>
        <w:right w:val="none" w:sz="0" w:space="0" w:color="auto"/>
      </w:divBdr>
    </w:div>
    <w:div w:id="1146094312">
      <w:marLeft w:val="0"/>
      <w:marRight w:val="0"/>
      <w:marTop w:val="0"/>
      <w:marBottom w:val="0"/>
      <w:divBdr>
        <w:top w:val="none" w:sz="0" w:space="0" w:color="auto"/>
        <w:left w:val="none" w:sz="0" w:space="0" w:color="auto"/>
        <w:bottom w:val="none" w:sz="0" w:space="0" w:color="auto"/>
        <w:right w:val="none" w:sz="0" w:space="0" w:color="auto"/>
      </w:divBdr>
    </w:div>
    <w:div w:id="1146094313">
      <w:marLeft w:val="0"/>
      <w:marRight w:val="0"/>
      <w:marTop w:val="0"/>
      <w:marBottom w:val="0"/>
      <w:divBdr>
        <w:top w:val="none" w:sz="0" w:space="0" w:color="auto"/>
        <w:left w:val="none" w:sz="0" w:space="0" w:color="auto"/>
        <w:bottom w:val="none" w:sz="0" w:space="0" w:color="auto"/>
        <w:right w:val="none" w:sz="0" w:space="0" w:color="auto"/>
      </w:divBdr>
    </w:div>
    <w:div w:id="1146094314">
      <w:marLeft w:val="0"/>
      <w:marRight w:val="0"/>
      <w:marTop w:val="0"/>
      <w:marBottom w:val="0"/>
      <w:divBdr>
        <w:top w:val="none" w:sz="0" w:space="0" w:color="auto"/>
        <w:left w:val="none" w:sz="0" w:space="0" w:color="auto"/>
        <w:bottom w:val="none" w:sz="0" w:space="0" w:color="auto"/>
        <w:right w:val="none" w:sz="0" w:space="0" w:color="auto"/>
      </w:divBdr>
    </w:div>
    <w:div w:id="1146094315">
      <w:marLeft w:val="0"/>
      <w:marRight w:val="0"/>
      <w:marTop w:val="0"/>
      <w:marBottom w:val="0"/>
      <w:divBdr>
        <w:top w:val="none" w:sz="0" w:space="0" w:color="auto"/>
        <w:left w:val="none" w:sz="0" w:space="0" w:color="auto"/>
        <w:bottom w:val="none" w:sz="0" w:space="0" w:color="auto"/>
        <w:right w:val="none" w:sz="0" w:space="0" w:color="auto"/>
      </w:divBdr>
    </w:div>
    <w:div w:id="1146094316">
      <w:marLeft w:val="0"/>
      <w:marRight w:val="0"/>
      <w:marTop w:val="0"/>
      <w:marBottom w:val="0"/>
      <w:divBdr>
        <w:top w:val="none" w:sz="0" w:space="0" w:color="auto"/>
        <w:left w:val="none" w:sz="0" w:space="0" w:color="auto"/>
        <w:bottom w:val="none" w:sz="0" w:space="0" w:color="auto"/>
        <w:right w:val="none" w:sz="0" w:space="0" w:color="auto"/>
      </w:divBdr>
    </w:div>
    <w:div w:id="1146094317">
      <w:marLeft w:val="0"/>
      <w:marRight w:val="0"/>
      <w:marTop w:val="0"/>
      <w:marBottom w:val="0"/>
      <w:divBdr>
        <w:top w:val="none" w:sz="0" w:space="0" w:color="auto"/>
        <w:left w:val="none" w:sz="0" w:space="0" w:color="auto"/>
        <w:bottom w:val="none" w:sz="0" w:space="0" w:color="auto"/>
        <w:right w:val="none" w:sz="0" w:space="0" w:color="auto"/>
      </w:divBdr>
    </w:div>
    <w:div w:id="1146094318">
      <w:marLeft w:val="0"/>
      <w:marRight w:val="0"/>
      <w:marTop w:val="0"/>
      <w:marBottom w:val="0"/>
      <w:divBdr>
        <w:top w:val="none" w:sz="0" w:space="0" w:color="auto"/>
        <w:left w:val="none" w:sz="0" w:space="0" w:color="auto"/>
        <w:bottom w:val="none" w:sz="0" w:space="0" w:color="auto"/>
        <w:right w:val="none" w:sz="0" w:space="0" w:color="auto"/>
      </w:divBdr>
    </w:div>
    <w:div w:id="1146094319">
      <w:marLeft w:val="0"/>
      <w:marRight w:val="0"/>
      <w:marTop w:val="0"/>
      <w:marBottom w:val="0"/>
      <w:divBdr>
        <w:top w:val="none" w:sz="0" w:space="0" w:color="auto"/>
        <w:left w:val="none" w:sz="0" w:space="0" w:color="auto"/>
        <w:bottom w:val="none" w:sz="0" w:space="0" w:color="auto"/>
        <w:right w:val="none" w:sz="0" w:space="0" w:color="auto"/>
      </w:divBdr>
    </w:div>
    <w:div w:id="1146094320">
      <w:marLeft w:val="0"/>
      <w:marRight w:val="0"/>
      <w:marTop w:val="0"/>
      <w:marBottom w:val="0"/>
      <w:divBdr>
        <w:top w:val="none" w:sz="0" w:space="0" w:color="auto"/>
        <w:left w:val="none" w:sz="0" w:space="0" w:color="auto"/>
        <w:bottom w:val="none" w:sz="0" w:space="0" w:color="auto"/>
        <w:right w:val="none" w:sz="0" w:space="0" w:color="auto"/>
      </w:divBdr>
    </w:div>
    <w:div w:id="1146094321">
      <w:marLeft w:val="0"/>
      <w:marRight w:val="0"/>
      <w:marTop w:val="0"/>
      <w:marBottom w:val="0"/>
      <w:divBdr>
        <w:top w:val="none" w:sz="0" w:space="0" w:color="auto"/>
        <w:left w:val="none" w:sz="0" w:space="0" w:color="auto"/>
        <w:bottom w:val="none" w:sz="0" w:space="0" w:color="auto"/>
        <w:right w:val="none" w:sz="0" w:space="0" w:color="auto"/>
      </w:divBdr>
    </w:div>
    <w:div w:id="1146094322">
      <w:marLeft w:val="0"/>
      <w:marRight w:val="0"/>
      <w:marTop w:val="0"/>
      <w:marBottom w:val="0"/>
      <w:divBdr>
        <w:top w:val="none" w:sz="0" w:space="0" w:color="auto"/>
        <w:left w:val="none" w:sz="0" w:space="0" w:color="auto"/>
        <w:bottom w:val="none" w:sz="0" w:space="0" w:color="auto"/>
        <w:right w:val="none" w:sz="0" w:space="0" w:color="auto"/>
      </w:divBdr>
    </w:div>
    <w:div w:id="1146094323">
      <w:marLeft w:val="0"/>
      <w:marRight w:val="0"/>
      <w:marTop w:val="0"/>
      <w:marBottom w:val="0"/>
      <w:divBdr>
        <w:top w:val="none" w:sz="0" w:space="0" w:color="auto"/>
        <w:left w:val="none" w:sz="0" w:space="0" w:color="auto"/>
        <w:bottom w:val="none" w:sz="0" w:space="0" w:color="auto"/>
        <w:right w:val="none" w:sz="0" w:space="0" w:color="auto"/>
      </w:divBdr>
    </w:div>
    <w:div w:id="1146094324">
      <w:marLeft w:val="0"/>
      <w:marRight w:val="0"/>
      <w:marTop w:val="0"/>
      <w:marBottom w:val="0"/>
      <w:divBdr>
        <w:top w:val="none" w:sz="0" w:space="0" w:color="auto"/>
        <w:left w:val="none" w:sz="0" w:space="0" w:color="auto"/>
        <w:bottom w:val="none" w:sz="0" w:space="0" w:color="auto"/>
        <w:right w:val="none" w:sz="0" w:space="0" w:color="auto"/>
      </w:divBdr>
    </w:div>
    <w:div w:id="1146094325">
      <w:marLeft w:val="0"/>
      <w:marRight w:val="0"/>
      <w:marTop w:val="0"/>
      <w:marBottom w:val="0"/>
      <w:divBdr>
        <w:top w:val="none" w:sz="0" w:space="0" w:color="auto"/>
        <w:left w:val="none" w:sz="0" w:space="0" w:color="auto"/>
        <w:bottom w:val="none" w:sz="0" w:space="0" w:color="auto"/>
        <w:right w:val="none" w:sz="0" w:space="0" w:color="auto"/>
      </w:divBdr>
    </w:div>
    <w:div w:id="1146094326">
      <w:marLeft w:val="0"/>
      <w:marRight w:val="0"/>
      <w:marTop w:val="0"/>
      <w:marBottom w:val="0"/>
      <w:divBdr>
        <w:top w:val="none" w:sz="0" w:space="0" w:color="auto"/>
        <w:left w:val="none" w:sz="0" w:space="0" w:color="auto"/>
        <w:bottom w:val="none" w:sz="0" w:space="0" w:color="auto"/>
        <w:right w:val="none" w:sz="0" w:space="0" w:color="auto"/>
      </w:divBdr>
    </w:div>
    <w:div w:id="1146094327">
      <w:marLeft w:val="0"/>
      <w:marRight w:val="0"/>
      <w:marTop w:val="0"/>
      <w:marBottom w:val="0"/>
      <w:divBdr>
        <w:top w:val="none" w:sz="0" w:space="0" w:color="auto"/>
        <w:left w:val="none" w:sz="0" w:space="0" w:color="auto"/>
        <w:bottom w:val="none" w:sz="0" w:space="0" w:color="auto"/>
        <w:right w:val="none" w:sz="0" w:space="0" w:color="auto"/>
      </w:divBdr>
    </w:div>
    <w:div w:id="1146094328">
      <w:marLeft w:val="0"/>
      <w:marRight w:val="0"/>
      <w:marTop w:val="0"/>
      <w:marBottom w:val="0"/>
      <w:divBdr>
        <w:top w:val="none" w:sz="0" w:space="0" w:color="auto"/>
        <w:left w:val="none" w:sz="0" w:space="0" w:color="auto"/>
        <w:bottom w:val="none" w:sz="0" w:space="0" w:color="auto"/>
        <w:right w:val="none" w:sz="0" w:space="0" w:color="auto"/>
      </w:divBdr>
    </w:div>
    <w:div w:id="1176579162">
      <w:bodyDiv w:val="1"/>
      <w:marLeft w:val="0"/>
      <w:marRight w:val="0"/>
      <w:marTop w:val="0"/>
      <w:marBottom w:val="0"/>
      <w:divBdr>
        <w:top w:val="none" w:sz="0" w:space="0" w:color="auto"/>
        <w:left w:val="none" w:sz="0" w:space="0" w:color="auto"/>
        <w:bottom w:val="none" w:sz="0" w:space="0" w:color="auto"/>
        <w:right w:val="none" w:sz="0" w:space="0" w:color="auto"/>
      </w:divBdr>
    </w:div>
    <w:div w:id="1482817651">
      <w:bodyDiv w:val="1"/>
      <w:marLeft w:val="0"/>
      <w:marRight w:val="0"/>
      <w:marTop w:val="0"/>
      <w:marBottom w:val="0"/>
      <w:divBdr>
        <w:top w:val="none" w:sz="0" w:space="0" w:color="auto"/>
        <w:left w:val="none" w:sz="0" w:space="0" w:color="auto"/>
        <w:bottom w:val="none" w:sz="0" w:space="0" w:color="auto"/>
        <w:right w:val="none" w:sz="0" w:space="0" w:color="auto"/>
      </w:divBdr>
    </w:div>
    <w:div w:id="1521118904">
      <w:bodyDiv w:val="1"/>
      <w:marLeft w:val="0"/>
      <w:marRight w:val="0"/>
      <w:marTop w:val="0"/>
      <w:marBottom w:val="0"/>
      <w:divBdr>
        <w:top w:val="none" w:sz="0" w:space="0" w:color="auto"/>
        <w:left w:val="none" w:sz="0" w:space="0" w:color="auto"/>
        <w:bottom w:val="none" w:sz="0" w:space="0" w:color="auto"/>
        <w:right w:val="none" w:sz="0" w:space="0" w:color="auto"/>
      </w:divBdr>
    </w:div>
    <w:div w:id="1649434021">
      <w:bodyDiv w:val="1"/>
      <w:marLeft w:val="0"/>
      <w:marRight w:val="0"/>
      <w:marTop w:val="0"/>
      <w:marBottom w:val="0"/>
      <w:divBdr>
        <w:top w:val="none" w:sz="0" w:space="0" w:color="auto"/>
        <w:left w:val="none" w:sz="0" w:space="0" w:color="auto"/>
        <w:bottom w:val="none" w:sz="0" w:space="0" w:color="auto"/>
        <w:right w:val="none" w:sz="0" w:space="0" w:color="auto"/>
      </w:divBdr>
    </w:div>
    <w:div w:id="1663504340">
      <w:bodyDiv w:val="1"/>
      <w:marLeft w:val="0"/>
      <w:marRight w:val="0"/>
      <w:marTop w:val="0"/>
      <w:marBottom w:val="0"/>
      <w:divBdr>
        <w:top w:val="none" w:sz="0" w:space="0" w:color="auto"/>
        <w:left w:val="none" w:sz="0" w:space="0" w:color="auto"/>
        <w:bottom w:val="none" w:sz="0" w:space="0" w:color="auto"/>
        <w:right w:val="none" w:sz="0" w:space="0" w:color="auto"/>
      </w:divBdr>
    </w:div>
    <w:div w:id="1664091523">
      <w:bodyDiv w:val="1"/>
      <w:marLeft w:val="0"/>
      <w:marRight w:val="0"/>
      <w:marTop w:val="0"/>
      <w:marBottom w:val="0"/>
      <w:divBdr>
        <w:top w:val="none" w:sz="0" w:space="0" w:color="auto"/>
        <w:left w:val="none" w:sz="0" w:space="0" w:color="auto"/>
        <w:bottom w:val="none" w:sz="0" w:space="0" w:color="auto"/>
        <w:right w:val="none" w:sz="0" w:space="0" w:color="auto"/>
      </w:divBdr>
    </w:div>
    <w:div w:id="1717073864">
      <w:bodyDiv w:val="1"/>
      <w:marLeft w:val="0"/>
      <w:marRight w:val="0"/>
      <w:marTop w:val="0"/>
      <w:marBottom w:val="0"/>
      <w:divBdr>
        <w:top w:val="none" w:sz="0" w:space="0" w:color="auto"/>
        <w:left w:val="none" w:sz="0" w:space="0" w:color="auto"/>
        <w:bottom w:val="none" w:sz="0" w:space="0" w:color="auto"/>
        <w:right w:val="none" w:sz="0" w:space="0" w:color="auto"/>
      </w:divBdr>
    </w:div>
    <w:div w:id="1842115816">
      <w:bodyDiv w:val="1"/>
      <w:marLeft w:val="0"/>
      <w:marRight w:val="0"/>
      <w:marTop w:val="0"/>
      <w:marBottom w:val="0"/>
      <w:divBdr>
        <w:top w:val="none" w:sz="0" w:space="0" w:color="auto"/>
        <w:left w:val="none" w:sz="0" w:space="0" w:color="auto"/>
        <w:bottom w:val="none" w:sz="0" w:space="0" w:color="auto"/>
        <w:right w:val="none" w:sz="0" w:space="0" w:color="auto"/>
      </w:divBdr>
    </w:div>
    <w:div w:id="1881287033">
      <w:bodyDiv w:val="1"/>
      <w:marLeft w:val="0"/>
      <w:marRight w:val="0"/>
      <w:marTop w:val="0"/>
      <w:marBottom w:val="0"/>
      <w:divBdr>
        <w:top w:val="none" w:sz="0" w:space="0" w:color="auto"/>
        <w:left w:val="none" w:sz="0" w:space="0" w:color="auto"/>
        <w:bottom w:val="none" w:sz="0" w:space="0" w:color="auto"/>
        <w:right w:val="none" w:sz="0" w:space="0" w:color="auto"/>
      </w:divBdr>
    </w:div>
    <w:div w:id="1902908321">
      <w:bodyDiv w:val="1"/>
      <w:marLeft w:val="0"/>
      <w:marRight w:val="0"/>
      <w:marTop w:val="0"/>
      <w:marBottom w:val="0"/>
      <w:divBdr>
        <w:top w:val="none" w:sz="0" w:space="0" w:color="auto"/>
        <w:left w:val="none" w:sz="0" w:space="0" w:color="auto"/>
        <w:bottom w:val="none" w:sz="0" w:space="0" w:color="auto"/>
        <w:right w:val="none" w:sz="0" w:space="0" w:color="auto"/>
      </w:divBdr>
    </w:div>
    <w:div w:id="1910339814">
      <w:bodyDiv w:val="1"/>
      <w:marLeft w:val="0"/>
      <w:marRight w:val="0"/>
      <w:marTop w:val="0"/>
      <w:marBottom w:val="0"/>
      <w:divBdr>
        <w:top w:val="none" w:sz="0" w:space="0" w:color="auto"/>
        <w:left w:val="none" w:sz="0" w:space="0" w:color="auto"/>
        <w:bottom w:val="none" w:sz="0" w:space="0" w:color="auto"/>
        <w:right w:val="none" w:sz="0" w:space="0" w:color="auto"/>
      </w:divBdr>
    </w:div>
    <w:div w:id="1924680336">
      <w:bodyDiv w:val="1"/>
      <w:marLeft w:val="0"/>
      <w:marRight w:val="0"/>
      <w:marTop w:val="0"/>
      <w:marBottom w:val="0"/>
      <w:divBdr>
        <w:top w:val="none" w:sz="0" w:space="0" w:color="auto"/>
        <w:left w:val="none" w:sz="0" w:space="0" w:color="auto"/>
        <w:bottom w:val="none" w:sz="0" w:space="0" w:color="auto"/>
        <w:right w:val="none" w:sz="0" w:space="0" w:color="auto"/>
      </w:divBdr>
    </w:div>
    <w:div w:id="20838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miss@av.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84EA-EB3C-41CC-9B41-83E5C76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11719</Words>
  <Characters>62113</Characters>
  <Application>Microsoft Office Word</Application>
  <DocSecurity>0</DocSecurity>
  <Lines>517</Lines>
  <Paragraphs>147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2020-12-23T15:03:00Z</dcterms:created>
  <dcterms:modified xsi:type="dcterms:W3CDTF">2020-12-23T15:03:00Z</dcterms:modified>
</cp:coreProperties>
</file>