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00FD" w14:textId="40707A92" w:rsidR="00711A82" w:rsidRPr="0051389D" w:rsidRDefault="008C3344" w:rsidP="001315E2">
      <w:pPr>
        <w:pStyle w:val="Rubrik1"/>
        <w:rPr>
          <w:rStyle w:val="Rubrik2Char"/>
          <w:rFonts w:ascii="Arial" w:hAnsi="Arial" w:cs="Arial"/>
          <w:sz w:val="22"/>
          <w:szCs w:val="22"/>
        </w:rPr>
      </w:pPr>
      <w:r w:rsidRPr="0051389D">
        <w:rPr>
          <w:rFonts w:ascii="Arial" w:hAnsi="Arial" w:cs="Arial"/>
          <w:sz w:val="24"/>
          <w:szCs w:val="24"/>
        </w:rPr>
        <w:t>Ve</w:t>
      </w:r>
      <w:r w:rsidR="0032394C" w:rsidRPr="0051389D">
        <w:rPr>
          <w:rFonts w:ascii="Arial" w:hAnsi="Arial" w:cs="Arial"/>
          <w:sz w:val="24"/>
          <w:szCs w:val="24"/>
        </w:rPr>
        <w:t>rksamhets</w:t>
      </w:r>
      <w:r w:rsidR="00FC70CF" w:rsidRPr="0051389D">
        <w:rPr>
          <w:rFonts w:ascii="Arial" w:hAnsi="Arial" w:cs="Arial"/>
          <w:sz w:val="24"/>
          <w:szCs w:val="24"/>
        </w:rPr>
        <w:t>berättelse för</w:t>
      </w:r>
      <w:r w:rsidR="0032394C" w:rsidRPr="0051389D">
        <w:rPr>
          <w:rFonts w:ascii="Arial" w:hAnsi="Arial" w:cs="Arial"/>
          <w:sz w:val="24"/>
          <w:szCs w:val="24"/>
        </w:rPr>
        <w:t xml:space="preserve"> </w:t>
      </w:r>
      <w:r w:rsidR="001315E2" w:rsidRPr="0051389D">
        <w:rPr>
          <w:rFonts w:ascii="Arial" w:hAnsi="Arial" w:cs="Arial"/>
          <w:sz w:val="24"/>
          <w:szCs w:val="24"/>
        </w:rPr>
        <w:t>2021</w:t>
      </w:r>
      <w:r w:rsidR="000231BA" w:rsidRPr="0051389D">
        <w:rPr>
          <w:rFonts w:ascii="Arial" w:hAnsi="Arial" w:cs="Arial"/>
          <w:sz w:val="22"/>
          <w:szCs w:val="22"/>
        </w:rPr>
        <w:t xml:space="preserve"> </w:t>
      </w:r>
      <w:r w:rsidR="001315E2" w:rsidRPr="0051389D">
        <w:rPr>
          <w:rFonts w:ascii="Arial" w:hAnsi="Arial" w:cs="Arial"/>
          <w:sz w:val="22"/>
          <w:szCs w:val="22"/>
        </w:rPr>
        <w:br/>
      </w:r>
      <w:r w:rsidR="001315E2" w:rsidRPr="0051389D">
        <w:rPr>
          <w:rStyle w:val="Rubrik2Char"/>
          <w:rFonts w:ascii="Arial" w:hAnsi="Arial" w:cs="Arial"/>
          <w:sz w:val="22"/>
          <w:szCs w:val="22"/>
        </w:rPr>
        <w:t>Branschråd</w:t>
      </w:r>
      <w:r w:rsidR="0032394C" w:rsidRPr="0051389D">
        <w:rPr>
          <w:rStyle w:val="Rubrik2Char"/>
          <w:rFonts w:ascii="Arial" w:hAnsi="Arial" w:cs="Arial"/>
          <w:sz w:val="22"/>
          <w:szCs w:val="22"/>
        </w:rPr>
        <w:t xml:space="preserve"> </w:t>
      </w:r>
      <w:r w:rsidR="002B1285" w:rsidRPr="0051389D">
        <w:rPr>
          <w:rStyle w:val="Rubrik2Char"/>
          <w:rFonts w:ascii="Arial" w:hAnsi="Arial" w:cs="Arial"/>
          <w:sz w:val="22"/>
          <w:szCs w:val="22"/>
        </w:rPr>
        <w:t>Räddningstjänst</w:t>
      </w:r>
    </w:p>
    <w:p w14:paraId="2F66527C" w14:textId="649D6B97" w:rsidR="0032394C" w:rsidRPr="0051389D" w:rsidRDefault="009607FF" w:rsidP="001315E2">
      <w:pPr>
        <w:pStyle w:val="Rubrik3"/>
        <w:rPr>
          <w:rFonts w:ascii="Arial" w:hAnsi="Arial" w:cs="Arial"/>
          <w:sz w:val="22"/>
        </w:rPr>
      </w:pPr>
      <w:r w:rsidRPr="0051389D">
        <w:rPr>
          <w:rFonts w:ascii="Arial" w:hAnsi="Arial" w:cs="Arial"/>
          <w:b w:val="0"/>
          <w:bCs w:val="0"/>
          <w:sz w:val="22"/>
        </w:rPr>
        <w:br/>
      </w:r>
      <w:r w:rsidR="0032394C" w:rsidRPr="0051389D">
        <w:rPr>
          <w:rFonts w:ascii="Arial" w:hAnsi="Arial" w:cs="Arial"/>
          <w:sz w:val="22"/>
        </w:rPr>
        <w:t xml:space="preserve">Syfte </w:t>
      </w:r>
      <w:r w:rsidR="006806D5" w:rsidRPr="0051389D">
        <w:rPr>
          <w:rFonts w:ascii="Arial" w:hAnsi="Arial" w:cs="Arial"/>
          <w:sz w:val="22"/>
        </w:rPr>
        <w:t xml:space="preserve">med </w:t>
      </w:r>
      <w:r w:rsidRPr="0051389D">
        <w:rPr>
          <w:rFonts w:ascii="Arial" w:hAnsi="Arial" w:cs="Arial"/>
          <w:sz w:val="22"/>
        </w:rPr>
        <w:t xml:space="preserve">Sobonas </w:t>
      </w:r>
      <w:r w:rsidR="006806D5" w:rsidRPr="0051389D">
        <w:rPr>
          <w:rFonts w:ascii="Arial" w:hAnsi="Arial" w:cs="Arial"/>
          <w:sz w:val="22"/>
        </w:rPr>
        <w:t>branschråd</w:t>
      </w:r>
    </w:p>
    <w:p w14:paraId="03772DCD" w14:textId="361AFB45" w:rsidR="0032394C" w:rsidRPr="0051389D" w:rsidRDefault="0032394C" w:rsidP="0032394C">
      <w:p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Branschråden är ett samverkans- och samrådsorgan för Sobonas medlemmar inom samma bransch. Branschråd har till uppgift att inom ramen för verksamheten i Sobona, och i enlighet med Sobonas bolagsstyrelses strategier nå uppsatta mål, främja branschens/verksamhetsområdets gemensamma arbetsgivarintressen.</w:t>
      </w:r>
    </w:p>
    <w:p w14:paraId="2929A459" w14:textId="3D92A5AD" w:rsidR="00FC70CF" w:rsidRPr="0051389D" w:rsidRDefault="00FC70CF" w:rsidP="0032394C">
      <w:pPr>
        <w:rPr>
          <w:rFonts w:ascii="Arial" w:hAnsi="Arial" w:cs="Arial"/>
          <w:sz w:val="22"/>
        </w:rPr>
      </w:pPr>
    </w:p>
    <w:p w14:paraId="21D3D2A3" w14:textId="547A3D9F" w:rsidR="0032394C" w:rsidRPr="0051389D" w:rsidRDefault="0032394C" w:rsidP="001315E2">
      <w:pPr>
        <w:pStyle w:val="Rubrik3"/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 xml:space="preserve">Verksamhetsaktiviteter </w:t>
      </w:r>
      <w:r w:rsidR="00FC55BC" w:rsidRPr="0051389D">
        <w:rPr>
          <w:rFonts w:ascii="Arial" w:hAnsi="Arial" w:cs="Arial"/>
          <w:sz w:val="22"/>
        </w:rPr>
        <w:t>2021</w:t>
      </w:r>
    </w:p>
    <w:p w14:paraId="0A1FDBC8" w14:textId="77777777" w:rsidR="00FC70CF" w:rsidRPr="00085830" w:rsidRDefault="00FC70CF" w:rsidP="00085830">
      <w:pPr>
        <w:rPr>
          <w:rFonts w:ascii="Arial" w:hAnsi="Arial" w:cs="Arial"/>
          <w:sz w:val="22"/>
        </w:rPr>
      </w:pPr>
      <w:r w:rsidRPr="00085830">
        <w:rPr>
          <w:rFonts w:ascii="Arial" w:hAnsi="Arial" w:cs="Arial"/>
          <w:sz w:val="22"/>
        </w:rPr>
        <w:t xml:space="preserve">Övergripande avtalsfrågor har diskuterats i branschrådet för att ge kansliet input </w:t>
      </w:r>
      <w:r w:rsidRPr="00085830">
        <w:rPr>
          <w:rFonts w:ascii="Arial" w:hAnsi="Arial" w:cs="Arial"/>
          <w:sz w:val="22"/>
        </w:rPr>
        <w:br/>
        <w:t xml:space="preserve">till förhandlingsarbetet. </w:t>
      </w:r>
    </w:p>
    <w:p w14:paraId="2C2E14A1" w14:textId="0DE4FA66" w:rsidR="00FC70CF" w:rsidRPr="00085830" w:rsidRDefault="00FC70CF" w:rsidP="00085830">
      <w:pPr>
        <w:rPr>
          <w:rFonts w:ascii="Arial" w:hAnsi="Arial" w:cs="Arial"/>
          <w:sz w:val="22"/>
        </w:rPr>
      </w:pPr>
      <w:r w:rsidRPr="00085830">
        <w:rPr>
          <w:rFonts w:ascii="Arial" w:hAnsi="Arial" w:cs="Arial"/>
          <w:sz w:val="22"/>
        </w:rPr>
        <w:t>Två digitala branschrådsdagar har genomförts under året</w:t>
      </w:r>
      <w:r w:rsidR="0051389D" w:rsidRPr="00085830">
        <w:rPr>
          <w:rFonts w:ascii="Arial" w:hAnsi="Arial" w:cs="Arial"/>
          <w:sz w:val="22"/>
        </w:rPr>
        <w:t>.</w:t>
      </w:r>
    </w:p>
    <w:p w14:paraId="528B7686" w14:textId="35676309" w:rsidR="004F0A22" w:rsidRPr="004F0A22" w:rsidRDefault="0051389D" w:rsidP="00085830">
      <w:pPr>
        <w:rPr>
          <w:rFonts w:ascii="Arial" w:hAnsi="Arial" w:cs="Arial"/>
        </w:rPr>
      </w:pPr>
      <w:r w:rsidRPr="00085830">
        <w:rPr>
          <w:rFonts w:ascii="Arial" w:hAnsi="Arial" w:cs="Arial"/>
          <w:sz w:val="22"/>
        </w:rPr>
        <w:t>På en av branschrådsdagar</w:t>
      </w:r>
      <w:r w:rsidR="00530C65">
        <w:rPr>
          <w:rFonts w:ascii="Arial" w:hAnsi="Arial" w:cs="Arial"/>
          <w:sz w:val="22"/>
        </w:rPr>
        <w:t xml:space="preserve">na </w:t>
      </w:r>
      <w:r w:rsidRPr="00085830">
        <w:rPr>
          <w:rFonts w:ascii="Arial" w:hAnsi="Arial" w:cs="Arial"/>
          <w:sz w:val="22"/>
        </w:rPr>
        <w:t xml:space="preserve">samlades synpunkter </w:t>
      </w:r>
      <w:r w:rsidR="00530C65">
        <w:rPr>
          <w:rFonts w:ascii="Arial" w:hAnsi="Arial" w:cs="Arial"/>
          <w:sz w:val="22"/>
        </w:rPr>
        <w:t xml:space="preserve">in </w:t>
      </w:r>
      <w:r w:rsidRPr="00085830">
        <w:rPr>
          <w:rFonts w:ascii="Arial" w:hAnsi="Arial" w:cs="Arial"/>
          <w:sz w:val="22"/>
        </w:rPr>
        <w:t xml:space="preserve">till avtalsprocessen kring RiB-19. </w:t>
      </w:r>
      <w:r w:rsidR="004F0A22" w:rsidRPr="00085830">
        <w:rPr>
          <w:rFonts w:ascii="Arial" w:hAnsi="Arial" w:cs="Arial"/>
          <w:sz w:val="22"/>
        </w:rPr>
        <w:br/>
        <w:t xml:space="preserve">Slutsatsen av </w:t>
      </w:r>
      <w:r w:rsidR="00530C65">
        <w:rPr>
          <w:rFonts w:ascii="Arial" w:hAnsi="Arial" w:cs="Arial"/>
          <w:sz w:val="22"/>
        </w:rPr>
        <w:t>synpunkterna</w:t>
      </w:r>
      <w:r w:rsidR="004F0A22" w:rsidRPr="00085830">
        <w:rPr>
          <w:rFonts w:ascii="Arial" w:hAnsi="Arial" w:cs="Arial"/>
          <w:sz w:val="22"/>
        </w:rPr>
        <w:t xml:space="preserve"> var att cheferna inom räddningstjänsterna var nöjda med avtalet och </w:t>
      </w:r>
      <w:r w:rsidR="00530C65">
        <w:rPr>
          <w:rFonts w:ascii="Arial" w:hAnsi="Arial" w:cs="Arial"/>
          <w:sz w:val="22"/>
        </w:rPr>
        <w:t xml:space="preserve">att det inte fanns behov av några </w:t>
      </w:r>
      <w:r w:rsidR="004F0A22" w:rsidRPr="00085830">
        <w:rPr>
          <w:rFonts w:ascii="Arial" w:hAnsi="Arial" w:cs="Arial"/>
          <w:sz w:val="22"/>
        </w:rPr>
        <w:t>större förändringar</w:t>
      </w:r>
      <w:r w:rsidR="00530C65">
        <w:rPr>
          <w:rFonts w:ascii="Arial" w:hAnsi="Arial" w:cs="Arial"/>
          <w:sz w:val="22"/>
        </w:rPr>
        <w:t>.</w:t>
      </w:r>
      <w:r w:rsidR="004F0A22" w:rsidRPr="00085830">
        <w:rPr>
          <w:rFonts w:ascii="Arial" w:hAnsi="Arial" w:cs="Arial"/>
          <w:sz w:val="22"/>
        </w:rPr>
        <w:t xml:space="preserve"> Avtalet kan </w:t>
      </w:r>
      <w:r w:rsidR="00530C65">
        <w:rPr>
          <w:rFonts w:ascii="Arial" w:hAnsi="Arial" w:cs="Arial"/>
          <w:sz w:val="22"/>
        </w:rPr>
        <w:t xml:space="preserve">dock </w:t>
      </w:r>
      <w:r w:rsidR="004F0A22" w:rsidRPr="00085830">
        <w:rPr>
          <w:rFonts w:ascii="Arial" w:hAnsi="Arial" w:cs="Arial"/>
          <w:sz w:val="22"/>
        </w:rPr>
        <w:t>förtydligas och förenklas så</w:t>
      </w:r>
      <w:r w:rsidR="00530C65">
        <w:rPr>
          <w:rFonts w:ascii="Arial" w:hAnsi="Arial" w:cs="Arial"/>
          <w:sz w:val="22"/>
        </w:rPr>
        <w:t xml:space="preserve"> att</w:t>
      </w:r>
      <w:r w:rsidR="004F0A22" w:rsidRPr="00085830">
        <w:rPr>
          <w:rFonts w:ascii="Arial" w:hAnsi="Arial" w:cs="Arial"/>
          <w:sz w:val="22"/>
        </w:rPr>
        <w:t xml:space="preserve"> avtalet inte tolkas och används på </w:t>
      </w:r>
      <w:r w:rsidR="004F0A22" w:rsidRPr="00530C65">
        <w:rPr>
          <w:rFonts w:ascii="Arial" w:hAnsi="Arial" w:cs="Arial"/>
          <w:sz w:val="22"/>
        </w:rPr>
        <w:t>olika sätt</w:t>
      </w:r>
      <w:r w:rsidR="00530C65" w:rsidRPr="00530C65">
        <w:rPr>
          <w:rFonts w:ascii="Arial" w:hAnsi="Arial" w:cs="Arial"/>
          <w:sz w:val="22"/>
        </w:rPr>
        <w:t xml:space="preserve"> inom räddningstjänsterna.</w:t>
      </w:r>
    </w:p>
    <w:p w14:paraId="531E0C46" w14:textId="5147B17E" w:rsidR="00FC70CF" w:rsidRPr="0051389D" w:rsidRDefault="00FC70CF" w:rsidP="005354AD">
      <w:p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B</w:t>
      </w:r>
      <w:r w:rsidR="0032394C" w:rsidRPr="0051389D">
        <w:rPr>
          <w:rFonts w:ascii="Arial" w:hAnsi="Arial" w:cs="Arial"/>
          <w:sz w:val="22"/>
        </w:rPr>
        <w:t xml:space="preserve">ranschrådsmöten </w:t>
      </w:r>
      <w:r w:rsidRPr="0051389D">
        <w:rPr>
          <w:rFonts w:ascii="Arial" w:hAnsi="Arial" w:cs="Arial"/>
          <w:sz w:val="22"/>
        </w:rPr>
        <w:t>har genomförts</w:t>
      </w:r>
      <w:r w:rsidR="0051389D">
        <w:rPr>
          <w:rFonts w:ascii="Arial" w:hAnsi="Arial" w:cs="Arial"/>
          <w:sz w:val="22"/>
        </w:rPr>
        <w:t xml:space="preserve"> sex</w:t>
      </w:r>
      <w:r w:rsidRPr="0051389D">
        <w:rPr>
          <w:rFonts w:ascii="Arial" w:hAnsi="Arial" w:cs="Arial"/>
          <w:sz w:val="22"/>
        </w:rPr>
        <w:t xml:space="preserve"> </w:t>
      </w:r>
      <w:r w:rsidR="006806D5" w:rsidRPr="0051389D">
        <w:rPr>
          <w:rFonts w:ascii="Arial" w:hAnsi="Arial" w:cs="Arial"/>
          <w:sz w:val="22"/>
        </w:rPr>
        <w:t>gånger</w:t>
      </w:r>
      <w:r w:rsidR="00FC55BC" w:rsidRPr="0051389D">
        <w:rPr>
          <w:rFonts w:ascii="Arial" w:hAnsi="Arial" w:cs="Arial"/>
          <w:sz w:val="22"/>
        </w:rPr>
        <w:t xml:space="preserve"> </w:t>
      </w:r>
      <w:r w:rsidR="0051389D">
        <w:rPr>
          <w:rFonts w:ascii="Arial" w:hAnsi="Arial" w:cs="Arial"/>
          <w:sz w:val="22"/>
        </w:rPr>
        <w:t>under</w:t>
      </w:r>
      <w:r w:rsidR="00FC55BC" w:rsidRPr="0051389D">
        <w:rPr>
          <w:rFonts w:ascii="Arial" w:hAnsi="Arial" w:cs="Arial"/>
          <w:sz w:val="22"/>
        </w:rPr>
        <w:t xml:space="preserve"> året.</w:t>
      </w:r>
      <w:r w:rsidR="006806D5" w:rsidRPr="0051389D">
        <w:rPr>
          <w:rFonts w:ascii="Arial" w:hAnsi="Arial" w:cs="Arial"/>
          <w:sz w:val="22"/>
        </w:rPr>
        <w:br/>
      </w:r>
      <w:r w:rsidRPr="0051389D">
        <w:rPr>
          <w:rFonts w:ascii="Arial" w:hAnsi="Arial" w:cs="Arial"/>
          <w:sz w:val="22"/>
        </w:rPr>
        <w:t>V</w:t>
      </w:r>
      <w:r w:rsidR="0032394C" w:rsidRPr="0051389D">
        <w:rPr>
          <w:rFonts w:ascii="Arial" w:hAnsi="Arial" w:cs="Arial"/>
          <w:sz w:val="22"/>
        </w:rPr>
        <w:t>arje möte</w:t>
      </w:r>
      <w:r w:rsidRPr="0051389D">
        <w:rPr>
          <w:rFonts w:ascii="Arial" w:hAnsi="Arial" w:cs="Arial"/>
          <w:sz w:val="22"/>
        </w:rPr>
        <w:t xml:space="preserve"> är dokumenterad och</w:t>
      </w:r>
      <w:r w:rsidR="00FC55BC" w:rsidRPr="0051389D">
        <w:rPr>
          <w:rFonts w:ascii="Arial" w:hAnsi="Arial" w:cs="Arial"/>
          <w:sz w:val="22"/>
        </w:rPr>
        <w:t xml:space="preserve"> är</w:t>
      </w:r>
      <w:r w:rsidR="0032394C" w:rsidRPr="0051389D">
        <w:rPr>
          <w:rFonts w:ascii="Arial" w:hAnsi="Arial" w:cs="Arial"/>
          <w:sz w:val="22"/>
        </w:rPr>
        <w:t xml:space="preserve"> enligt a</w:t>
      </w:r>
      <w:r w:rsidR="002B1285" w:rsidRPr="0051389D">
        <w:rPr>
          <w:rFonts w:ascii="Arial" w:hAnsi="Arial" w:cs="Arial"/>
          <w:sz w:val="22"/>
        </w:rPr>
        <w:t>rbetsordningen för branschrådet</w:t>
      </w:r>
      <w:r w:rsidR="00FC55BC" w:rsidRPr="0051389D">
        <w:rPr>
          <w:rFonts w:ascii="Arial" w:hAnsi="Arial" w:cs="Arial"/>
          <w:sz w:val="22"/>
        </w:rPr>
        <w:t>.</w:t>
      </w:r>
    </w:p>
    <w:p w14:paraId="19331071" w14:textId="056B00B5" w:rsidR="00FC70CF" w:rsidRPr="0051389D" w:rsidRDefault="00FC70CF" w:rsidP="005354AD">
      <w:p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I början av året gjordes en avstämning inom branschrådet av föregående års aktiviteter samt förväntningar på kommande års</w:t>
      </w:r>
      <w:r w:rsidR="00530C65">
        <w:rPr>
          <w:rFonts w:ascii="Arial" w:hAnsi="Arial" w:cs="Arial"/>
          <w:sz w:val="22"/>
        </w:rPr>
        <w:t>-</w:t>
      </w:r>
      <w:r w:rsidRPr="0051389D">
        <w:rPr>
          <w:rFonts w:ascii="Arial" w:hAnsi="Arial" w:cs="Arial"/>
          <w:sz w:val="22"/>
        </w:rPr>
        <w:t xml:space="preserve"> aktiviteter.</w:t>
      </w:r>
    </w:p>
    <w:p w14:paraId="6FF4FFD1" w14:textId="56A6A8BE" w:rsidR="00906637" w:rsidRPr="0051389D" w:rsidRDefault="00906637" w:rsidP="00FC70CF">
      <w:p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 xml:space="preserve">Genomgång och inriktning av innevarande års aktuella förhandlingar </w:t>
      </w:r>
      <w:r w:rsidR="0051389D">
        <w:rPr>
          <w:rFonts w:ascii="Arial" w:hAnsi="Arial" w:cs="Arial"/>
          <w:sz w:val="22"/>
        </w:rPr>
        <w:t xml:space="preserve">har genomförts </w:t>
      </w:r>
      <w:r w:rsidRPr="0051389D">
        <w:rPr>
          <w:rFonts w:ascii="Arial" w:hAnsi="Arial" w:cs="Arial"/>
          <w:sz w:val="22"/>
        </w:rPr>
        <w:t>inom arbetsgivarområdet</w:t>
      </w:r>
      <w:r w:rsidR="00FC70CF" w:rsidRPr="0051389D">
        <w:rPr>
          <w:rFonts w:ascii="Arial" w:hAnsi="Arial" w:cs="Arial"/>
          <w:sz w:val="22"/>
        </w:rPr>
        <w:t xml:space="preserve"> för</w:t>
      </w:r>
      <w:r w:rsidRPr="0051389D">
        <w:rPr>
          <w:rFonts w:ascii="Arial" w:hAnsi="Arial" w:cs="Arial"/>
          <w:sz w:val="22"/>
        </w:rPr>
        <w:t xml:space="preserve"> </w:t>
      </w:r>
      <w:r w:rsidR="00FC55BC" w:rsidRPr="0051389D">
        <w:rPr>
          <w:rFonts w:ascii="Arial" w:hAnsi="Arial" w:cs="Arial"/>
          <w:sz w:val="22"/>
        </w:rPr>
        <w:t>räddningstjänster</w:t>
      </w:r>
      <w:r w:rsidR="0051389D">
        <w:rPr>
          <w:rFonts w:ascii="Arial" w:hAnsi="Arial" w:cs="Arial"/>
          <w:sz w:val="22"/>
        </w:rPr>
        <w:t>.</w:t>
      </w:r>
    </w:p>
    <w:p w14:paraId="538AC838" w14:textId="58E74A80" w:rsidR="00FC22E0" w:rsidRPr="0051389D" w:rsidRDefault="00FC22E0" w:rsidP="009607FF">
      <w:p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Enkät skickades till</w:t>
      </w:r>
      <w:r w:rsidR="0094457E" w:rsidRPr="0051389D">
        <w:rPr>
          <w:rFonts w:ascii="Arial" w:hAnsi="Arial" w:cs="Arial"/>
          <w:sz w:val="22"/>
        </w:rPr>
        <w:t xml:space="preserve"> räddningstjänsterna nationellt</w:t>
      </w:r>
      <w:r w:rsidRPr="0051389D">
        <w:rPr>
          <w:rFonts w:ascii="Arial" w:hAnsi="Arial" w:cs="Arial"/>
          <w:sz w:val="22"/>
        </w:rPr>
        <w:t xml:space="preserve"> med frågor kring vilka frågor </w:t>
      </w:r>
      <w:r w:rsidR="0094457E" w:rsidRPr="0051389D">
        <w:rPr>
          <w:rFonts w:ascii="Arial" w:hAnsi="Arial" w:cs="Arial"/>
          <w:sz w:val="22"/>
        </w:rPr>
        <w:t xml:space="preserve">branschrådet </w:t>
      </w:r>
      <w:r w:rsidRPr="0051389D">
        <w:rPr>
          <w:rFonts w:ascii="Arial" w:hAnsi="Arial" w:cs="Arial"/>
          <w:sz w:val="22"/>
        </w:rPr>
        <w:t>förvänta</w:t>
      </w:r>
      <w:r w:rsidR="0051389D">
        <w:rPr>
          <w:rFonts w:ascii="Arial" w:hAnsi="Arial" w:cs="Arial"/>
          <w:sz w:val="22"/>
        </w:rPr>
        <w:t xml:space="preserve">s </w:t>
      </w:r>
      <w:r w:rsidR="0094457E" w:rsidRPr="0051389D">
        <w:rPr>
          <w:rFonts w:ascii="Arial" w:hAnsi="Arial" w:cs="Arial"/>
          <w:sz w:val="22"/>
        </w:rPr>
        <w:t>driva</w:t>
      </w:r>
      <w:r w:rsidR="009607FF" w:rsidRPr="0051389D">
        <w:rPr>
          <w:rFonts w:ascii="Arial" w:hAnsi="Arial" w:cs="Arial"/>
          <w:sz w:val="22"/>
        </w:rPr>
        <w:t xml:space="preserve"> både på kort- och på lång sikt. </w:t>
      </w:r>
    </w:p>
    <w:p w14:paraId="26621FD0" w14:textId="4D6B218D" w:rsidR="009607FF" w:rsidRPr="0051389D" w:rsidRDefault="00FC22E0" w:rsidP="009607FF">
      <w:p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Svarsfrekvensen var låg (34%) sifforna nedan får därför tolkas med viss försiktighet.</w:t>
      </w:r>
      <w:r w:rsidR="00752F3F">
        <w:rPr>
          <w:rFonts w:ascii="Arial" w:hAnsi="Arial" w:cs="Arial"/>
          <w:sz w:val="22"/>
        </w:rPr>
        <w:br/>
      </w:r>
      <w:r w:rsidRPr="0051389D">
        <w:rPr>
          <w:rFonts w:ascii="Arial" w:hAnsi="Arial" w:cs="Arial"/>
          <w:sz w:val="22"/>
        </w:rPr>
        <w:br/>
        <w:t>97% kände till Sobonas branschråd.</w:t>
      </w:r>
      <w:r w:rsidRPr="0051389D">
        <w:rPr>
          <w:rFonts w:ascii="Arial" w:hAnsi="Arial" w:cs="Arial"/>
          <w:sz w:val="22"/>
        </w:rPr>
        <w:br/>
        <w:t>81% kände till vilken roll/uppgift branschrådet har.</w:t>
      </w:r>
      <w:r w:rsidRPr="0051389D">
        <w:rPr>
          <w:rFonts w:ascii="Arial" w:hAnsi="Arial" w:cs="Arial"/>
          <w:sz w:val="22"/>
        </w:rPr>
        <w:br/>
        <w:t>74% upplevde ha haft nytta av branschrådet.</w:t>
      </w:r>
      <w:r w:rsidR="00752F3F">
        <w:rPr>
          <w:rFonts w:ascii="Arial" w:hAnsi="Arial" w:cs="Arial"/>
          <w:sz w:val="22"/>
        </w:rPr>
        <w:br/>
      </w:r>
      <w:r w:rsidR="002B5323" w:rsidRPr="0051389D">
        <w:rPr>
          <w:rFonts w:ascii="Arial" w:hAnsi="Arial" w:cs="Arial"/>
          <w:sz w:val="22"/>
        </w:rPr>
        <w:br/>
      </w:r>
      <w:r w:rsidRPr="0051389D">
        <w:rPr>
          <w:rFonts w:ascii="Arial" w:hAnsi="Arial" w:cs="Arial"/>
          <w:sz w:val="22"/>
        </w:rPr>
        <w:t xml:space="preserve">De frågor som kom högst upp på </w:t>
      </w:r>
      <w:r w:rsidR="0051389D" w:rsidRPr="0051389D">
        <w:rPr>
          <w:rFonts w:ascii="Arial" w:hAnsi="Arial" w:cs="Arial"/>
          <w:sz w:val="22"/>
        </w:rPr>
        <w:t xml:space="preserve">vad </w:t>
      </w:r>
      <w:r w:rsidRPr="0051389D">
        <w:rPr>
          <w:rFonts w:ascii="Arial" w:hAnsi="Arial" w:cs="Arial"/>
          <w:sz w:val="22"/>
        </w:rPr>
        <w:t>branschrådet</w:t>
      </w:r>
      <w:r w:rsidR="0051389D" w:rsidRPr="0051389D">
        <w:rPr>
          <w:rFonts w:ascii="Arial" w:hAnsi="Arial" w:cs="Arial"/>
          <w:sz w:val="22"/>
        </w:rPr>
        <w:t xml:space="preserve"> förväntades driva var arbetsgivar- och avtalsfrågor.</w:t>
      </w:r>
    </w:p>
    <w:p w14:paraId="5B5A3884" w14:textId="4E061FDA" w:rsidR="0051389D" w:rsidRPr="0051389D" w:rsidRDefault="0051389D" w:rsidP="009607FF">
      <w:p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Frågor som upplevdes som utmanade</w:t>
      </w:r>
      <w:r w:rsidR="00752F3F">
        <w:rPr>
          <w:rFonts w:ascii="Arial" w:hAnsi="Arial" w:cs="Arial"/>
          <w:sz w:val="22"/>
        </w:rPr>
        <w:t xml:space="preserve"> inom räddningstjänsten</w:t>
      </w:r>
      <w:r w:rsidRPr="0051389D">
        <w:rPr>
          <w:rFonts w:ascii="Arial" w:hAnsi="Arial" w:cs="Arial"/>
          <w:sz w:val="22"/>
        </w:rPr>
        <w:t>:</w:t>
      </w:r>
    </w:p>
    <w:p w14:paraId="71B783EE" w14:textId="77777777" w:rsidR="0051389D" w:rsidRPr="0051389D" w:rsidRDefault="0051389D" w:rsidP="0051389D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Mångfald och jämställdhet</w:t>
      </w:r>
    </w:p>
    <w:p w14:paraId="284D254E" w14:textId="77777777" w:rsidR="0051389D" w:rsidRPr="0051389D" w:rsidRDefault="0051389D" w:rsidP="0051389D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Kompetensförsörjningen av RIB-personal</w:t>
      </w:r>
    </w:p>
    <w:p w14:paraId="329CE97E" w14:textId="77777777" w:rsidR="0051389D" w:rsidRPr="0051389D" w:rsidRDefault="0051389D" w:rsidP="0051389D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Miljöpåverkan</w:t>
      </w:r>
    </w:p>
    <w:p w14:paraId="289EA98F" w14:textId="240CC182" w:rsidR="00752F3F" w:rsidRPr="00752F3F" w:rsidRDefault="0051389D" w:rsidP="00752F3F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lastRenderedPageBreak/>
        <w:t>Modernisering av avtal och kultur</w:t>
      </w:r>
    </w:p>
    <w:p w14:paraId="172F5E03" w14:textId="5C00E003" w:rsidR="0051389D" w:rsidRPr="0051389D" w:rsidRDefault="0051389D" w:rsidP="0051389D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 xml:space="preserve">Strategisk karaktär av kompetensförsörjning, ledarutveckling och målstyrning  </w:t>
      </w:r>
    </w:p>
    <w:p w14:paraId="0F365BA1" w14:textId="77777777" w:rsidR="0051389D" w:rsidRPr="0051389D" w:rsidRDefault="0051389D" w:rsidP="0051389D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Långsiktig kompetensförsörjning och ekonomisk stabilitet.</w:t>
      </w:r>
    </w:p>
    <w:p w14:paraId="3C651241" w14:textId="77777777" w:rsidR="0051389D" w:rsidRPr="0051389D" w:rsidRDefault="0051389D" w:rsidP="009607FF">
      <w:pPr>
        <w:rPr>
          <w:rFonts w:ascii="Arial" w:hAnsi="Arial" w:cs="Arial"/>
          <w:sz w:val="22"/>
        </w:rPr>
      </w:pPr>
    </w:p>
    <w:p w14:paraId="156A6087" w14:textId="58B397EC" w:rsidR="0051389D" w:rsidRPr="00085830" w:rsidRDefault="0051389D" w:rsidP="0094457E">
      <w:pPr>
        <w:rPr>
          <w:rFonts w:ascii="Arial" w:hAnsi="Arial" w:cs="Arial"/>
          <w:b/>
          <w:bCs/>
          <w:sz w:val="22"/>
        </w:rPr>
      </w:pPr>
      <w:r w:rsidRPr="0051389D">
        <w:rPr>
          <w:rFonts w:ascii="Arial" w:hAnsi="Arial" w:cs="Arial"/>
          <w:b/>
          <w:bCs/>
          <w:sz w:val="22"/>
        </w:rPr>
        <w:t xml:space="preserve">Förväntningar </w:t>
      </w:r>
      <w:r w:rsidR="00752F3F">
        <w:rPr>
          <w:rFonts w:ascii="Arial" w:hAnsi="Arial" w:cs="Arial"/>
          <w:b/>
          <w:bCs/>
          <w:sz w:val="22"/>
        </w:rPr>
        <w:t xml:space="preserve">som angavs </w:t>
      </w:r>
      <w:r w:rsidRPr="0051389D">
        <w:rPr>
          <w:rFonts w:ascii="Arial" w:hAnsi="Arial" w:cs="Arial"/>
          <w:b/>
          <w:bCs/>
          <w:sz w:val="22"/>
        </w:rPr>
        <w:t>på framtid (10 år) inom räddningstjänsten</w:t>
      </w:r>
    </w:p>
    <w:p w14:paraId="78F50B78" w14:textId="77777777" w:rsidR="0051389D" w:rsidRPr="0051389D" w:rsidRDefault="0051389D" w:rsidP="0051389D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En inkluderande och jämställd arbetsplats som speglar samhället och där mångfald ses som en tillgång.</w:t>
      </w:r>
    </w:p>
    <w:p w14:paraId="6BC5EC68" w14:textId="77777777" w:rsidR="0051389D" w:rsidRPr="0051389D" w:rsidRDefault="0051389D" w:rsidP="0051389D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En säker arbetsplats som speglar samhället och dess förväntningar</w:t>
      </w:r>
    </w:p>
    <w:p w14:paraId="230B4EB0" w14:textId="150C8D7E" w:rsidR="0051389D" w:rsidRPr="0051389D" w:rsidRDefault="0051389D" w:rsidP="0051389D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 xml:space="preserve"> </w:t>
      </w:r>
      <w:r w:rsidR="00085830" w:rsidRPr="0051389D">
        <w:rPr>
          <w:rFonts w:ascii="Arial" w:hAnsi="Arial" w:cs="Arial"/>
          <w:sz w:val="22"/>
        </w:rPr>
        <w:t>6–10</w:t>
      </w:r>
      <w:r w:rsidRPr="0051389D">
        <w:rPr>
          <w:rFonts w:ascii="Arial" w:hAnsi="Arial" w:cs="Arial"/>
          <w:sz w:val="22"/>
        </w:rPr>
        <w:t xml:space="preserve"> större räddningsregioner, varje region har ett nationellt gemensamt  </w:t>
      </w:r>
    </w:p>
    <w:p w14:paraId="03D687FD" w14:textId="5F7E1929" w:rsidR="0051389D" w:rsidRPr="0051389D" w:rsidRDefault="0051389D" w:rsidP="0051389D">
      <w:p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 xml:space="preserve">            ledningssystem som kan docka i varandra.</w:t>
      </w:r>
    </w:p>
    <w:p w14:paraId="582BA46A" w14:textId="77777777" w:rsidR="0051389D" w:rsidRPr="0051389D" w:rsidRDefault="0051389D" w:rsidP="0051389D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En jämlik bransch som tar tillvara på den globala kompetens som finns och erbjuder rätt service i både förebyggande arbete och på insats.</w:t>
      </w:r>
    </w:p>
    <w:p w14:paraId="1D4F567E" w14:textId="668C7430" w:rsidR="0051389D" w:rsidRPr="0051389D" w:rsidRDefault="0051389D" w:rsidP="0051389D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 xml:space="preserve">En räddningstjänst som är till för att hjälpa alla och som välkomnar </w:t>
      </w:r>
      <w:r w:rsidR="00530C65">
        <w:rPr>
          <w:rFonts w:ascii="Arial" w:hAnsi="Arial" w:cs="Arial"/>
          <w:sz w:val="22"/>
        </w:rPr>
        <w:t>mångfald.</w:t>
      </w:r>
    </w:p>
    <w:p w14:paraId="07B5ED67" w14:textId="26FCB841" w:rsidR="0051389D" w:rsidRPr="0051389D" w:rsidRDefault="0051389D" w:rsidP="0051389D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Professionella såväl operativt som förebyggande, en naturlig del i samhällets arbete me</w:t>
      </w:r>
      <w:r w:rsidR="00085830">
        <w:rPr>
          <w:rFonts w:ascii="Arial" w:hAnsi="Arial" w:cs="Arial"/>
          <w:sz w:val="22"/>
        </w:rPr>
        <w:t>d</w:t>
      </w:r>
      <w:r w:rsidRPr="0051389D">
        <w:rPr>
          <w:rFonts w:ascii="Arial" w:hAnsi="Arial" w:cs="Arial"/>
          <w:sz w:val="22"/>
        </w:rPr>
        <w:t xml:space="preserve"> kriser. </w:t>
      </w:r>
    </w:p>
    <w:p w14:paraId="696142C9" w14:textId="6052903D" w:rsidR="0051389D" w:rsidRPr="0051389D" w:rsidRDefault="0051389D" w:rsidP="0051389D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 xml:space="preserve">Färre </w:t>
      </w:r>
      <w:r w:rsidR="00752F3F">
        <w:rPr>
          <w:rFonts w:ascii="Arial" w:hAnsi="Arial" w:cs="Arial"/>
          <w:sz w:val="22"/>
        </w:rPr>
        <w:t>r</w:t>
      </w:r>
      <w:r w:rsidRPr="0051389D">
        <w:rPr>
          <w:rFonts w:ascii="Arial" w:hAnsi="Arial" w:cs="Arial"/>
          <w:sz w:val="22"/>
        </w:rPr>
        <w:t>äddningstjänstförbund, och mer sammangående organisationer som skapar en styrka att arbeta med strategiska frågor på ett övergripande plan.</w:t>
      </w:r>
    </w:p>
    <w:p w14:paraId="31FEF4C3" w14:textId="3A6B4CFA" w:rsidR="009B78A3" w:rsidRPr="0051389D" w:rsidRDefault="0051389D" w:rsidP="0051389D">
      <w:pPr>
        <w:numPr>
          <w:ilvl w:val="0"/>
          <w:numId w:val="7"/>
        </w:numPr>
        <w:rPr>
          <w:rFonts w:ascii="Arial" w:hAnsi="Arial" w:cs="Arial"/>
          <w:b/>
          <w:bCs/>
          <w:sz w:val="22"/>
        </w:rPr>
      </w:pPr>
      <w:r w:rsidRPr="0051389D">
        <w:rPr>
          <w:rFonts w:ascii="Arial" w:hAnsi="Arial" w:cs="Arial"/>
          <w:sz w:val="22"/>
        </w:rPr>
        <w:t xml:space="preserve">Ha en högre yrkesstatus med grundutbildning bättre jämförd med </w:t>
      </w:r>
      <w:r w:rsidR="00752F3F">
        <w:rPr>
          <w:rFonts w:ascii="Arial" w:hAnsi="Arial" w:cs="Arial"/>
          <w:sz w:val="22"/>
        </w:rPr>
        <w:t>p</w:t>
      </w:r>
      <w:r w:rsidRPr="0051389D">
        <w:rPr>
          <w:rFonts w:ascii="Arial" w:hAnsi="Arial" w:cs="Arial"/>
          <w:sz w:val="22"/>
        </w:rPr>
        <w:t>olisen och ambulanssjukvården</w:t>
      </w:r>
      <w:r w:rsidRPr="0051389D">
        <w:rPr>
          <w:rFonts w:ascii="Arial" w:hAnsi="Arial" w:cs="Arial"/>
          <w:b/>
          <w:bCs/>
          <w:sz w:val="22"/>
        </w:rPr>
        <w:t>.</w:t>
      </w:r>
    </w:p>
    <w:p w14:paraId="6C55327D" w14:textId="31A6598D" w:rsidR="000231BA" w:rsidRPr="0051389D" w:rsidRDefault="000231BA" w:rsidP="000231BA">
      <w:pPr>
        <w:rPr>
          <w:rFonts w:ascii="Arial" w:hAnsi="Arial" w:cs="Arial"/>
          <w:sz w:val="22"/>
        </w:rPr>
      </w:pPr>
    </w:p>
    <w:p w14:paraId="2E9ACB0E" w14:textId="66AF71B1" w:rsidR="00146201" w:rsidRPr="0051389D" w:rsidRDefault="00146201" w:rsidP="001315E2">
      <w:pPr>
        <w:pStyle w:val="Rubrik3"/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Ledamöter</w:t>
      </w:r>
      <w:r w:rsidR="005757DD" w:rsidRPr="0051389D">
        <w:rPr>
          <w:rFonts w:ascii="Arial" w:hAnsi="Arial" w:cs="Arial"/>
          <w:sz w:val="22"/>
        </w:rPr>
        <w:t xml:space="preserve"> för branschrådet</w:t>
      </w:r>
    </w:p>
    <w:p w14:paraId="74B216D8" w14:textId="77777777" w:rsidR="00FC55BC" w:rsidRPr="0051389D" w:rsidRDefault="00FC55BC" w:rsidP="00FC55BC">
      <w:p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Päivi Havlund</w:t>
      </w:r>
      <w:r w:rsidRPr="0051389D">
        <w:rPr>
          <w:rFonts w:ascii="Arial" w:hAnsi="Arial" w:cs="Arial"/>
          <w:b/>
          <w:bCs/>
          <w:sz w:val="22"/>
        </w:rPr>
        <w:t xml:space="preserve">, </w:t>
      </w:r>
      <w:r w:rsidRPr="0051389D">
        <w:rPr>
          <w:rFonts w:ascii="Arial" w:hAnsi="Arial" w:cs="Arial"/>
          <w:sz w:val="22"/>
        </w:rPr>
        <w:t>ordförande</w:t>
      </w:r>
      <w:r w:rsidRPr="0051389D">
        <w:rPr>
          <w:rFonts w:ascii="Arial" w:hAnsi="Arial" w:cs="Arial"/>
          <w:sz w:val="22"/>
        </w:rPr>
        <w:br/>
        <w:t>Gästrike Räddningstjänstförbund</w:t>
      </w:r>
    </w:p>
    <w:p w14:paraId="6F235BB2" w14:textId="77777777" w:rsidR="00FC55BC" w:rsidRPr="0051389D" w:rsidRDefault="00FC55BC" w:rsidP="00FC55BC">
      <w:p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 xml:space="preserve">Jan Sjöstedt, </w:t>
      </w:r>
      <w:r w:rsidRPr="0051389D">
        <w:rPr>
          <w:rFonts w:ascii="Arial" w:hAnsi="Arial" w:cs="Arial"/>
          <w:sz w:val="22"/>
        </w:rPr>
        <w:br/>
        <w:t>Räddningstjänsten Väst</w:t>
      </w:r>
    </w:p>
    <w:p w14:paraId="3A81A5FD" w14:textId="77777777" w:rsidR="00FC55BC" w:rsidRPr="0051389D" w:rsidRDefault="00FC55BC" w:rsidP="00FC55BC">
      <w:p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Maria Thögersen</w:t>
      </w:r>
      <w:r w:rsidRPr="0051389D">
        <w:rPr>
          <w:rFonts w:ascii="Arial" w:hAnsi="Arial" w:cs="Arial"/>
          <w:sz w:val="22"/>
        </w:rPr>
        <w:br/>
        <w:t>Räddningstjänsten Syd</w:t>
      </w:r>
    </w:p>
    <w:p w14:paraId="1AC9AB29" w14:textId="77777777" w:rsidR="00FC55BC" w:rsidRPr="0051389D" w:rsidRDefault="00FC55BC" w:rsidP="00FC55BC">
      <w:p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Ingela Wik</w:t>
      </w:r>
      <w:r w:rsidRPr="0051389D">
        <w:rPr>
          <w:rFonts w:ascii="Arial" w:hAnsi="Arial" w:cs="Arial"/>
          <w:sz w:val="22"/>
        </w:rPr>
        <w:br/>
        <w:t>Räddningstjänsten Östra Götaland</w:t>
      </w:r>
    </w:p>
    <w:p w14:paraId="45B80BFA" w14:textId="77777777" w:rsidR="00FC55BC" w:rsidRPr="0051389D" w:rsidRDefault="00FC55BC" w:rsidP="00FC55BC">
      <w:p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>Marie Sjölund</w:t>
      </w:r>
      <w:r w:rsidRPr="0051389D">
        <w:rPr>
          <w:rFonts w:ascii="Arial" w:hAnsi="Arial" w:cs="Arial"/>
          <w:sz w:val="22"/>
        </w:rPr>
        <w:br/>
        <w:t>Räddningstjänsten Höga Kusten-Ådalen</w:t>
      </w:r>
    </w:p>
    <w:p w14:paraId="40B0459F" w14:textId="77777777" w:rsidR="00FC55BC" w:rsidRPr="0051389D" w:rsidRDefault="00FC55BC" w:rsidP="00FC55BC">
      <w:p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 xml:space="preserve">Martin Öhrstedt </w:t>
      </w:r>
      <w:r w:rsidRPr="0051389D">
        <w:rPr>
          <w:rFonts w:ascii="Arial" w:hAnsi="Arial" w:cs="Arial"/>
          <w:sz w:val="22"/>
        </w:rPr>
        <w:br/>
        <w:t>Brandkåren Attunda</w:t>
      </w:r>
    </w:p>
    <w:p w14:paraId="456BA965" w14:textId="77777777" w:rsidR="00FC55BC" w:rsidRPr="0051389D" w:rsidRDefault="00FC55BC" w:rsidP="00FC55BC">
      <w:pPr>
        <w:rPr>
          <w:rFonts w:ascii="Arial" w:hAnsi="Arial" w:cs="Arial"/>
          <w:sz w:val="22"/>
        </w:rPr>
      </w:pPr>
      <w:r w:rsidRPr="0051389D">
        <w:rPr>
          <w:rFonts w:ascii="Arial" w:hAnsi="Arial" w:cs="Arial"/>
          <w:sz w:val="22"/>
        </w:rPr>
        <w:t xml:space="preserve">Hans Därnemyr </w:t>
      </w:r>
      <w:r w:rsidRPr="0051389D">
        <w:rPr>
          <w:rFonts w:ascii="Arial" w:hAnsi="Arial" w:cs="Arial"/>
          <w:sz w:val="22"/>
        </w:rPr>
        <w:br/>
        <w:t>Norra Älvsborgs Räddningstjänstförbund</w:t>
      </w:r>
    </w:p>
    <w:p w14:paraId="4D54A41B" w14:textId="74976546" w:rsidR="001315E2" w:rsidRPr="0051389D" w:rsidRDefault="001D074C">
      <w:pPr>
        <w:rPr>
          <w:rFonts w:ascii="Arial" w:hAnsi="Arial" w:cs="Arial"/>
          <w:b/>
          <w:bCs/>
          <w:sz w:val="22"/>
        </w:rPr>
      </w:pPr>
      <w:r w:rsidRPr="0051389D">
        <w:rPr>
          <w:rFonts w:ascii="Arial" w:hAnsi="Arial" w:cs="Arial"/>
          <w:b/>
          <w:bCs/>
          <w:sz w:val="22"/>
        </w:rPr>
        <w:t>För branschrådet</w:t>
      </w:r>
      <w:r w:rsidR="0051389D" w:rsidRPr="0051389D">
        <w:rPr>
          <w:rFonts w:ascii="Arial" w:hAnsi="Arial" w:cs="Arial"/>
          <w:b/>
          <w:bCs/>
          <w:sz w:val="22"/>
        </w:rPr>
        <w:t xml:space="preserve">: </w:t>
      </w:r>
      <w:r w:rsidR="001315E2" w:rsidRPr="0051389D">
        <w:rPr>
          <w:rFonts w:ascii="Arial" w:hAnsi="Arial" w:cs="Arial"/>
          <w:sz w:val="22"/>
        </w:rPr>
        <w:t>Päivi Havlund</w:t>
      </w:r>
    </w:p>
    <w:sectPr w:rsidR="001315E2" w:rsidRPr="0051389D" w:rsidSect="002B5323">
      <w:headerReference w:type="default" r:id="rId7"/>
      <w:footerReference w:type="default" r:id="rId8"/>
      <w:pgSz w:w="11907" w:h="16839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B8BB" w14:textId="77777777" w:rsidR="00717564" w:rsidRDefault="00717564" w:rsidP="00EE1961">
      <w:pPr>
        <w:spacing w:after="0" w:line="240" w:lineRule="auto"/>
      </w:pPr>
      <w:r>
        <w:separator/>
      </w:r>
    </w:p>
  </w:endnote>
  <w:endnote w:type="continuationSeparator" w:id="0">
    <w:p w14:paraId="77F1293A" w14:textId="77777777" w:rsidR="00717564" w:rsidRDefault="00717564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1866" w14:textId="5ACC72A8" w:rsidR="00A34C45" w:rsidRDefault="0051389D">
    <w:pPr>
      <w:pStyle w:val="Sidfot"/>
    </w:pPr>
    <w:r>
      <w:t>Årsredovisning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16BE" w14:textId="77777777" w:rsidR="00717564" w:rsidRDefault="00717564" w:rsidP="00EE1961">
      <w:pPr>
        <w:spacing w:after="0" w:line="240" w:lineRule="auto"/>
      </w:pPr>
      <w:r>
        <w:separator/>
      </w:r>
    </w:p>
  </w:footnote>
  <w:footnote w:type="continuationSeparator" w:id="0">
    <w:p w14:paraId="1EFF7F71" w14:textId="77777777" w:rsidR="00717564" w:rsidRDefault="00717564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5766" w14:textId="7EE7ADAD"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154C9F0C" wp14:editId="377E5CC3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DEB"/>
    <w:multiLevelType w:val="hybridMultilevel"/>
    <w:tmpl w:val="569879FA"/>
    <w:lvl w:ilvl="0" w:tplc="389E51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6A0C"/>
    <w:multiLevelType w:val="hybridMultilevel"/>
    <w:tmpl w:val="3B9E7CE2"/>
    <w:lvl w:ilvl="0" w:tplc="65E0B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E8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02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A9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0B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0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80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82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0A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45D31"/>
    <w:multiLevelType w:val="hybridMultilevel"/>
    <w:tmpl w:val="DA62A3E2"/>
    <w:lvl w:ilvl="0" w:tplc="C1268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2E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C4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41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0D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A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0A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CD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4B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40D06"/>
    <w:multiLevelType w:val="hybridMultilevel"/>
    <w:tmpl w:val="C0BA39DA"/>
    <w:lvl w:ilvl="0" w:tplc="AEB00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AC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A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8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9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86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81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EC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22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620AC0"/>
    <w:multiLevelType w:val="hybridMultilevel"/>
    <w:tmpl w:val="3F16B0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73"/>
    <w:rsid w:val="00002303"/>
    <w:rsid w:val="00006988"/>
    <w:rsid w:val="000155B6"/>
    <w:rsid w:val="000231BA"/>
    <w:rsid w:val="000354E1"/>
    <w:rsid w:val="00055CDB"/>
    <w:rsid w:val="00062B82"/>
    <w:rsid w:val="000654C4"/>
    <w:rsid w:val="000676AD"/>
    <w:rsid w:val="00076A24"/>
    <w:rsid w:val="00077EFE"/>
    <w:rsid w:val="00085830"/>
    <w:rsid w:val="000B01C1"/>
    <w:rsid w:val="000C21CB"/>
    <w:rsid w:val="000E16CF"/>
    <w:rsid w:val="000E22E5"/>
    <w:rsid w:val="000F6023"/>
    <w:rsid w:val="00110EE8"/>
    <w:rsid w:val="00114274"/>
    <w:rsid w:val="001315E2"/>
    <w:rsid w:val="00146201"/>
    <w:rsid w:val="00164818"/>
    <w:rsid w:val="001A142A"/>
    <w:rsid w:val="001A4DBE"/>
    <w:rsid w:val="001D074C"/>
    <w:rsid w:val="001F64BD"/>
    <w:rsid w:val="002411D1"/>
    <w:rsid w:val="0025175F"/>
    <w:rsid w:val="0025553A"/>
    <w:rsid w:val="00295988"/>
    <w:rsid w:val="00296EBD"/>
    <w:rsid w:val="002B1285"/>
    <w:rsid w:val="002B5323"/>
    <w:rsid w:val="002F6D76"/>
    <w:rsid w:val="00300276"/>
    <w:rsid w:val="0032394C"/>
    <w:rsid w:val="00344C9D"/>
    <w:rsid w:val="003535A2"/>
    <w:rsid w:val="00354DD9"/>
    <w:rsid w:val="00370E36"/>
    <w:rsid w:val="0037229C"/>
    <w:rsid w:val="00395836"/>
    <w:rsid w:val="003E4740"/>
    <w:rsid w:val="003F68B2"/>
    <w:rsid w:val="00424293"/>
    <w:rsid w:val="004408CD"/>
    <w:rsid w:val="00494C94"/>
    <w:rsid w:val="004C0465"/>
    <w:rsid w:val="004C653E"/>
    <w:rsid w:val="004D1574"/>
    <w:rsid w:val="004F0A22"/>
    <w:rsid w:val="004F7BA1"/>
    <w:rsid w:val="005007CC"/>
    <w:rsid w:val="0051389D"/>
    <w:rsid w:val="00530C65"/>
    <w:rsid w:val="005317C2"/>
    <w:rsid w:val="005354AD"/>
    <w:rsid w:val="00573223"/>
    <w:rsid w:val="005757DD"/>
    <w:rsid w:val="005966F9"/>
    <w:rsid w:val="005B2B94"/>
    <w:rsid w:val="005B357C"/>
    <w:rsid w:val="005B5FDC"/>
    <w:rsid w:val="005B7375"/>
    <w:rsid w:val="005F50C8"/>
    <w:rsid w:val="00643D1C"/>
    <w:rsid w:val="00670669"/>
    <w:rsid w:val="00673DB1"/>
    <w:rsid w:val="006806D5"/>
    <w:rsid w:val="0069095F"/>
    <w:rsid w:val="00696443"/>
    <w:rsid w:val="00711A82"/>
    <w:rsid w:val="00717564"/>
    <w:rsid w:val="00752F3F"/>
    <w:rsid w:val="00762F7C"/>
    <w:rsid w:val="007B2918"/>
    <w:rsid w:val="00815190"/>
    <w:rsid w:val="00816BF1"/>
    <w:rsid w:val="00834D73"/>
    <w:rsid w:val="0085696D"/>
    <w:rsid w:val="00857EA5"/>
    <w:rsid w:val="0086196C"/>
    <w:rsid w:val="00865220"/>
    <w:rsid w:val="008C3344"/>
    <w:rsid w:val="00901595"/>
    <w:rsid w:val="00904AE0"/>
    <w:rsid w:val="00906637"/>
    <w:rsid w:val="00925211"/>
    <w:rsid w:val="0094457E"/>
    <w:rsid w:val="00955C79"/>
    <w:rsid w:val="009607FF"/>
    <w:rsid w:val="00967925"/>
    <w:rsid w:val="00983B49"/>
    <w:rsid w:val="00996E39"/>
    <w:rsid w:val="009B78A3"/>
    <w:rsid w:val="009C3646"/>
    <w:rsid w:val="009D5D31"/>
    <w:rsid w:val="009E0DD1"/>
    <w:rsid w:val="009E740F"/>
    <w:rsid w:val="009E7F95"/>
    <w:rsid w:val="00A0401E"/>
    <w:rsid w:val="00A34C45"/>
    <w:rsid w:val="00A44D30"/>
    <w:rsid w:val="00A60033"/>
    <w:rsid w:val="00A60617"/>
    <w:rsid w:val="00A80D18"/>
    <w:rsid w:val="00A84612"/>
    <w:rsid w:val="00A91CCD"/>
    <w:rsid w:val="00AB23C9"/>
    <w:rsid w:val="00AB4F36"/>
    <w:rsid w:val="00AC5E2E"/>
    <w:rsid w:val="00AD4DE3"/>
    <w:rsid w:val="00AE0298"/>
    <w:rsid w:val="00B17E07"/>
    <w:rsid w:val="00B222ED"/>
    <w:rsid w:val="00B3294E"/>
    <w:rsid w:val="00B33888"/>
    <w:rsid w:val="00B464E4"/>
    <w:rsid w:val="00BB2FA9"/>
    <w:rsid w:val="00BB3637"/>
    <w:rsid w:val="00C01415"/>
    <w:rsid w:val="00C1034D"/>
    <w:rsid w:val="00C1459E"/>
    <w:rsid w:val="00C473AB"/>
    <w:rsid w:val="00C60C97"/>
    <w:rsid w:val="00CB4234"/>
    <w:rsid w:val="00CF1314"/>
    <w:rsid w:val="00D10CAB"/>
    <w:rsid w:val="00D27655"/>
    <w:rsid w:val="00D32528"/>
    <w:rsid w:val="00D370F1"/>
    <w:rsid w:val="00D835BB"/>
    <w:rsid w:val="00DB296D"/>
    <w:rsid w:val="00DC7F1E"/>
    <w:rsid w:val="00DE6495"/>
    <w:rsid w:val="00E00505"/>
    <w:rsid w:val="00E2226C"/>
    <w:rsid w:val="00E46B9F"/>
    <w:rsid w:val="00E61B89"/>
    <w:rsid w:val="00E621AC"/>
    <w:rsid w:val="00E8231D"/>
    <w:rsid w:val="00EE1961"/>
    <w:rsid w:val="00F14E04"/>
    <w:rsid w:val="00F161C8"/>
    <w:rsid w:val="00F225C6"/>
    <w:rsid w:val="00F31409"/>
    <w:rsid w:val="00F54FB7"/>
    <w:rsid w:val="00F85337"/>
    <w:rsid w:val="00F87024"/>
    <w:rsid w:val="00FC1E18"/>
    <w:rsid w:val="00FC22E0"/>
    <w:rsid w:val="00FC55BC"/>
    <w:rsid w:val="00FC70CF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42311"/>
  <w15:chartTrackingRefBased/>
  <w15:docId w15:val="{F7A3A642-25C5-4FA4-92F8-E325710B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9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DB1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B3388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D4C47"/>
    <w:rPr>
      <w:color w:val="0000FF" w:themeColor="hyperlink"/>
      <w:u w:val="single"/>
    </w:rPr>
  </w:style>
  <w:style w:type="paragraph" w:customStyle="1" w:styleId="Default">
    <w:name w:val="Default"/>
    <w:rsid w:val="00494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8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Strindberg Eva</dc:creator>
  <cp:keywords/>
  <dc:description/>
  <cp:lastModifiedBy>Havlund, Päivi</cp:lastModifiedBy>
  <cp:revision>6</cp:revision>
  <cp:lastPrinted>2019-02-06T10:19:00Z</cp:lastPrinted>
  <dcterms:created xsi:type="dcterms:W3CDTF">2022-01-30T16:19:00Z</dcterms:created>
  <dcterms:modified xsi:type="dcterms:W3CDTF">2022-02-15T06:56:00Z</dcterms:modified>
</cp:coreProperties>
</file>