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B6E76" w14:textId="77777777" w:rsidR="00C512BE" w:rsidRDefault="00556837" w:rsidP="00DB0D6F">
      <w:pPr>
        <w:pStyle w:val="Rubrik1"/>
        <w:numPr>
          <w:ilvl w:val="0"/>
          <w:numId w:val="0"/>
        </w:numPr>
        <w:rPr>
          <w:szCs w:val="28"/>
        </w:rPr>
      </w:pPr>
      <w:bookmarkStart w:id="0" w:name="_GoBack"/>
      <w:bookmarkEnd w:id="0"/>
      <w:r>
        <w:rPr>
          <w:szCs w:val="28"/>
        </w:rPr>
        <w:t>samordnings</w:t>
      </w:r>
      <w:r w:rsidR="00C512BE" w:rsidRPr="00867D0B">
        <w:rPr>
          <w:szCs w:val="28"/>
        </w:rPr>
        <w:t xml:space="preserve">ANSVAR </w:t>
      </w:r>
      <w:r w:rsidR="00C512BE">
        <w:rPr>
          <w:szCs w:val="28"/>
        </w:rPr>
        <w:t xml:space="preserve">- </w:t>
      </w:r>
      <w:r w:rsidR="00C512BE" w:rsidRPr="00867D0B">
        <w:rPr>
          <w:szCs w:val="28"/>
        </w:rPr>
        <w:t xml:space="preserve">VD till </w:t>
      </w:r>
      <w:r w:rsidR="00E073CA">
        <w:rPr>
          <w:szCs w:val="28"/>
        </w:rPr>
        <w:t>handläggare samordningsansvar</w:t>
      </w:r>
    </w:p>
    <w:p w14:paraId="2DB977BD" w14:textId="77777777" w:rsidR="00C512BE" w:rsidRPr="00B560A1" w:rsidRDefault="00C512BE" w:rsidP="00C512BE"/>
    <w:p w14:paraId="3F336374" w14:textId="77777777" w:rsidR="00DB0D6F" w:rsidRDefault="00556837" w:rsidP="00556837">
      <w:r>
        <w:t xml:space="preserve">Styrelse och VD har ansvar för att företaget organiseras, och att verksamheten bedrivs, på ett sådant sätt att överträdelse av lagar och förordningar ej sker. Verksamhetens omfattning och organisation är sådan att företagsledningen inte i detalj kan leda eller övervaka arbetet. Därför fördelas arbetsmiljöuppgifter. </w:t>
      </w:r>
    </w:p>
    <w:p w14:paraId="317B3228" w14:textId="77777777" w:rsidR="00556837" w:rsidRDefault="00556837" w:rsidP="00556837">
      <w:r w:rsidRPr="00D66835">
        <w:t xml:space="preserve">I min roll som </w:t>
      </w:r>
      <w:r>
        <w:t>VD uppgiftsfördelar</w:t>
      </w:r>
      <w:r w:rsidRPr="00D66835">
        <w:t xml:space="preserve"> jag till dig de arbetsmiljöuppgifter inom ditt ansvarsområd</w:t>
      </w:r>
      <w:r>
        <w:t>e som följer av samordningsansvaret</w:t>
      </w:r>
      <w:r w:rsidRPr="00D66835">
        <w:t>.</w:t>
      </w:r>
    </w:p>
    <w:p w14:paraId="5E3FFA47" w14:textId="77777777" w:rsidR="00556837" w:rsidRPr="00392B42" w:rsidRDefault="00556837" w:rsidP="00556837">
      <w:pPr>
        <w:pStyle w:val="Rubrik1"/>
        <w:rPr>
          <w:rFonts w:eastAsia="Batang"/>
          <w:lang w:eastAsia="ko-KR"/>
        </w:rPr>
      </w:pPr>
      <w:r w:rsidRPr="00392B42">
        <w:rPr>
          <w:rFonts w:eastAsia="Batang"/>
          <w:lang w:eastAsia="ko-KR"/>
        </w:rPr>
        <w:t>Allmänt om arbetsmiljöansvar och fördelning av arbetsmiljöuppgifter</w:t>
      </w:r>
    </w:p>
    <w:p w14:paraId="57715626" w14:textId="77777777" w:rsidR="00556837" w:rsidRPr="008964CA" w:rsidRDefault="00556837" w:rsidP="00556837">
      <w:pPr>
        <w:rPr>
          <w:rFonts w:eastAsia="Batang"/>
          <w:lang w:eastAsia="ko-KR"/>
        </w:rPr>
      </w:pPr>
      <w:r w:rsidRPr="008964CA">
        <w:rPr>
          <w:rFonts w:eastAsia="Batang"/>
          <w:lang w:eastAsia="ko-KR"/>
        </w:rPr>
        <w:t>Ytterst vilar det straffrättsliga arbets</w:t>
      </w:r>
      <w:r>
        <w:rPr>
          <w:rFonts w:eastAsia="Batang"/>
          <w:lang w:eastAsia="ko-KR"/>
        </w:rPr>
        <w:t>miljöansvaret i en</w:t>
      </w:r>
      <w:r w:rsidRPr="008964CA">
        <w:rPr>
          <w:rFonts w:eastAsia="Batang"/>
          <w:lang w:eastAsia="ko-KR"/>
        </w:rPr>
        <w:t xml:space="preserve"> organisation på den högste chefen</w:t>
      </w:r>
      <w:r>
        <w:rPr>
          <w:rFonts w:eastAsia="Batang"/>
          <w:lang w:eastAsia="ko-KR"/>
        </w:rPr>
        <w:t>.</w:t>
      </w:r>
      <w:r w:rsidRPr="008964CA">
        <w:rPr>
          <w:rFonts w:eastAsia="Batang"/>
          <w:lang w:eastAsia="ko-KR"/>
        </w:rPr>
        <w:t xml:space="preserve"> Genom en riktigt utförd fördelnin</w:t>
      </w:r>
      <w:r>
        <w:rPr>
          <w:rFonts w:eastAsia="Batang"/>
          <w:lang w:eastAsia="ko-KR"/>
        </w:rPr>
        <w:t xml:space="preserve">g av arbetsmiljöuppgifter har </w:t>
      </w:r>
      <w:proofErr w:type="spellStart"/>
      <w:r>
        <w:rPr>
          <w:rFonts w:eastAsia="Batang"/>
          <w:lang w:eastAsia="ko-KR"/>
        </w:rPr>
        <w:t>VD</w:t>
      </w:r>
      <w:r w:rsidRPr="008964CA">
        <w:rPr>
          <w:rFonts w:eastAsia="Batang"/>
          <w:lang w:eastAsia="ko-KR"/>
        </w:rPr>
        <w:t>:n</w:t>
      </w:r>
      <w:proofErr w:type="spellEnd"/>
      <w:r w:rsidRPr="008964CA">
        <w:rPr>
          <w:rFonts w:eastAsia="Batang"/>
          <w:lang w:eastAsia="ko-KR"/>
        </w:rPr>
        <w:t xml:space="preserve"> </w:t>
      </w:r>
      <w:r>
        <w:rPr>
          <w:rFonts w:eastAsia="Batang" w:cs="Calibri"/>
          <w:szCs w:val="20"/>
          <w:lang w:eastAsia="ko-KR"/>
        </w:rPr>
        <w:t>möjlighet att fördela arbetsmiljöuppgifter för att upprätthålla dennes ansvar</w:t>
      </w:r>
      <w:r w:rsidRPr="008964CA">
        <w:rPr>
          <w:rFonts w:eastAsia="Batang"/>
          <w:lang w:eastAsia="ko-KR"/>
        </w:rPr>
        <w:t>. I de fördelade arbetsmiljöuppgifterna kan också ingå att fördela arbetsmiljöuppgifter till underställda chefer.</w:t>
      </w:r>
    </w:p>
    <w:p w14:paraId="3202E046" w14:textId="77777777" w:rsidR="00C512BE" w:rsidRDefault="00C512BE" w:rsidP="00C512BE">
      <w:pPr>
        <w:rPr>
          <w:rFonts w:asciiTheme="minorHAnsi" w:hAnsiTheme="minorHAnsi"/>
          <w:szCs w:val="22"/>
        </w:rPr>
      </w:pPr>
    </w:p>
    <w:tbl>
      <w:tblPr>
        <w:tblStyle w:val="Tabellrutnt"/>
        <w:tblW w:w="0" w:type="auto"/>
        <w:tblLook w:val="04A0" w:firstRow="1" w:lastRow="0" w:firstColumn="1" w:lastColumn="0" w:noHBand="0" w:noVBand="1"/>
      </w:tblPr>
      <w:tblGrid>
        <w:gridCol w:w="2547"/>
        <w:gridCol w:w="6468"/>
      </w:tblGrid>
      <w:tr w:rsidR="00C512BE" w:rsidRPr="00B34E8D" w14:paraId="50C9B10F" w14:textId="77777777" w:rsidTr="00E42482">
        <w:trPr>
          <w:trHeight w:val="340"/>
        </w:trPr>
        <w:tc>
          <w:tcPr>
            <w:tcW w:w="2547" w:type="dxa"/>
            <w:shd w:val="clear" w:color="auto" w:fill="D6E3BC" w:themeFill="accent3" w:themeFillTint="66"/>
            <w:vAlign w:val="center"/>
          </w:tcPr>
          <w:p w14:paraId="3362A98F" w14:textId="77777777" w:rsidR="00C512BE" w:rsidRPr="00B34E8D" w:rsidRDefault="00C512BE" w:rsidP="00E42482">
            <w:pPr>
              <w:pStyle w:val="Tabelltext"/>
            </w:pPr>
            <w:r>
              <w:t>Befattning</w:t>
            </w:r>
          </w:p>
        </w:tc>
        <w:tc>
          <w:tcPr>
            <w:tcW w:w="6468" w:type="dxa"/>
            <w:vAlign w:val="center"/>
          </w:tcPr>
          <w:p w14:paraId="6B0F9B67" w14:textId="77777777" w:rsidR="00C512BE" w:rsidRPr="00B34E8D" w:rsidRDefault="00C512BE" w:rsidP="00E42482">
            <w:pPr>
              <w:pStyle w:val="Tabelltext"/>
            </w:pPr>
          </w:p>
        </w:tc>
      </w:tr>
      <w:tr w:rsidR="00C512BE" w:rsidRPr="00B34E8D" w14:paraId="1FAF4BCA" w14:textId="77777777" w:rsidTr="00E42482">
        <w:trPr>
          <w:trHeight w:val="340"/>
        </w:trPr>
        <w:tc>
          <w:tcPr>
            <w:tcW w:w="2547" w:type="dxa"/>
            <w:shd w:val="clear" w:color="auto" w:fill="D6E3BC" w:themeFill="accent3" w:themeFillTint="66"/>
            <w:vAlign w:val="center"/>
          </w:tcPr>
          <w:p w14:paraId="649A62FD" w14:textId="77777777" w:rsidR="00C512BE" w:rsidRPr="00B34E8D" w:rsidRDefault="00C512BE" w:rsidP="00E42482">
            <w:pPr>
              <w:pStyle w:val="Tabelltext"/>
            </w:pPr>
            <w:r>
              <w:t>Namn:</w:t>
            </w:r>
          </w:p>
        </w:tc>
        <w:tc>
          <w:tcPr>
            <w:tcW w:w="6468" w:type="dxa"/>
            <w:vAlign w:val="center"/>
          </w:tcPr>
          <w:p w14:paraId="11D47C40" w14:textId="77777777" w:rsidR="00C512BE" w:rsidRPr="00B34E8D" w:rsidRDefault="00C512BE" w:rsidP="00E42482">
            <w:pPr>
              <w:pStyle w:val="Tabelltext"/>
            </w:pPr>
          </w:p>
        </w:tc>
      </w:tr>
      <w:tr w:rsidR="00C512BE" w:rsidRPr="00B34E8D" w14:paraId="42237FA1" w14:textId="77777777" w:rsidTr="00E42482">
        <w:trPr>
          <w:trHeight w:val="340"/>
        </w:trPr>
        <w:tc>
          <w:tcPr>
            <w:tcW w:w="2547" w:type="dxa"/>
            <w:shd w:val="clear" w:color="auto" w:fill="D6E3BC" w:themeFill="accent3" w:themeFillTint="66"/>
            <w:vAlign w:val="center"/>
          </w:tcPr>
          <w:p w14:paraId="22FB4220" w14:textId="77777777" w:rsidR="00C512BE" w:rsidRPr="00B34E8D" w:rsidRDefault="00C512BE" w:rsidP="00E42482">
            <w:pPr>
              <w:pStyle w:val="Tabelltext"/>
            </w:pPr>
            <w:r>
              <w:t>Avdelning:</w:t>
            </w:r>
          </w:p>
        </w:tc>
        <w:tc>
          <w:tcPr>
            <w:tcW w:w="6468" w:type="dxa"/>
            <w:vAlign w:val="center"/>
          </w:tcPr>
          <w:p w14:paraId="1C2492E1" w14:textId="77777777" w:rsidR="00C512BE" w:rsidRPr="00B34E8D" w:rsidRDefault="00C512BE" w:rsidP="00E42482">
            <w:pPr>
              <w:pStyle w:val="Tabelltext"/>
              <w:rPr>
                <w:i/>
                <w:sz w:val="16"/>
                <w:szCs w:val="16"/>
              </w:rPr>
            </w:pPr>
          </w:p>
        </w:tc>
      </w:tr>
    </w:tbl>
    <w:p w14:paraId="66E41EAD" w14:textId="77777777" w:rsidR="00C512BE" w:rsidRDefault="00C512BE" w:rsidP="00C512BE">
      <w:pPr>
        <w:rPr>
          <w:rFonts w:asciiTheme="minorHAnsi" w:hAnsiTheme="minorHAnsi"/>
          <w:szCs w:val="22"/>
        </w:rPr>
      </w:pPr>
    </w:p>
    <w:p w14:paraId="5879AEDC" w14:textId="77777777" w:rsidR="00556837" w:rsidRPr="00392B42" w:rsidRDefault="00556837" w:rsidP="00E073CA">
      <w:pPr>
        <w:pStyle w:val="Rubrik1"/>
      </w:pPr>
      <w:r w:rsidRPr="00392B42">
        <w:t>Förutsättningar</w:t>
      </w:r>
    </w:p>
    <w:p w14:paraId="4F3609DC" w14:textId="77777777" w:rsidR="00556837" w:rsidRDefault="00556837" w:rsidP="00556837">
      <w:r>
        <w:t>F</w:t>
      </w:r>
      <w:r w:rsidRPr="00A8652C">
        <w:t>ör att</w:t>
      </w:r>
      <w:r w:rsidR="00DB0D6F">
        <w:t xml:space="preserve"> en</w:t>
      </w:r>
      <w:r w:rsidRPr="00A8652C">
        <w:t xml:space="preserve"> </w:t>
      </w:r>
      <w:r>
        <w:t>fördelning av arbetsmiljöuppgifter inom samordningsansvar ska vara giltig krävs följande:</w:t>
      </w:r>
    </w:p>
    <w:p w14:paraId="672511E3" w14:textId="77777777" w:rsidR="00556837" w:rsidRPr="0028799E" w:rsidRDefault="00556837" w:rsidP="00556837">
      <w:pPr>
        <w:pStyle w:val="Liststycke"/>
        <w:numPr>
          <w:ilvl w:val="0"/>
          <w:numId w:val="46"/>
        </w:numPr>
        <w:rPr>
          <w:szCs w:val="20"/>
        </w:rPr>
      </w:pPr>
      <w:r>
        <w:rPr>
          <w:szCs w:val="20"/>
        </w:rPr>
        <w:t>Mottagaren ska kunna inta en självständig ställning, dvs, att på egen hand kunna fatta för arbetsmiljöuppgiften relevanta beslut och ha rätt att åtgärda uppkomna problem.</w:t>
      </w:r>
    </w:p>
    <w:p w14:paraId="142C30EC" w14:textId="77777777" w:rsidR="00556837" w:rsidRPr="00A8652C" w:rsidRDefault="00556837" w:rsidP="00556837">
      <w:pPr>
        <w:pStyle w:val="Liststycke"/>
        <w:numPr>
          <w:ilvl w:val="0"/>
          <w:numId w:val="46"/>
        </w:numPr>
        <w:rPr>
          <w:szCs w:val="20"/>
        </w:rPr>
      </w:pPr>
      <w:r>
        <w:rPr>
          <w:szCs w:val="20"/>
        </w:rPr>
        <w:t>B</w:t>
      </w:r>
      <w:r w:rsidRPr="00A8652C">
        <w:rPr>
          <w:szCs w:val="20"/>
        </w:rPr>
        <w:t xml:space="preserve">efogenhet att </w:t>
      </w:r>
      <w:r>
        <w:rPr>
          <w:szCs w:val="20"/>
        </w:rPr>
        <w:t>fatta beslut och vidta åtgärder (med befogenhet menas såväl ekonomisk befogenhet som befogenhet i arbetsledningshänseende)</w:t>
      </w:r>
    </w:p>
    <w:p w14:paraId="7E5D8015" w14:textId="77777777" w:rsidR="00556837" w:rsidRPr="00A8652C" w:rsidRDefault="00556837" w:rsidP="00556837">
      <w:pPr>
        <w:pStyle w:val="Liststycke"/>
        <w:numPr>
          <w:ilvl w:val="0"/>
          <w:numId w:val="46"/>
        </w:numPr>
        <w:rPr>
          <w:szCs w:val="20"/>
        </w:rPr>
      </w:pPr>
      <w:r>
        <w:rPr>
          <w:szCs w:val="20"/>
        </w:rPr>
        <w:t>R</w:t>
      </w:r>
      <w:r w:rsidRPr="00A8652C">
        <w:rPr>
          <w:szCs w:val="20"/>
        </w:rPr>
        <w:t>esurser i form av ekonomiska medel, genom årlig budget, (personal, utrustning</w:t>
      </w:r>
      <w:r>
        <w:rPr>
          <w:szCs w:val="20"/>
        </w:rPr>
        <w:t>, lokaler, tid,</w:t>
      </w:r>
      <w:r w:rsidRPr="00A8652C">
        <w:rPr>
          <w:szCs w:val="20"/>
        </w:rPr>
        <w:t xml:space="preserve"> mm.)</w:t>
      </w:r>
    </w:p>
    <w:p w14:paraId="6407A83A" w14:textId="77777777" w:rsidR="00556837" w:rsidRPr="00DB0D6F" w:rsidRDefault="00556837" w:rsidP="00DB0D6F">
      <w:pPr>
        <w:pStyle w:val="Liststycke"/>
        <w:numPr>
          <w:ilvl w:val="0"/>
          <w:numId w:val="46"/>
        </w:numPr>
        <w:rPr>
          <w:szCs w:val="20"/>
        </w:rPr>
      </w:pPr>
      <w:r>
        <w:rPr>
          <w:szCs w:val="20"/>
        </w:rPr>
        <w:t>K</w:t>
      </w:r>
      <w:r w:rsidRPr="00A8652C">
        <w:rPr>
          <w:szCs w:val="20"/>
        </w:rPr>
        <w:t>ompetens i form av särskilda kunskaper</w:t>
      </w:r>
      <w:r>
        <w:rPr>
          <w:szCs w:val="20"/>
        </w:rPr>
        <w:t xml:space="preserve"> som behövs för att arbetsmiljö</w:t>
      </w:r>
      <w:r w:rsidRPr="00A8652C">
        <w:rPr>
          <w:szCs w:val="20"/>
        </w:rPr>
        <w:t>kraven ska kunna uppfyllas</w:t>
      </w:r>
      <w:r w:rsidR="00DB0D6F">
        <w:rPr>
          <w:szCs w:val="20"/>
        </w:rPr>
        <w:t>, k</w:t>
      </w:r>
      <w:r w:rsidRPr="00DB0D6F">
        <w:rPr>
          <w:szCs w:val="20"/>
        </w:rPr>
        <w:t>unskaper om samordningsansvar</w:t>
      </w:r>
    </w:p>
    <w:p w14:paraId="14CDA9FD" w14:textId="77777777" w:rsidR="00556837" w:rsidRDefault="00556837" w:rsidP="00556837">
      <w:pPr>
        <w:pStyle w:val="Liststycke"/>
        <w:numPr>
          <w:ilvl w:val="0"/>
          <w:numId w:val="46"/>
        </w:numPr>
        <w:rPr>
          <w:szCs w:val="20"/>
        </w:rPr>
      </w:pPr>
      <w:r>
        <w:rPr>
          <w:szCs w:val="20"/>
        </w:rPr>
        <w:t>Tydlig fördelning av arbetsmiljöuppgifter. Om det är oklart vad som fördelats så ligger arbetsmiljöuppgiften kvar på den som fördelat arbetsuppgiften.</w:t>
      </w:r>
    </w:p>
    <w:p w14:paraId="30FF1E7C" w14:textId="77777777" w:rsidR="00556837" w:rsidRDefault="00556837" w:rsidP="00556837">
      <w:pPr>
        <w:rPr>
          <w:szCs w:val="20"/>
        </w:rPr>
      </w:pPr>
    </w:p>
    <w:p w14:paraId="46415124" w14:textId="77777777" w:rsidR="00556837" w:rsidRDefault="00556837" w:rsidP="00556837">
      <w:pPr>
        <w:rPr>
          <w:b/>
          <w:szCs w:val="20"/>
        </w:rPr>
      </w:pPr>
      <w:r w:rsidRPr="0028799E">
        <w:rPr>
          <w:b/>
          <w:szCs w:val="20"/>
        </w:rPr>
        <w:t>Om inte förutsättningarna ovan är uppfyllda kan den person som fördelat arbetsmiljöuppgifterna alltjämt bli ansvarig.</w:t>
      </w:r>
    </w:p>
    <w:p w14:paraId="52D2A09A" w14:textId="77777777" w:rsidR="00556837" w:rsidRPr="00392B42" w:rsidRDefault="00556837" w:rsidP="00E073CA">
      <w:pPr>
        <w:pStyle w:val="Rubrik1"/>
      </w:pPr>
      <w:r w:rsidRPr="00392B42">
        <w:t>Ansvar efter fördelning av arbetsmiljöuppgifter</w:t>
      </w:r>
    </w:p>
    <w:p w14:paraId="75681B91" w14:textId="77777777" w:rsidR="00556837" w:rsidRDefault="00556837" w:rsidP="00556837">
      <w:pPr>
        <w:rPr>
          <w:szCs w:val="20"/>
        </w:rPr>
      </w:pPr>
      <w:r>
        <w:rPr>
          <w:szCs w:val="20"/>
        </w:rPr>
        <w:t xml:space="preserve">Hos den som fördelat arbetsmiljöuppgifter kvarstår alltid en </w:t>
      </w:r>
      <w:r w:rsidRPr="0028799E">
        <w:rPr>
          <w:b/>
          <w:szCs w:val="20"/>
        </w:rPr>
        <w:t>tillsynsplikt</w:t>
      </w:r>
      <w:r>
        <w:rPr>
          <w:b/>
          <w:szCs w:val="20"/>
        </w:rPr>
        <w:t xml:space="preserve"> </w:t>
      </w:r>
      <w:r>
        <w:rPr>
          <w:szCs w:val="20"/>
        </w:rPr>
        <w:t>att övervaka och följa upp att arbetsmiljöuppgifterna utförs på ett riktigt sätt. Tillsynsplikten innebär en skyldighet att kontinuerligt kontrollera att den som får arbetsmiljöuppgifter inom samordningsansvar utför dessa samt att agera om de inte efterlevs. Den person som fördelat arbetsmiljöuppgifterna kan ha ett kvarstående ansvar om den personen inte respekterar fördelningen av arbetsmiljöuppgifterna utan träder in och fattar beslut.</w:t>
      </w:r>
    </w:p>
    <w:p w14:paraId="35F691E5" w14:textId="77777777" w:rsidR="00556837" w:rsidRDefault="00556837" w:rsidP="00556837">
      <w:pPr>
        <w:rPr>
          <w:b/>
          <w:szCs w:val="20"/>
        </w:rPr>
      </w:pPr>
    </w:p>
    <w:p w14:paraId="4F47E0B9" w14:textId="77777777" w:rsidR="00556837" w:rsidRPr="009F6A31" w:rsidRDefault="00556837" w:rsidP="00556837">
      <w:pPr>
        <w:rPr>
          <w:b/>
          <w:szCs w:val="20"/>
        </w:rPr>
      </w:pPr>
      <w:r w:rsidRPr="009F6A31">
        <w:rPr>
          <w:b/>
          <w:szCs w:val="20"/>
        </w:rPr>
        <w:t>Vid underlåten tillsyn kan den person som fördelat uppgifterna bl</w:t>
      </w:r>
      <w:r>
        <w:rPr>
          <w:b/>
          <w:szCs w:val="20"/>
        </w:rPr>
        <w:t>i</w:t>
      </w:r>
      <w:r w:rsidRPr="009F6A31">
        <w:rPr>
          <w:b/>
          <w:szCs w:val="20"/>
        </w:rPr>
        <w:t xml:space="preserve"> ansvarig.</w:t>
      </w:r>
    </w:p>
    <w:p w14:paraId="1384ED94" w14:textId="77777777" w:rsidR="00556837" w:rsidRDefault="00556837" w:rsidP="00556837">
      <w:pPr>
        <w:rPr>
          <w:b/>
        </w:rPr>
      </w:pPr>
    </w:p>
    <w:p w14:paraId="6D9B0E78" w14:textId="77777777" w:rsidR="00556837" w:rsidRPr="00392B42" w:rsidRDefault="00556837" w:rsidP="00E073CA">
      <w:pPr>
        <w:pStyle w:val="Rubrik1"/>
      </w:pPr>
      <w:r w:rsidRPr="00392B42">
        <w:lastRenderedPageBreak/>
        <w:t>Frånvaro</w:t>
      </w:r>
    </w:p>
    <w:p w14:paraId="70870B46" w14:textId="77777777" w:rsidR="00556837" w:rsidRDefault="00556837" w:rsidP="00556837">
      <w:r>
        <w:t>Vid frånvaro ska ställföreträdare utföra fördelade arbetsmiljöuppgifter samt ha samma förutsättningar som ordinarie.</w:t>
      </w:r>
    </w:p>
    <w:p w14:paraId="07C87C09" w14:textId="77777777" w:rsidR="00C512BE" w:rsidRDefault="00C512BE" w:rsidP="00E073CA">
      <w:pPr>
        <w:pStyle w:val="Rubrik1"/>
      </w:pPr>
      <w:r w:rsidRPr="002C64A4">
        <w:t>Kompetenskrav</w:t>
      </w:r>
    </w:p>
    <w:tbl>
      <w:tblPr>
        <w:tblStyle w:val="Tabellrutnt"/>
        <w:tblW w:w="0" w:type="auto"/>
        <w:tblLook w:val="04A0" w:firstRow="1" w:lastRow="0" w:firstColumn="1" w:lastColumn="0" w:noHBand="0" w:noVBand="1"/>
      </w:tblPr>
      <w:tblGrid>
        <w:gridCol w:w="2267"/>
        <w:gridCol w:w="6659"/>
      </w:tblGrid>
      <w:tr w:rsidR="00C34564" w:rsidRPr="00B34E8D" w14:paraId="43E02308" w14:textId="77777777" w:rsidTr="00EF2F37">
        <w:trPr>
          <w:trHeight w:val="340"/>
        </w:trPr>
        <w:tc>
          <w:tcPr>
            <w:tcW w:w="0" w:type="auto"/>
            <w:shd w:val="clear" w:color="auto" w:fill="D6E3BC" w:themeFill="accent3" w:themeFillTint="66"/>
            <w:vAlign w:val="center"/>
          </w:tcPr>
          <w:p w14:paraId="314B25A2" w14:textId="77777777" w:rsidR="00C34564" w:rsidRPr="00B34E8D" w:rsidRDefault="00C34564" w:rsidP="00EF2F37">
            <w:pPr>
              <w:pStyle w:val="Tabelltext"/>
            </w:pPr>
            <w:r w:rsidRPr="00B34E8D">
              <w:t>Utbildning för befattningen:</w:t>
            </w:r>
          </w:p>
        </w:tc>
        <w:tc>
          <w:tcPr>
            <w:tcW w:w="6659" w:type="dxa"/>
            <w:vAlign w:val="center"/>
          </w:tcPr>
          <w:p w14:paraId="2AEF92D1" w14:textId="77777777" w:rsidR="00C34564" w:rsidRPr="00B34E8D" w:rsidRDefault="00C34564" w:rsidP="00EF2F37">
            <w:pPr>
              <w:pStyle w:val="Tabelltext"/>
            </w:pPr>
          </w:p>
        </w:tc>
      </w:tr>
      <w:tr w:rsidR="00C34564" w:rsidRPr="00B34E8D" w14:paraId="1B9515BD" w14:textId="77777777" w:rsidTr="00EF2F37">
        <w:trPr>
          <w:trHeight w:val="340"/>
        </w:trPr>
        <w:tc>
          <w:tcPr>
            <w:tcW w:w="0" w:type="auto"/>
            <w:shd w:val="clear" w:color="auto" w:fill="D6E3BC" w:themeFill="accent3" w:themeFillTint="66"/>
            <w:vAlign w:val="center"/>
          </w:tcPr>
          <w:p w14:paraId="08ACD236" w14:textId="77777777" w:rsidR="00C34564" w:rsidRPr="00B34E8D" w:rsidRDefault="00C34564" w:rsidP="00EF2F37">
            <w:pPr>
              <w:pStyle w:val="Tabelltext"/>
            </w:pPr>
            <w:r w:rsidRPr="00B34E8D">
              <w:t>Yrkeserfarenhet:</w:t>
            </w:r>
          </w:p>
        </w:tc>
        <w:tc>
          <w:tcPr>
            <w:tcW w:w="6659" w:type="dxa"/>
            <w:vAlign w:val="center"/>
          </w:tcPr>
          <w:p w14:paraId="69090F19" w14:textId="77777777" w:rsidR="00C34564" w:rsidRPr="00B34E8D" w:rsidRDefault="00C34564" w:rsidP="00EF2F37">
            <w:pPr>
              <w:pStyle w:val="Tabelltext"/>
            </w:pPr>
          </w:p>
        </w:tc>
      </w:tr>
      <w:tr w:rsidR="00C34564" w:rsidRPr="00B34E8D" w14:paraId="64F7E1C5" w14:textId="77777777" w:rsidTr="00EF2F37">
        <w:trPr>
          <w:trHeight w:val="340"/>
        </w:trPr>
        <w:tc>
          <w:tcPr>
            <w:tcW w:w="0" w:type="auto"/>
            <w:shd w:val="clear" w:color="auto" w:fill="D6E3BC" w:themeFill="accent3" w:themeFillTint="66"/>
            <w:vAlign w:val="center"/>
          </w:tcPr>
          <w:p w14:paraId="416FBD77" w14:textId="77777777" w:rsidR="00C34564" w:rsidRPr="00B34E8D" w:rsidRDefault="00C34564" w:rsidP="00EF2F37">
            <w:pPr>
              <w:pStyle w:val="Tabelltext"/>
            </w:pPr>
            <w:r w:rsidRPr="00B34E8D">
              <w:t xml:space="preserve">Utbildning arbetsmiljö: </w:t>
            </w:r>
          </w:p>
        </w:tc>
        <w:tc>
          <w:tcPr>
            <w:tcW w:w="6659" w:type="dxa"/>
            <w:vAlign w:val="center"/>
          </w:tcPr>
          <w:p w14:paraId="76C454D8" w14:textId="77777777" w:rsidR="00C34564" w:rsidRPr="00D41FB9" w:rsidRDefault="00C34564" w:rsidP="00EF2F37">
            <w:pPr>
              <w:pStyle w:val="Tabelltext"/>
              <w:rPr>
                <w:sz w:val="16"/>
                <w:szCs w:val="16"/>
              </w:rPr>
            </w:pPr>
            <w:r>
              <w:rPr>
                <w:sz w:val="16"/>
                <w:szCs w:val="16"/>
              </w:rPr>
              <w:t>EXEMPEL:</w:t>
            </w:r>
            <w:r w:rsidRPr="00D41FB9">
              <w:rPr>
                <w:sz w:val="16"/>
                <w:szCs w:val="16"/>
              </w:rPr>
              <w:t xml:space="preserve"> BAM/SAM-utbildning</w:t>
            </w:r>
          </w:p>
        </w:tc>
      </w:tr>
    </w:tbl>
    <w:p w14:paraId="149D33C9" w14:textId="77777777" w:rsidR="00556837" w:rsidRPr="00392B42" w:rsidRDefault="00556837" w:rsidP="00E073CA">
      <w:pPr>
        <w:pStyle w:val="Rubrik1"/>
      </w:pPr>
      <w:r w:rsidRPr="00392B42">
        <w:t>Befogenheter</w:t>
      </w:r>
    </w:p>
    <w:p w14:paraId="6DD86B1A" w14:textId="77777777" w:rsidR="00556837" w:rsidRPr="00885DF5" w:rsidRDefault="00556837" w:rsidP="00556837">
      <w:pPr>
        <w:rPr>
          <w:szCs w:val="22"/>
        </w:rPr>
      </w:pPr>
      <w:r>
        <w:rPr>
          <w:szCs w:val="22"/>
        </w:rPr>
        <w:t>Befogenheter avseende ekonomi</w:t>
      </w:r>
      <w:r w:rsidRPr="00885DF5">
        <w:rPr>
          <w:szCs w:val="22"/>
        </w:rPr>
        <w:t xml:space="preserve"> och arbetsledning hänvisas till uppdragsbeskrivningen inklusive attestregler och befogenheter samt genom årlig budget för avdelningen.</w:t>
      </w:r>
    </w:p>
    <w:p w14:paraId="2291B06B" w14:textId="77777777" w:rsidR="00556837" w:rsidRPr="00392B42" w:rsidRDefault="00556837" w:rsidP="00E073CA">
      <w:pPr>
        <w:pStyle w:val="Rubrik1"/>
      </w:pPr>
      <w:r w:rsidRPr="00392B42">
        <w:t>Uppgiftsfördelning</w:t>
      </w:r>
    </w:p>
    <w:p w14:paraId="4A29C8F8" w14:textId="77777777" w:rsidR="00556837" w:rsidRPr="004B094A" w:rsidRDefault="00556837" w:rsidP="00E073CA">
      <w:pPr>
        <w:pStyle w:val="Rubrik2"/>
      </w:pPr>
      <w:r w:rsidRPr="004B094A">
        <w:t>Fördelning av arbetsmiljöuppgifter inom samordningsansvar</w:t>
      </w:r>
    </w:p>
    <w:p w14:paraId="400FB29A" w14:textId="77777777" w:rsidR="00556837" w:rsidRPr="00E871F5" w:rsidRDefault="00556837" w:rsidP="00556837">
      <w:pPr>
        <w:rPr>
          <w:sz w:val="24"/>
        </w:rPr>
      </w:pPr>
      <w:r w:rsidRPr="00E871F5">
        <w:t>I min egen</w:t>
      </w:r>
      <w:r>
        <w:t>skap av chef fördelar jag till d</w:t>
      </w:r>
      <w:r w:rsidRPr="00E871F5">
        <w:t>ig, inom ditt verksamhetsområde, vid fast drift/arbetsställe, de arbetsmiljöuppgifter som följer av lagar, krav och avtal. Detta innebär att du ska tillse att samordningsansvaret fullgörs i enlighet med gällande arbetsmiljölagstiftning.</w:t>
      </w:r>
    </w:p>
    <w:p w14:paraId="354395FD" w14:textId="77777777" w:rsidR="00556837" w:rsidRPr="00556837" w:rsidRDefault="00556837" w:rsidP="00E073CA">
      <w:pPr>
        <w:pStyle w:val="Rubrik3"/>
        <w:numPr>
          <w:ilvl w:val="0"/>
          <w:numId w:val="0"/>
        </w:numPr>
        <w:ind w:left="720" w:hanging="720"/>
        <w:rPr>
          <w:rStyle w:val="Rubrik3Char"/>
          <w:b/>
          <w:bCs/>
          <w:lang w:eastAsia="sv-SE"/>
        </w:rPr>
      </w:pPr>
      <w:r w:rsidRPr="00556837">
        <w:rPr>
          <w:rStyle w:val="Rubrik3Char"/>
          <w:b/>
          <w:bCs/>
          <w:lang w:eastAsia="sv-SE"/>
        </w:rPr>
        <w:t>Samordningsansvar</w:t>
      </w:r>
    </w:p>
    <w:p w14:paraId="7CDDCECB" w14:textId="77777777" w:rsidR="00556837" w:rsidRPr="00E871F5" w:rsidRDefault="00556837" w:rsidP="00556837">
      <w:pPr>
        <w:rPr>
          <w:lang w:eastAsia="x-none"/>
        </w:rPr>
      </w:pPr>
      <w:r w:rsidRPr="00E871F5">
        <w:t xml:space="preserve">Den som råder över det fasta drift/arbetsstället är samordningsansvarig. </w:t>
      </w:r>
      <w:r w:rsidRPr="00E871F5">
        <w:rPr>
          <w:lang w:eastAsia="x-none"/>
        </w:rPr>
        <w:t xml:space="preserve">Du ansvarar för de arbetsuppgifter som följer av att bolaget råder över </w:t>
      </w:r>
      <w:r w:rsidRPr="00E871F5">
        <w:t>drift/arbetsstället</w:t>
      </w:r>
      <w:r>
        <w:rPr>
          <w:lang w:eastAsia="x-none"/>
        </w:rPr>
        <w:t>, allts</w:t>
      </w:r>
      <w:r w:rsidRPr="00E871F5">
        <w:rPr>
          <w:lang w:eastAsia="x-none"/>
        </w:rPr>
        <w:t>å arbetsmiljöuppgifter samordningsansvar.</w:t>
      </w:r>
    </w:p>
    <w:p w14:paraId="64533150" w14:textId="77777777" w:rsidR="00556837" w:rsidRDefault="00556837" w:rsidP="00556837">
      <w:pPr>
        <w:rPr>
          <w:lang w:eastAsia="x-none"/>
        </w:rPr>
      </w:pPr>
    </w:p>
    <w:p w14:paraId="6697B5BC" w14:textId="77777777" w:rsidR="00556837" w:rsidRDefault="00556837" w:rsidP="00556837">
      <w:pPr>
        <w:rPr>
          <w:b/>
        </w:rPr>
      </w:pPr>
      <w:r w:rsidRPr="00E871F5">
        <w:rPr>
          <w:lang w:eastAsia="x-none"/>
        </w:rPr>
        <w:t xml:space="preserve">Du övertar härmed rollen handläggare samordningsansvar. </w:t>
      </w:r>
      <w:r w:rsidRPr="00E871F5">
        <w:t>Därmed skall bl.a. arbetsmiljörisker, skyd</w:t>
      </w:r>
      <w:r>
        <w:t>d</w:t>
      </w:r>
      <w:r w:rsidRPr="00E871F5">
        <w:t>s- och ordningsregler fastställas och spri</w:t>
      </w:r>
      <w:r>
        <w:t>d</w:t>
      </w:r>
      <w:r w:rsidRPr="00E871F5">
        <w:t>as till inblandade arbetsgivare på det gemensamma arbetsstället. Du har dock möjlighet att uppgiftsfördela vidare till lämplig person alternativt teckna avtal med lämplig part om att vara samordningsansvarig (t.ex</w:t>
      </w:r>
      <w:r>
        <w:t>.</w:t>
      </w:r>
      <w:r w:rsidRPr="00E871F5">
        <w:t xml:space="preserve"> annan juridisk person som råder över kontorsfastighet och de i sin tur utpekar handläggare samordningsansvar). Om det inte genomförs så innehar du rollen</w:t>
      </w:r>
      <w:r>
        <w:t xml:space="preserve"> handläggare samordningsansvar enligt nedan.</w:t>
      </w:r>
    </w:p>
    <w:p w14:paraId="6523C7CF" w14:textId="77777777" w:rsidR="00556837" w:rsidRPr="00E871F5" w:rsidRDefault="00556837" w:rsidP="00556837">
      <w:pPr>
        <w:pStyle w:val="Rubrik3"/>
        <w:rPr>
          <w:lang w:eastAsia="x-none"/>
        </w:rPr>
      </w:pPr>
      <w:r w:rsidRPr="00E871F5">
        <w:t>Uppgiftsfördelningen till dig som Handläggare samordningsansvar innebär att du som minimikrav ska:</w:t>
      </w:r>
    </w:p>
    <w:p w14:paraId="28B53A39" w14:textId="77777777" w:rsidR="00556837" w:rsidRPr="00392B42" w:rsidRDefault="00556837" w:rsidP="00DB0D6F">
      <w:pPr>
        <w:pStyle w:val="Punktlista"/>
        <w:numPr>
          <w:ilvl w:val="0"/>
          <w:numId w:val="50"/>
        </w:numPr>
        <w:spacing w:before="0" w:after="80"/>
        <w:ind w:left="958" w:hanging="357"/>
        <w:rPr>
          <w:szCs w:val="22"/>
        </w:rPr>
      </w:pPr>
      <w:r w:rsidRPr="00392B42">
        <w:rPr>
          <w:szCs w:val="22"/>
        </w:rPr>
        <w:t>utfärda rutiner för hur och när arbete i anläggningen/fastigheten får ske</w:t>
      </w:r>
    </w:p>
    <w:p w14:paraId="4B87775F" w14:textId="77777777" w:rsidR="00556837" w:rsidRPr="00392B42" w:rsidRDefault="00556837" w:rsidP="00DB0D6F">
      <w:pPr>
        <w:pStyle w:val="Punktlista"/>
        <w:numPr>
          <w:ilvl w:val="0"/>
          <w:numId w:val="50"/>
        </w:numPr>
        <w:spacing w:before="0" w:after="80"/>
        <w:ind w:left="958" w:hanging="357"/>
        <w:rPr>
          <w:szCs w:val="22"/>
        </w:rPr>
      </w:pPr>
      <w:r w:rsidRPr="00392B42">
        <w:rPr>
          <w:szCs w:val="22"/>
        </w:rPr>
        <w:t>anslå namn på Handläggare Samordningsansvar och ev. stf. Handläggare Samordningsansvar på anläggning/fastigheten</w:t>
      </w:r>
    </w:p>
    <w:p w14:paraId="26FB491C" w14:textId="77777777" w:rsidR="00556837" w:rsidRPr="00392B42" w:rsidRDefault="00556837" w:rsidP="00DB0D6F">
      <w:pPr>
        <w:pStyle w:val="Punktlista"/>
        <w:numPr>
          <w:ilvl w:val="0"/>
          <w:numId w:val="50"/>
        </w:numPr>
        <w:spacing w:before="0" w:after="80"/>
        <w:ind w:left="958" w:hanging="357"/>
        <w:rPr>
          <w:szCs w:val="22"/>
        </w:rPr>
      </w:pPr>
      <w:r w:rsidRPr="00392B42">
        <w:rPr>
          <w:szCs w:val="22"/>
        </w:rPr>
        <w:t>arbeta med att förebygga risker för ohälsa och olycksfall samordnas på det gemensamma arbetsstället</w:t>
      </w:r>
    </w:p>
    <w:p w14:paraId="11308999" w14:textId="77777777" w:rsidR="00556837" w:rsidRPr="00392B42" w:rsidRDefault="00556837" w:rsidP="00DB0D6F">
      <w:pPr>
        <w:pStyle w:val="Punktlista"/>
        <w:numPr>
          <w:ilvl w:val="0"/>
          <w:numId w:val="50"/>
        </w:numPr>
        <w:spacing w:before="0" w:after="80"/>
        <w:ind w:left="958" w:hanging="357"/>
        <w:rPr>
          <w:szCs w:val="22"/>
        </w:rPr>
      </w:pPr>
      <w:r w:rsidRPr="00392B42">
        <w:rPr>
          <w:szCs w:val="22"/>
        </w:rPr>
        <w:t xml:space="preserve">tillse att arbete </w:t>
      </w:r>
      <w:proofErr w:type="spellStart"/>
      <w:r w:rsidRPr="00392B42">
        <w:rPr>
          <w:szCs w:val="22"/>
        </w:rPr>
        <w:t>tidplaneras</w:t>
      </w:r>
      <w:proofErr w:type="spellEnd"/>
      <w:r w:rsidRPr="00392B42">
        <w:rPr>
          <w:szCs w:val="22"/>
        </w:rPr>
        <w:t xml:space="preserve"> på det sätt som behövs för att förebygga risker för ohälsa och olycksfall till följd av att olika verksamheter pågår på arbetsstället, t.ex. tidsbegränsa när vissa typer av arbeten får äga rum </w:t>
      </w:r>
    </w:p>
    <w:p w14:paraId="0E1B5E91" w14:textId="77777777" w:rsidR="00556837" w:rsidRPr="00392B42" w:rsidRDefault="00556837" w:rsidP="00DB0D6F">
      <w:pPr>
        <w:pStyle w:val="Punktlista"/>
        <w:numPr>
          <w:ilvl w:val="0"/>
          <w:numId w:val="50"/>
        </w:numPr>
        <w:spacing w:before="0" w:after="80"/>
        <w:ind w:left="958" w:hanging="357"/>
        <w:rPr>
          <w:szCs w:val="22"/>
        </w:rPr>
      </w:pPr>
      <w:r w:rsidRPr="00392B42">
        <w:rPr>
          <w:szCs w:val="22"/>
        </w:rPr>
        <w:t>erhålla förfrågan om arbetstillstånd för inblandade parter på det gemensamma arbetsstället för att säkra en god samordning mellan parter. Innan tillstånd för arbete kan ges skall parterna ansöka om arbetstillstånd och samtidigt lämna in tillhörande arbetsberedning/ metodbeskrivning/AMP inkluderande riskbedömning för de aktuella arbetena</w:t>
      </w:r>
    </w:p>
    <w:p w14:paraId="4B07AC0E" w14:textId="77777777" w:rsidR="00556837" w:rsidRPr="00392B42" w:rsidRDefault="00556837" w:rsidP="00DB0D6F">
      <w:pPr>
        <w:pStyle w:val="Punktlista"/>
        <w:numPr>
          <w:ilvl w:val="0"/>
          <w:numId w:val="50"/>
        </w:numPr>
        <w:spacing w:before="0" w:after="80"/>
        <w:ind w:left="958" w:hanging="357"/>
        <w:rPr>
          <w:szCs w:val="22"/>
        </w:rPr>
      </w:pPr>
      <w:r w:rsidRPr="00392B42">
        <w:rPr>
          <w:szCs w:val="22"/>
        </w:rPr>
        <w:t>samordna arbetet så att alla medverkande tar hänsyn till varandras risker</w:t>
      </w:r>
    </w:p>
    <w:p w14:paraId="00606497" w14:textId="77777777" w:rsidR="00556837" w:rsidRPr="00392B42" w:rsidRDefault="00556837" w:rsidP="00DB0D6F">
      <w:pPr>
        <w:pStyle w:val="Punktlista"/>
        <w:numPr>
          <w:ilvl w:val="0"/>
          <w:numId w:val="50"/>
        </w:numPr>
        <w:spacing w:before="0" w:after="80"/>
        <w:ind w:left="958" w:hanging="357"/>
        <w:rPr>
          <w:szCs w:val="22"/>
        </w:rPr>
      </w:pPr>
      <w:r w:rsidRPr="00392B42">
        <w:rPr>
          <w:szCs w:val="22"/>
        </w:rPr>
        <w:lastRenderedPageBreak/>
        <w:t>allmänna skyddsanordningar inrättas och underhålls samt att allmänna skydds- och ordningsregler för arbetsstället utfärdas och underhålls</w:t>
      </w:r>
    </w:p>
    <w:p w14:paraId="0CFF9D9F" w14:textId="77777777" w:rsidR="00556837" w:rsidRPr="00392B42" w:rsidRDefault="00556837" w:rsidP="00DB0D6F">
      <w:pPr>
        <w:pStyle w:val="Punktlista"/>
        <w:numPr>
          <w:ilvl w:val="0"/>
          <w:numId w:val="50"/>
        </w:numPr>
        <w:spacing w:before="0" w:after="80"/>
        <w:ind w:left="958" w:hanging="357"/>
        <w:rPr>
          <w:szCs w:val="22"/>
        </w:rPr>
      </w:pPr>
      <w:r w:rsidRPr="00392B42">
        <w:rPr>
          <w:szCs w:val="22"/>
        </w:rPr>
        <w:t>ansvaret för speciella skyddsanordningar som kan behövas för visst eller vissa arbeten klargörs</w:t>
      </w:r>
    </w:p>
    <w:p w14:paraId="454E890C" w14:textId="77777777" w:rsidR="00556837" w:rsidRPr="00392B42" w:rsidRDefault="00556837" w:rsidP="00DB0D6F">
      <w:pPr>
        <w:pStyle w:val="Punktlista"/>
        <w:numPr>
          <w:ilvl w:val="0"/>
          <w:numId w:val="50"/>
        </w:numPr>
        <w:spacing w:before="0" w:after="80"/>
        <w:ind w:left="958" w:hanging="357"/>
        <w:rPr>
          <w:szCs w:val="22"/>
        </w:rPr>
      </w:pPr>
      <w:r w:rsidRPr="00392B42">
        <w:rPr>
          <w:szCs w:val="22"/>
        </w:rPr>
        <w:t>att personalutrymmen och sanitära anordningar inrättas på arbetsstället i behövlig omfattning</w:t>
      </w:r>
    </w:p>
    <w:p w14:paraId="70EC609F" w14:textId="77777777" w:rsidR="00556837" w:rsidRPr="00392B42" w:rsidRDefault="00556837" w:rsidP="00DB0D6F">
      <w:pPr>
        <w:pStyle w:val="Punktlista"/>
        <w:numPr>
          <w:ilvl w:val="0"/>
          <w:numId w:val="50"/>
        </w:numPr>
        <w:spacing w:before="0" w:after="80"/>
        <w:ind w:left="958" w:hanging="357"/>
        <w:rPr>
          <w:szCs w:val="22"/>
        </w:rPr>
      </w:pPr>
      <w:r w:rsidRPr="00392B42">
        <w:rPr>
          <w:szCs w:val="22"/>
        </w:rPr>
        <w:t>initiera samråd med byggarbetsmiljösamordnare för utförandet när det sker ett byggnads- och anläggningsarbete inom/i angränsning till drift/arbetsstället</w:t>
      </w:r>
    </w:p>
    <w:p w14:paraId="3743AB6C" w14:textId="77777777" w:rsidR="00556837" w:rsidRPr="00392B42" w:rsidRDefault="00556837" w:rsidP="00DB0D6F">
      <w:pPr>
        <w:pStyle w:val="Punktlista"/>
        <w:numPr>
          <w:ilvl w:val="0"/>
          <w:numId w:val="50"/>
        </w:numPr>
        <w:spacing w:before="0" w:after="80"/>
        <w:ind w:left="958" w:hanging="357"/>
        <w:rPr>
          <w:szCs w:val="22"/>
        </w:rPr>
      </w:pPr>
      <w:r w:rsidRPr="00392B42">
        <w:rPr>
          <w:szCs w:val="22"/>
        </w:rPr>
        <w:t>ansvara för att skyddsronder regelbundet genomförs</w:t>
      </w:r>
    </w:p>
    <w:p w14:paraId="3A142B39" w14:textId="77777777" w:rsidR="00556837" w:rsidRPr="00392B42" w:rsidRDefault="00556837" w:rsidP="00DB0D6F">
      <w:pPr>
        <w:pStyle w:val="Punktlista"/>
        <w:numPr>
          <w:ilvl w:val="0"/>
          <w:numId w:val="50"/>
        </w:numPr>
        <w:spacing w:before="0" w:after="80"/>
        <w:ind w:left="958" w:hanging="357"/>
        <w:rPr>
          <w:szCs w:val="22"/>
        </w:rPr>
      </w:pPr>
      <w:r w:rsidRPr="00392B42">
        <w:rPr>
          <w:szCs w:val="22"/>
        </w:rPr>
        <w:t>övervaka att aktuella tillstånd erhållits och efterlevs, t.ex. heta arbeten, lyftanordningar</w:t>
      </w:r>
    </w:p>
    <w:p w14:paraId="32CAED25" w14:textId="77777777" w:rsidR="00556837" w:rsidRPr="00392B42" w:rsidRDefault="00556837" w:rsidP="00DB0D6F">
      <w:pPr>
        <w:pStyle w:val="Punktlista"/>
        <w:numPr>
          <w:ilvl w:val="0"/>
          <w:numId w:val="50"/>
        </w:numPr>
        <w:spacing w:before="0" w:after="80"/>
        <w:ind w:left="958" w:hanging="357"/>
        <w:rPr>
          <w:szCs w:val="22"/>
        </w:rPr>
      </w:pPr>
      <w:r w:rsidRPr="00392B42">
        <w:rPr>
          <w:szCs w:val="22"/>
        </w:rPr>
        <w:t xml:space="preserve">om andra avtal finns tecknade för löpande uppdrag i anläggningen/fastigheten (t.ex. </w:t>
      </w:r>
      <w:proofErr w:type="spellStart"/>
      <w:r w:rsidRPr="00392B42">
        <w:rPr>
          <w:szCs w:val="22"/>
        </w:rPr>
        <w:t>säkerhetsrondering</w:t>
      </w:r>
      <w:proofErr w:type="spellEnd"/>
      <w:r w:rsidRPr="00392B42">
        <w:rPr>
          <w:szCs w:val="22"/>
        </w:rPr>
        <w:t>, plogning, gräsklippning, städning, snöröjning) bedriva samråd med dessa arbetsgivare</w:t>
      </w:r>
    </w:p>
    <w:p w14:paraId="2DF86A33" w14:textId="77777777" w:rsidR="00556837" w:rsidRPr="00392B42" w:rsidRDefault="00556837" w:rsidP="00DB0D6F">
      <w:pPr>
        <w:pStyle w:val="Punktlista"/>
        <w:numPr>
          <w:ilvl w:val="0"/>
          <w:numId w:val="50"/>
        </w:numPr>
        <w:spacing w:before="0" w:after="80"/>
        <w:ind w:left="958" w:hanging="357"/>
        <w:rPr>
          <w:szCs w:val="22"/>
        </w:rPr>
      </w:pPr>
      <w:r w:rsidRPr="00392B42">
        <w:rPr>
          <w:szCs w:val="22"/>
        </w:rPr>
        <w:t xml:space="preserve">om det finns hyresgäst i anläggningen/fastigheten bedriva samråd med denne (samordningsmöten ska ske löpande beroende på verksamhet) </w:t>
      </w:r>
    </w:p>
    <w:p w14:paraId="2E0F047D" w14:textId="77777777" w:rsidR="00556837" w:rsidRPr="00392B42" w:rsidRDefault="00556837" w:rsidP="00DB0D6F">
      <w:pPr>
        <w:pStyle w:val="Punktlista"/>
        <w:numPr>
          <w:ilvl w:val="0"/>
          <w:numId w:val="50"/>
        </w:numPr>
        <w:spacing w:before="0" w:after="80"/>
        <w:ind w:left="958" w:hanging="357"/>
        <w:rPr>
          <w:szCs w:val="22"/>
        </w:rPr>
      </w:pPr>
      <w:r w:rsidRPr="00392B42">
        <w:rPr>
          <w:szCs w:val="22"/>
        </w:rPr>
        <w:t>kontinuerligt rapportera status avseende arbetsmiljöarbetet till överordnad</w:t>
      </w:r>
    </w:p>
    <w:p w14:paraId="112C00B6" w14:textId="77777777" w:rsidR="00C512BE" w:rsidRDefault="00C512BE" w:rsidP="00C512BE"/>
    <w:p w14:paraId="6023FCAA" w14:textId="77777777" w:rsidR="00556837" w:rsidRDefault="00556837">
      <w:r>
        <w:br w:type="page"/>
      </w:r>
    </w:p>
    <w:p w14:paraId="5FA0E896" w14:textId="77777777" w:rsidR="00BF6625" w:rsidRDefault="00BF6625" w:rsidP="00BF6625"/>
    <w:tbl>
      <w:tblPr>
        <w:tblStyle w:val="Tabellrutnt"/>
        <w:tblW w:w="0" w:type="auto"/>
        <w:tblLook w:val="04A0" w:firstRow="1" w:lastRow="0" w:firstColumn="1" w:lastColumn="0" w:noHBand="0" w:noVBand="1"/>
      </w:tblPr>
      <w:tblGrid>
        <w:gridCol w:w="2105"/>
        <w:gridCol w:w="6955"/>
      </w:tblGrid>
      <w:tr w:rsidR="00BF6625" w:rsidRPr="00B34E8D" w14:paraId="3160B3E2" w14:textId="77777777" w:rsidTr="00BF6625">
        <w:trPr>
          <w:trHeight w:val="477"/>
        </w:trPr>
        <w:tc>
          <w:tcPr>
            <w:tcW w:w="906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B07B2BC" w14:textId="77777777" w:rsidR="00BF6625" w:rsidRPr="00BF6625" w:rsidRDefault="00BF6625" w:rsidP="00BF6625">
            <w:pPr>
              <w:pStyle w:val="Tabelltext"/>
              <w:rPr>
                <w:b/>
                <w:sz w:val="20"/>
                <w:szCs w:val="20"/>
              </w:rPr>
            </w:pPr>
            <w:r>
              <w:rPr>
                <w:sz w:val="20"/>
                <w:szCs w:val="20"/>
              </w:rPr>
              <w:br w:type="page"/>
            </w:r>
            <w:r w:rsidRPr="00BF6625">
              <w:rPr>
                <w:b/>
                <w:sz w:val="20"/>
                <w:szCs w:val="20"/>
              </w:rPr>
              <w:t xml:space="preserve">Uppgiftsfördelningen gäller tills vidare </w:t>
            </w:r>
          </w:p>
        </w:tc>
      </w:tr>
      <w:tr w:rsidR="00BF6625" w:rsidRPr="00B34E8D" w14:paraId="7D9D3362" w14:textId="77777777" w:rsidTr="00BF6625">
        <w:tc>
          <w:tcPr>
            <w:tcW w:w="2105" w:type="dxa"/>
            <w:tcBorders>
              <w:top w:val="single" w:sz="4" w:space="0" w:color="auto"/>
              <w:left w:val="single" w:sz="4" w:space="0" w:color="auto"/>
              <w:bottom w:val="nil"/>
              <w:right w:val="nil"/>
            </w:tcBorders>
            <w:vAlign w:val="bottom"/>
          </w:tcPr>
          <w:p w14:paraId="65E1B9EB" w14:textId="77777777" w:rsidR="00BF6625" w:rsidRPr="00BF6625" w:rsidRDefault="00BF6625" w:rsidP="00BF6625">
            <w:pPr>
              <w:pStyle w:val="Tabelltext"/>
              <w:rPr>
                <w:sz w:val="16"/>
                <w:szCs w:val="16"/>
              </w:rPr>
            </w:pPr>
          </w:p>
          <w:p w14:paraId="1FA65DE4" w14:textId="77777777" w:rsidR="00BF6625" w:rsidRPr="00BF6625" w:rsidRDefault="00BF6625" w:rsidP="00BF6625">
            <w:pPr>
              <w:pStyle w:val="Tabelltext"/>
              <w:rPr>
                <w:sz w:val="16"/>
                <w:szCs w:val="16"/>
              </w:rPr>
            </w:pPr>
          </w:p>
          <w:p w14:paraId="4C6CAE6C" w14:textId="77777777" w:rsidR="00BF6625" w:rsidRPr="00BF6625" w:rsidRDefault="00BF6625" w:rsidP="00BF6625">
            <w:pPr>
              <w:pStyle w:val="Tabelltext"/>
              <w:rPr>
                <w:sz w:val="16"/>
                <w:szCs w:val="16"/>
              </w:rPr>
            </w:pPr>
            <w:r w:rsidRPr="00BF6625">
              <w:rPr>
                <w:sz w:val="16"/>
                <w:szCs w:val="16"/>
              </w:rPr>
              <w:t>……………………………</w:t>
            </w:r>
          </w:p>
        </w:tc>
        <w:tc>
          <w:tcPr>
            <w:tcW w:w="6955" w:type="dxa"/>
            <w:tcBorders>
              <w:top w:val="single" w:sz="4" w:space="0" w:color="auto"/>
              <w:left w:val="nil"/>
              <w:bottom w:val="nil"/>
              <w:right w:val="single" w:sz="4" w:space="0" w:color="auto"/>
            </w:tcBorders>
            <w:vAlign w:val="bottom"/>
          </w:tcPr>
          <w:p w14:paraId="006C40BA" w14:textId="77777777" w:rsidR="00BF6625" w:rsidRPr="00BF6625" w:rsidRDefault="00BF6625" w:rsidP="00BF6625">
            <w:pPr>
              <w:pStyle w:val="Tabelltext"/>
              <w:rPr>
                <w:sz w:val="16"/>
                <w:szCs w:val="16"/>
              </w:rPr>
            </w:pPr>
          </w:p>
          <w:p w14:paraId="53FBCABA" w14:textId="77777777" w:rsidR="00BF6625" w:rsidRPr="00BF6625" w:rsidRDefault="00BF6625" w:rsidP="00BF6625">
            <w:pPr>
              <w:pStyle w:val="Tabelltext"/>
              <w:rPr>
                <w:sz w:val="16"/>
                <w:szCs w:val="16"/>
              </w:rPr>
            </w:pPr>
            <w:r w:rsidRPr="00BF6625">
              <w:rPr>
                <w:sz w:val="16"/>
                <w:szCs w:val="16"/>
              </w:rPr>
              <w:t>………………………………………………………………………………………………………….</w:t>
            </w:r>
          </w:p>
        </w:tc>
      </w:tr>
      <w:tr w:rsidR="00BF6625" w:rsidRPr="00B34E8D" w14:paraId="12B036AE" w14:textId="77777777" w:rsidTr="00BF6625">
        <w:tc>
          <w:tcPr>
            <w:tcW w:w="2105" w:type="dxa"/>
            <w:tcBorders>
              <w:top w:val="nil"/>
              <w:left w:val="single" w:sz="4" w:space="0" w:color="auto"/>
              <w:bottom w:val="nil"/>
              <w:right w:val="nil"/>
            </w:tcBorders>
          </w:tcPr>
          <w:p w14:paraId="12C93EE6" w14:textId="77777777" w:rsidR="00BF6625" w:rsidRPr="00BF6625" w:rsidRDefault="00BF6625" w:rsidP="00BF6625">
            <w:pPr>
              <w:pStyle w:val="Tabelltext"/>
              <w:rPr>
                <w:i/>
                <w:sz w:val="16"/>
                <w:szCs w:val="16"/>
              </w:rPr>
            </w:pPr>
            <w:r w:rsidRPr="00BF6625">
              <w:rPr>
                <w:i/>
                <w:sz w:val="16"/>
                <w:szCs w:val="16"/>
              </w:rPr>
              <w:t xml:space="preserve">Datum      </w:t>
            </w:r>
          </w:p>
        </w:tc>
        <w:tc>
          <w:tcPr>
            <w:tcW w:w="6955" w:type="dxa"/>
            <w:tcBorders>
              <w:top w:val="nil"/>
              <w:left w:val="nil"/>
              <w:bottom w:val="nil"/>
              <w:right w:val="single" w:sz="4" w:space="0" w:color="auto"/>
            </w:tcBorders>
          </w:tcPr>
          <w:p w14:paraId="4D7EC09D" w14:textId="77777777" w:rsidR="00BF6625" w:rsidRPr="00BF6625" w:rsidRDefault="00BF6625" w:rsidP="00BF6625">
            <w:pPr>
              <w:pStyle w:val="Tabelltext"/>
              <w:rPr>
                <w:i/>
                <w:sz w:val="16"/>
                <w:szCs w:val="16"/>
              </w:rPr>
            </w:pPr>
            <w:r w:rsidRPr="00BF6625">
              <w:rPr>
                <w:i/>
                <w:sz w:val="16"/>
                <w:szCs w:val="16"/>
              </w:rPr>
              <w:t>Underskrift av den som fördelar</w:t>
            </w:r>
          </w:p>
        </w:tc>
      </w:tr>
      <w:tr w:rsidR="00BF6625" w:rsidRPr="00B34E8D" w14:paraId="542E15F3" w14:textId="77777777" w:rsidTr="00BF6625">
        <w:tc>
          <w:tcPr>
            <w:tcW w:w="2105" w:type="dxa"/>
            <w:tcBorders>
              <w:top w:val="nil"/>
              <w:left w:val="single" w:sz="4" w:space="0" w:color="auto"/>
              <w:bottom w:val="nil"/>
              <w:right w:val="nil"/>
            </w:tcBorders>
            <w:vAlign w:val="bottom"/>
          </w:tcPr>
          <w:p w14:paraId="0D2E7D6B" w14:textId="77777777" w:rsidR="00BF6625" w:rsidRPr="00BF6625" w:rsidRDefault="00BF6625" w:rsidP="00BF6625">
            <w:pPr>
              <w:pStyle w:val="Tabelltext"/>
              <w:rPr>
                <w:sz w:val="16"/>
                <w:szCs w:val="16"/>
              </w:rPr>
            </w:pPr>
            <w:r w:rsidRPr="00BF6625">
              <w:rPr>
                <w:sz w:val="16"/>
                <w:szCs w:val="16"/>
              </w:rPr>
              <w:t>……………………………</w:t>
            </w:r>
          </w:p>
        </w:tc>
        <w:tc>
          <w:tcPr>
            <w:tcW w:w="6955" w:type="dxa"/>
            <w:tcBorders>
              <w:top w:val="nil"/>
              <w:left w:val="nil"/>
              <w:bottom w:val="nil"/>
              <w:right w:val="single" w:sz="4" w:space="0" w:color="auto"/>
            </w:tcBorders>
            <w:vAlign w:val="bottom"/>
          </w:tcPr>
          <w:p w14:paraId="4B8E1AEE" w14:textId="77777777" w:rsidR="00BF6625" w:rsidRPr="00BF6625" w:rsidRDefault="00BF6625" w:rsidP="00BF6625">
            <w:pPr>
              <w:pStyle w:val="Tabelltext"/>
              <w:rPr>
                <w:sz w:val="16"/>
                <w:szCs w:val="16"/>
              </w:rPr>
            </w:pPr>
          </w:p>
          <w:p w14:paraId="25AC0AFB" w14:textId="77777777" w:rsidR="00BF6625" w:rsidRPr="00BF6625" w:rsidRDefault="00BF6625" w:rsidP="00BF6625">
            <w:pPr>
              <w:pStyle w:val="Tabelltext"/>
              <w:rPr>
                <w:sz w:val="16"/>
                <w:szCs w:val="16"/>
              </w:rPr>
            </w:pPr>
            <w:r w:rsidRPr="00BF6625">
              <w:rPr>
                <w:sz w:val="16"/>
                <w:szCs w:val="16"/>
              </w:rPr>
              <w:t>………………………………………………………………………………………………………….</w:t>
            </w:r>
          </w:p>
        </w:tc>
      </w:tr>
      <w:tr w:rsidR="00BF6625" w:rsidRPr="00B34E8D" w14:paraId="5F599067" w14:textId="77777777" w:rsidTr="00BF6625">
        <w:tc>
          <w:tcPr>
            <w:tcW w:w="2105" w:type="dxa"/>
            <w:tcBorders>
              <w:top w:val="nil"/>
              <w:left w:val="single" w:sz="4" w:space="0" w:color="auto"/>
              <w:bottom w:val="nil"/>
              <w:right w:val="nil"/>
            </w:tcBorders>
          </w:tcPr>
          <w:p w14:paraId="070CF228" w14:textId="77777777" w:rsidR="00BF6625" w:rsidRPr="00BF6625" w:rsidRDefault="00BF6625" w:rsidP="00BF6625">
            <w:pPr>
              <w:pStyle w:val="Tabelltext"/>
              <w:rPr>
                <w:i/>
                <w:sz w:val="16"/>
                <w:szCs w:val="16"/>
              </w:rPr>
            </w:pPr>
            <w:r w:rsidRPr="00BF6625">
              <w:rPr>
                <w:i/>
                <w:sz w:val="16"/>
                <w:szCs w:val="16"/>
              </w:rPr>
              <w:t xml:space="preserve">Datum      </w:t>
            </w:r>
          </w:p>
        </w:tc>
        <w:tc>
          <w:tcPr>
            <w:tcW w:w="6955" w:type="dxa"/>
            <w:tcBorders>
              <w:top w:val="nil"/>
              <w:left w:val="nil"/>
              <w:bottom w:val="nil"/>
              <w:right w:val="single" w:sz="4" w:space="0" w:color="auto"/>
            </w:tcBorders>
          </w:tcPr>
          <w:p w14:paraId="16B2AB12" w14:textId="77777777" w:rsidR="00BF6625" w:rsidRPr="00BF6625" w:rsidRDefault="00BF6625" w:rsidP="00BF6625">
            <w:pPr>
              <w:pStyle w:val="Tabelltext"/>
              <w:rPr>
                <w:i/>
                <w:sz w:val="16"/>
                <w:szCs w:val="16"/>
              </w:rPr>
            </w:pPr>
            <w:r w:rsidRPr="00BF6625">
              <w:rPr>
                <w:i/>
                <w:sz w:val="16"/>
                <w:szCs w:val="16"/>
              </w:rPr>
              <w:t>Underskrift av den som fått fördelning</w:t>
            </w:r>
          </w:p>
        </w:tc>
      </w:tr>
      <w:tr w:rsidR="00BF6625" w:rsidRPr="00B34E8D" w14:paraId="170A5D44" w14:textId="77777777" w:rsidTr="00BF6625">
        <w:tc>
          <w:tcPr>
            <w:tcW w:w="9060" w:type="dxa"/>
            <w:gridSpan w:val="2"/>
            <w:tcBorders>
              <w:top w:val="nil"/>
              <w:left w:val="single" w:sz="4" w:space="0" w:color="auto"/>
              <w:bottom w:val="single" w:sz="4" w:space="0" w:color="auto"/>
              <w:right w:val="single" w:sz="4" w:space="0" w:color="auto"/>
            </w:tcBorders>
          </w:tcPr>
          <w:p w14:paraId="0A05A879" w14:textId="77777777" w:rsidR="00BF6625" w:rsidRPr="00BF6625" w:rsidRDefault="00BF6625" w:rsidP="00BF6625">
            <w:pPr>
              <w:pStyle w:val="Tabelltext"/>
              <w:rPr>
                <w:sz w:val="16"/>
                <w:szCs w:val="16"/>
              </w:rPr>
            </w:pPr>
          </w:p>
          <w:p w14:paraId="161CD066" w14:textId="77777777" w:rsidR="00BF6625" w:rsidRPr="00BF6625" w:rsidRDefault="00BF6625" w:rsidP="00BF6625">
            <w:pPr>
              <w:pStyle w:val="Tabelltext"/>
              <w:rPr>
                <w:sz w:val="16"/>
                <w:szCs w:val="16"/>
              </w:rPr>
            </w:pPr>
            <w:r w:rsidRPr="00BF6625">
              <w:rPr>
                <w:sz w:val="16"/>
                <w:szCs w:val="16"/>
              </w:rPr>
              <w:t>Jag åtar mig arbetsuppgifter och är medveten om att jag har fullt ansvar för de fördelade arbetsuppgifterna.</w:t>
            </w:r>
          </w:p>
          <w:p w14:paraId="6A73937F" w14:textId="77777777" w:rsidR="00BF6625" w:rsidRPr="00BF6625" w:rsidRDefault="00BF6625" w:rsidP="00BF6625">
            <w:pPr>
              <w:pStyle w:val="Tabelltext"/>
              <w:rPr>
                <w:sz w:val="16"/>
                <w:szCs w:val="16"/>
              </w:rPr>
            </w:pPr>
            <w:r w:rsidRPr="00BF6625">
              <w:rPr>
                <w:sz w:val="16"/>
                <w:szCs w:val="16"/>
              </w:rPr>
              <w:t>Om befogenheter eller kompetens saknas för att fullgöra en arbetsmiljöuppgift ska uppgiften returneras till fördelande chef. Returneringen medför att det straffrättsliga ansvaret återförs.</w:t>
            </w:r>
          </w:p>
          <w:p w14:paraId="6EEE630C" w14:textId="77777777" w:rsidR="00BF6625" w:rsidRPr="00BF6625" w:rsidRDefault="00BF6625" w:rsidP="00BF6625">
            <w:pPr>
              <w:pStyle w:val="Tabelltext"/>
              <w:rPr>
                <w:sz w:val="16"/>
                <w:szCs w:val="16"/>
              </w:rPr>
            </w:pPr>
            <w:r w:rsidRPr="00BF6625">
              <w:rPr>
                <w:sz w:val="16"/>
                <w:szCs w:val="16"/>
              </w:rPr>
              <w:t>Efter returneringen kan arbetsuppgiften åter fördelas till mottagaren genom att denne tilldelas större befogenheter/erhållit kompetens.</w:t>
            </w:r>
          </w:p>
          <w:p w14:paraId="4A5AC37D" w14:textId="77777777" w:rsidR="00BF6625" w:rsidRPr="00BF6625" w:rsidRDefault="00BF6625" w:rsidP="00BF6625">
            <w:pPr>
              <w:pStyle w:val="Tabelltext"/>
              <w:rPr>
                <w:sz w:val="16"/>
                <w:szCs w:val="16"/>
              </w:rPr>
            </w:pPr>
          </w:p>
        </w:tc>
      </w:tr>
      <w:tr w:rsidR="00BF6625" w:rsidRPr="00B34E8D" w14:paraId="7BAC10FD" w14:textId="77777777" w:rsidTr="00BF6625">
        <w:tc>
          <w:tcPr>
            <w:tcW w:w="9060" w:type="dxa"/>
            <w:gridSpan w:val="2"/>
            <w:tcBorders>
              <w:top w:val="single" w:sz="4" w:space="0" w:color="auto"/>
              <w:left w:val="nil"/>
              <w:bottom w:val="nil"/>
              <w:right w:val="nil"/>
            </w:tcBorders>
          </w:tcPr>
          <w:p w14:paraId="03A8BECB" w14:textId="77777777" w:rsidR="00BF6625" w:rsidRPr="00B34E8D" w:rsidRDefault="00BF6625" w:rsidP="001569BE">
            <w:pPr>
              <w:rPr>
                <w:rFonts w:asciiTheme="minorHAnsi" w:hAnsiTheme="minorHAnsi"/>
                <w:szCs w:val="20"/>
              </w:rPr>
            </w:pPr>
          </w:p>
        </w:tc>
      </w:tr>
      <w:tr w:rsidR="00BF6625" w:rsidRPr="00B34E8D" w14:paraId="1BBC2D27" w14:textId="77777777" w:rsidTr="00BF6625">
        <w:tc>
          <w:tcPr>
            <w:tcW w:w="9060" w:type="dxa"/>
            <w:gridSpan w:val="2"/>
            <w:tcBorders>
              <w:top w:val="nil"/>
              <w:left w:val="nil"/>
              <w:bottom w:val="single" w:sz="4" w:space="0" w:color="auto"/>
              <w:right w:val="nil"/>
            </w:tcBorders>
          </w:tcPr>
          <w:p w14:paraId="1314B04D" w14:textId="77777777" w:rsidR="00BF6625" w:rsidRPr="00B34E8D" w:rsidRDefault="00BF6625" w:rsidP="001569BE">
            <w:pPr>
              <w:rPr>
                <w:rFonts w:asciiTheme="minorHAnsi" w:hAnsiTheme="minorHAnsi"/>
                <w:szCs w:val="20"/>
              </w:rPr>
            </w:pPr>
          </w:p>
        </w:tc>
      </w:tr>
      <w:tr w:rsidR="00BF6625" w:rsidRPr="00B34E8D" w14:paraId="78D57B9A" w14:textId="77777777" w:rsidTr="00BF6625">
        <w:trPr>
          <w:trHeight w:val="478"/>
        </w:trPr>
        <w:tc>
          <w:tcPr>
            <w:tcW w:w="906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D1CE6F8" w14:textId="77777777" w:rsidR="00BF6625" w:rsidRPr="00E3641D" w:rsidRDefault="00BF6625" w:rsidP="00BF6625">
            <w:pPr>
              <w:rPr>
                <w:b/>
              </w:rPr>
            </w:pPr>
            <w:r w:rsidRPr="00E3641D">
              <w:rPr>
                <w:b/>
              </w:rPr>
              <w:t xml:space="preserve">Härmed returneras fördelningsbeslutet </w:t>
            </w:r>
          </w:p>
        </w:tc>
      </w:tr>
      <w:tr w:rsidR="00BF6625" w:rsidRPr="00B34E8D" w14:paraId="2AA7B126" w14:textId="77777777" w:rsidTr="00BF6625">
        <w:tc>
          <w:tcPr>
            <w:tcW w:w="9060" w:type="dxa"/>
            <w:gridSpan w:val="2"/>
            <w:tcBorders>
              <w:top w:val="single" w:sz="4" w:space="0" w:color="auto"/>
              <w:left w:val="single" w:sz="4" w:space="0" w:color="auto"/>
              <w:bottom w:val="nil"/>
              <w:right w:val="single" w:sz="4" w:space="0" w:color="auto"/>
            </w:tcBorders>
          </w:tcPr>
          <w:p w14:paraId="30F3B609" w14:textId="77777777" w:rsidR="00BF6625" w:rsidRPr="00BF6625" w:rsidRDefault="00BF6625" w:rsidP="00BF6625">
            <w:pPr>
              <w:pStyle w:val="Tabelltext"/>
              <w:rPr>
                <w:sz w:val="16"/>
                <w:szCs w:val="16"/>
              </w:rPr>
            </w:pPr>
            <w:r w:rsidRPr="00BF6625">
              <w:rPr>
                <w:sz w:val="16"/>
                <w:szCs w:val="16"/>
              </w:rPr>
              <w:t>Anledning till returnering:</w:t>
            </w:r>
          </w:p>
          <w:p w14:paraId="109B511D" w14:textId="77777777" w:rsidR="00BF6625" w:rsidRPr="00BF6625" w:rsidRDefault="00BF6625" w:rsidP="00BF6625">
            <w:pPr>
              <w:pStyle w:val="Tabelltext"/>
              <w:rPr>
                <w:sz w:val="16"/>
                <w:szCs w:val="16"/>
              </w:rPr>
            </w:pPr>
          </w:p>
          <w:p w14:paraId="318370D8" w14:textId="77777777" w:rsidR="00BF6625" w:rsidRPr="00BF6625" w:rsidRDefault="00BF6625" w:rsidP="00BF6625">
            <w:pPr>
              <w:pStyle w:val="Tabelltext"/>
              <w:rPr>
                <w:b/>
                <w:sz w:val="16"/>
                <w:szCs w:val="16"/>
              </w:rPr>
            </w:pPr>
          </w:p>
          <w:p w14:paraId="1A8CE7DC" w14:textId="77777777" w:rsidR="00BF6625" w:rsidRPr="00BF6625" w:rsidRDefault="00BF6625" w:rsidP="00BF6625">
            <w:pPr>
              <w:pStyle w:val="Tabelltext"/>
              <w:rPr>
                <w:b/>
                <w:sz w:val="16"/>
                <w:szCs w:val="16"/>
              </w:rPr>
            </w:pPr>
          </w:p>
        </w:tc>
      </w:tr>
      <w:tr w:rsidR="00BF6625" w:rsidRPr="00B34E8D" w14:paraId="5F713AF7" w14:textId="77777777" w:rsidTr="00BF6625">
        <w:tc>
          <w:tcPr>
            <w:tcW w:w="2105" w:type="dxa"/>
            <w:tcBorders>
              <w:top w:val="nil"/>
              <w:left w:val="single" w:sz="4" w:space="0" w:color="auto"/>
              <w:bottom w:val="nil"/>
              <w:right w:val="nil"/>
            </w:tcBorders>
            <w:vAlign w:val="bottom"/>
          </w:tcPr>
          <w:p w14:paraId="7E43CA8E" w14:textId="77777777" w:rsidR="00BF6625" w:rsidRPr="00BF6625" w:rsidRDefault="00BF6625" w:rsidP="00BF6625">
            <w:pPr>
              <w:pStyle w:val="Tabelltext"/>
              <w:rPr>
                <w:sz w:val="16"/>
                <w:szCs w:val="16"/>
              </w:rPr>
            </w:pPr>
          </w:p>
          <w:p w14:paraId="09BE9BEE" w14:textId="77777777" w:rsidR="00BF6625" w:rsidRPr="00BF6625" w:rsidRDefault="00BF6625" w:rsidP="00BF6625">
            <w:pPr>
              <w:pStyle w:val="Tabelltext"/>
              <w:rPr>
                <w:sz w:val="16"/>
                <w:szCs w:val="16"/>
              </w:rPr>
            </w:pPr>
            <w:r w:rsidRPr="00BF6625">
              <w:rPr>
                <w:sz w:val="16"/>
                <w:szCs w:val="16"/>
              </w:rPr>
              <w:t>……………………………</w:t>
            </w:r>
          </w:p>
        </w:tc>
        <w:tc>
          <w:tcPr>
            <w:tcW w:w="6955" w:type="dxa"/>
            <w:tcBorders>
              <w:top w:val="nil"/>
              <w:left w:val="nil"/>
              <w:bottom w:val="nil"/>
              <w:right w:val="single" w:sz="4" w:space="0" w:color="auto"/>
            </w:tcBorders>
            <w:vAlign w:val="bottom"/>
          </w:tcPr>
          <w:p w14:paraId="7070B421" w14:textId="77777777" w:rsidR="00BF6625" w:rsidRPr="00BF6625" w:rsidRDefault="00BF6625" w:rsidP="00BF6625">
            <w:pPr>
              <w:pStyle w:val="Tabelltext"/>
              <w:rPr>
                <w:sz w:val="16"/>
                <w:szCs w:val="16"/>
              </w:rPr>
            </w:pPr>
          </w:p>
          <w:p w14:paraId="2EBB3872" w14:textId="77777777" w:rsidR="00BF6625" w:rsidRPr="00BF6625" w:rsidRDefault="00BF6625" w:rsidP="00BF6625">
            <w:pPr>
              <w:pStyle w:val="Tabelltext"/>
              <w:rPr>
                <w:sz w:val="16"/>
                <w:szCs w:val="16"/>
              </w:rPr>
            </w:pPr>
            <w:r w:rsidRPr="00BF6625">
              <w:rPr>
                <w:sz w:val="16"/>
                <w:szCs w:val="16"/>
              </w:rPr>
              <w:t>………………………………………………………………………………………………………….</w:t>
            </w:r>
          </w:p>
        </w:tc>
      </w:tr>
      <w:tr w:rsidR="00BF6625" w:rsidRPr="00B34E8D" w14:paraId="5CBE069D" w14:textId="77777777" w:rsidTr="00BF6625">
        <w:tc>
          <w:tcPr>
            <w:tcW w:w="2105" w:type="dxa"/>
            <w:tcBorders>
              <w:top w:val="nil"/>
              <w:left w:val="single" w:sz="4" w:space="0" w:color="auto"/>
              <w:bottom w:val="nil"/>
              <w:right w:val="nil"/>
            </w:tcBorders>
          </w:tcPr>
          <w:p w14:paraId="15EFEF7F" w14:textId="77777777" w:rsidR="00BF6625" w:rsidRPr="00BF6625" w:rsidRDefault="00BF6625" w:rsidP="00BF6625">
            <w:pPr>
              <w:pStyle w:val="Tabelltext"/>
              <w:rPr>
                <w:i/>
                <w:sz w:val="16"/>
                <w:szCs w:val="16"/>
              </w:rPr>
            </w:pPr>
            <w:r w:rsidRPr="00BF6625">
              <w:rPr>
                <w:i/>
                <w:sz w:val="16"/>
                <w:szCs w:val="16"/>
              </w:rPr>
              <w:t xml:space="preserve">Datum      </w:t>
            </w:r>
          </w:p>
        </w:tc>
        <w:tc>
          <w:tcPr>
            <w:tcW w:w="6955" w:type="dxa"/>
            <w:tcBorders>
              <w:top w:val="nil"/>
              <w:left w:val="nil"/>
              <w:bottom w:val="nil"/>
              <w:right w:val="single" w:sz="4" w:space="0" w:color="auto"/>
            </w:tcBorders>
          </w:tcPr>
          <w:p w14:paraId="30C3A5D7" w14:textId="77777777" w:rsidR="00BF6625" w:rsidRPr="00BF6625" w:rsidRDefault="00BF6625" w:rsidP="00BF6625">
            <w:pPr>
              <w:pStyle w:val="Tabelltext"/>
              <w:rPr>
                <w:i/>
                <w:sz w:val="16"/>
                <w:szCs w:val="16"/>
              </w:rPr>
            </w:pPr>
            <w:r w:rsidRPr="00BF6625">
              <w:rPr>
                <w:i/>
                <w:sz w:val="16"/>
                <w:szCs w:val="16"/>
              </w:rPr>
              <w:t>Underskrift av den som fördelar</w:t>
            </w:r>
          </w:p>
        </w:tc>
      </w:tr>
      <w:tr w:rsidR="00BF6625" w:rsidRPr="00B34E8D" w14:paraId="133AC17E" w14:textId="77777777" w:rsidTr="00BF6625">
        <w:tc>
          <w:tcPr>
            <w:tcW w:w="2105" w:type="dxa"/>
            <w:tcBorders>
              <w:top w:val="nil"/>
              <w:left w:val="single" w:sz="4" w:space="0" w:color="auto"/>
              <w:bottom w:val="nil"/>
              <w:right w:val="nil"/>
            </w:tcBorders>
            <w:vAlign w:val="bottom"/>
          </w:tcPr>
          <w:p w14:paraId="0110A941" w14:textId="77777777" w:rsidR="00BF6625" w:rsidRPr="00BF6625" w:rsidRDefault="00BF6625" w:rsidP="00BF6625">
            <w:pPr>
              <w:pStyle w:val="Tabelltext"/>
              <w:rPr>
                <w:i/>
                <w:sz w:val="16"/>
                <w:szCs w:val="16"/>
              </w:rPr>
            </w:pPr>
          </w:p>
          <w:p w14:paraId="7739CB85" w14:textId="77777777" w:rsidR="00BF6625" w:rsidRPr="00BF6625" w:rsidRDefault="00BF6625" w:rsidP="00BF6625">
            <w:pPr>
              <w:pStyle w:val="Tabelltext"/>
              <w:rPr>
                <w:i/>
                <w:sz w:val="16"/>
                <w:szCs w:val="16"/>
              </w:rPr>
            </w:pPr>
            <w:r w:rsidRPr="00BF6625">
              <w:rPr>
                <w:i/>
                <w:sz w:val="16"/>
                <w:szCs w:val="16"/>
              </w:rPr>
              <w:t>……………………………</w:t>
            </w:r>
          </w:p>
        </w:tc>
        <w:tc>
          <w:tcPr>
            <w:tcW w:w="6955" w:type="dxa"/>
            <w:tcBorders>
              <w:top w:val="nil"/>
              <w:left w:val="nil"/>
              <w:bottom w:val="nil"/>
              <w:right w:val="single" w:sz="4" w:space="0" w:color="auto"/>
            </w:tcBorders>
            <w:vAlign w:val="bottom"/>
          </w:tcPr>
          <w:p w14:paraId="7F41B443" w14:textId="77777777" w:rsidR="00BF6625" w:rsidRPr="00BF6625" w:rsidRDefault="00BF6625" w:rsidP="00BF6625">
            <w:pPr>
              <w:pStyle w:val="Tabelltext"/>
              <w:rPr>
                <w:i/>
                <w:sz w:val="16"/>
                <w:szCs w:val="16"/>
              </w:rPr>
            </w:pPr>
          </w:p>
          <w:p w14:paraId="16AD58F7" w14:textId="77777777" w:rsidR="00BF6625" w:rsidRPr="00BF6625" w:rsidRDefault="00BF6625" w:rsidP="00BF6625">
            <w:pPr>
              <w:pStyle w:val="Tabelltext"/>
              <w:rPr>
                <w:i/>
                <w:sz w:val="16"/>
                <w:szCs w:val="16"/>
              </w:rPr>
            </w:pPr>
            <w:r w:rsidRPr="00BF6625">
              <w:rPr>
                <w:i/>
                <w:sz w:val="16"/>
                <w:szCs w:val="16"/>
              </w:rPr>
              <w:t>…………………………………………………………………………………………………………</w:t>
            </w:r>
          </w:p>
        </w:tc>
      </w:tr>
      <w:tr w:rsidR="00BF6625" w:rsidRPr="00B34E8D" w14:paraId="189F811D" w14:textId="77777777" w:rsidTr="00BF6625">
        <w:tc>
          <w:tcPr>
            <w:tcW w:w="2105" w:type="dxa"/>
            <w:tcBorders>
              <w:top w:val="nil"/>
              <w:left w:val="single" w:sz="4" w:space="0" w:color="auto"/>
              <w:bottom w:val="single" w:sz="4" w:space="0" w:color="auto"/>
              <w:right w:val="nil"/>
            </w:tcBorders>
          </w:tcPr>
          <w:p w14:paraId="501DB65F" w14:textId="77777777" w:rsidR="00BF6625" w:rsidRPr="00BF6625" w:rsidRDefault="00BF6625" w:rsidP="00BF6625">
            <w:pPr>
              <w:pStyle w:val="Tabelltext"/>
              <w:rPr>
                <w:i/>
                <w:sz w:val="16"/>
                <w:szCs w:val="16"/>
              </w:rPr>
            </w:pPr>
            <w:r w:rsidRPr="00BF6625">
              <w:rPr>
                <w:i/>
                <w:sz w:val="16"/>
                <w:szCs w:val="16"/>
              </w:rPr>
              <w:t xml:space="preserve">Datum      </w:t>
            </w:r>
          </w:p>
        </w:tc>
        <w:tc>
          <w:tcPr>
            <w:tcW w:w="6955" w:type="dxa"/>
            <w:tcBorders>
              <w:top w:val="nil"/>
              <w:left w:val="nil"/>
              <w:bottom w:val="single" w:sz="4" w:space="0" w:color="auto"/>
              <w:right w:val="single" w:sz="4" w:space="0" w:color="auto"/>
            </w:tcBorders>
          </w:tcPr>
          <w:p w14:paraId="1EEA2BD0" w14:textId="77777777" w:rsidR="00BF6625" w:rsidRPr="00BF6625" w:rsidRDefault="00BF6625" w:rsidP="00BF6625">
            <w:pPr>
              <w:pStyle w:val="Tabelltext"/>
              <w:rPr>
                <w:i/>
                <w:sz w:val="16"/>
                <w:szCs w:val="16"/>
              </w:rPr>
            </w:pPr>
            <w:r w:rsidRPr="00BF6625">
              <w:rPr>
                <w:i/>
                <w:sz w:val="16"/>
                <w:szCs w:val="16"/>
              </w:rPr>
              <w:t>Underskrift av den som fått fördelningen</w:t>
            </w:r>
          </w:p>
        </w:tc>
      </w:tr>
    </w:tbl>
    <w:p w14:paraId="3A28F201" w14:textId="77777777" w:rsidR="00BF6625" w:rsidRPr="00EF40D0" w:rsidRDefault="00BF6625" w:rsidP="00BF6625"/>
    <w:p w14:paraId="4FD8DA3E" w14:textId="77777777" w:rsidR="00BF6625" w:rsidRDefault="00BF6625" w:rsidP="00BF6625"/>
    <w:p w14:paraId="4D395A1C" w14:textId="77777777" w:rsidR="00BF6625" w:rsidRPr="00BF6625" w:rsidRDefault="00BF6625" w:rsidP="00BF6625">
      <w:r w:rsidRPr="00BF6625">
        <w:t>Signerade exemplar ska arkiveras på avsedd plats.</w:t>
      </w:r>
    </w:p>
    <w:p w14:paraId="2C42B8FE" w14:textId="77777777" w:rsidR="002A64EF" w:rsidRPr="006A2D5C" w:rsidRDefault="002A64EF" w:rsidP="00BF6625"/>
    <w:sectPr w:rsidR="002A64EF" w:rsidRPr="006A2D5C" w:rsidSect="00761633">
      <w:headerReference w:type="even" r:id="rId8"/>
      <w:headerReference w:type="default" r:id="rId9"/>
      <w:footerReference w:type="even" r:id="rId10"/>
      <w:footerReference w:type="default" r:id="rId11"/>
      <w:headerReference w:type="first" r:id="rId12"/>
      <w:footerReference w:type="first" r:id="rId13"/>
      <w:pgSz w:w="11906" w:h="16838"/>
      <w:pgMar w:top="1398" w:right="1417" w:bottom="1134" w:left="1417"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68F0D" w14:textId="77777777" w:rsidR="0075563B" w:rsidRDefault="0075563B">
      <w:r>
        <w:separator/>
      </w:r>
    </w:p>
  </w:endnote>
  <w:endnote w:type="continuationSeparator" w:id="0">
    <w:p w14:paraId="6B754EAC" w14:textId="77777777" w:rsidR="0075563B" w:rsidRDefault="0075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02E46" w14:textId="77777777" w:rsidR="004751BA" w:rsidRDefault="004751B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48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27"/>
      <w:gridCol w:w="2781"/>
    </w:tblGrid>
    <w:tr w:rsidR="007E1E1B" w:rsidRPr="00696721" w14:paraId="42F298DD" w14:textId="77777777" w:rsidTr="00761633">
      <w:trPr>
        <w:trHeight w:val="135"/>
      </w:trPr>
      <w:tc>
        <w:tcPr>
          <w:tcW w:w="5000" w:type="pct"/>
          <w:gridSpan w:val="3"/>
        </w:tcPr>
        <w:p w14:paraId="14D177EE" w14:textId="77777777" w:rsidR="007E1E1B" w:rsidRPr="00696721" w:rsidRDefault="007E1E1B" w:rsidP="00D635F6">
          <w:pPr>
            <w:jc w:val="center"/>
            <w:rPr>
              <w:rFonts w:asciiTheme="majorHAnsi" w:hAnsiTheme="majorHAnsi" w:cstheme="majorHAnsi"/>
              <w:sz w:val="16"/>
              <w:szCs w:val="16"/>
            </w:rPr>
          </w:pPr>
          <w:r w:rsidRPr="000212F8">
            <w:rPr>
              <w:rFonts w:cs="Arial"/>
              <w:color w:val="FF0000"/>
              <w:sz w:val="12"/>
              <w:szCs w:val="12"/>
            </w:rPr>
            <w:t>Original lagras och godkänns elektroniskt. Utskrifter gäller endast efter verifiering mot systemet att utgåvan fortfarande är giltig!</w:t>
          </w:r>
        </w:p>
      </w:tc>
    </w:tr>
    <w:tr w:rsidR="007E1E1B" w:rsidRPr="00696721" w14:paraId="76E96815" w14:textId="77777777" w:rsidTr="00761633">
      <w:trPr>
        <w:trHeight w:val="135"/>
      </w:trPr>
      <w:tc>
        <w:tcPr>
          <w:tcW w:w="3425" w:type="pct"/>
          <w:gridSpan w:val="2"/>
          <w:tcBorders>
            <w:top w:val="single" w:sz="4" w:space="0" w:color="auto"/>
          </w:tcBorders>
        </w:tcPr>
        <w:p w14:paraId="6FDF20FC" w14:textId="77777777" w:rsidR="007E1E1B" w:rsidRPr="00A045D7" w:rsidRDefault="007E1E1B" w:rsidP="00D635F6">
          <w:pPr>
            <w:rPr>
              <w:rFonts w:asciiTheme="majorHAnsi" w:hAnsiTheme="majorHAnsi" w:cstheme="majorHAnsi"/>
              <w:b/>
              <w:bCs/>
              <w:noProof/>
              <w:color w:val="000000" w:themeColor="text1"/>
              <w:sz w:val="12"/>
              <w:szCs w:val="12"/>
            </w:rPr>
          </w:pPr>
        </w:p>
      </w:tc>
      <w:tc>
        <w:tcPr>
          <w:tcW w:w="1575" w:type="pct"/>
          <w:tcBorders>
            <w:top w:val="single" w:sz="4" w:space="0" w:color="auto"/>
          </w:tcBorders>
          <w:vAlign w:val="bottom"/>
        </w:tcPr>
        <w:p w14:paraId="5E01676B" w14:textId="77777777" w:rsidR="007E1E1B" w:rsidRPr="00696721" w:rsidRDefault="007E1E1B" w:rsidP="00D635F6">
          <w:pPr>
            <w:jc w:val="right"/>
            <w:rPr>
              <w:rFonts w:asciiTheme="majorHAnsi" w:hAnsiTheme="majorHAnsi" w:cstheme="majorHAnsi"/>
              <w:sz w:val="16"/>
              <w:szCs w:val="16"/>
            </w:rPr>
          </w:pPr>
        </w:p>
      </w:tc>
    </w:tr>
    <w:tr w:rsidR="007E1E1B" w:rsidRPr="00696721" w14:paraId="2E88CFD3" w14:textId="77777777" w:rsidTr="00761633">
      <w:tc>
        <w:tcPr>
          <w:tcW w:w="1711" w:type="pct"/>
        </w:tcPr>
        <w:p w14:paraId="734AE343" w14:textId="77777777" w:rsidR="007E1E1B" w:rsidRPr="00696721" w:rsidRDefault="007E1E1B" w:rsidP="00D635F6">
          <w:pPr>
            <w:rPr>
              <w:rFonts w:asciiTheme="majorHAnsi" w:hAnsiTheme="majorHAnsi" w:cstheme="majorHAnsi"/>
            </w:rPr>
          </w:pPr>
          <w:r w:rsidRPr="00696721">
            <w:rPr>
              <w:rFonts w:asciiTheme="majorHAnsi" w:hAnsiTheme="majorHAnsi" w:cstheme="majorHAnsi"/>
              <w:b/>
              <w:bCs/>
              <w:noProof/>
              <w:color w:val="000000" w:themeColor="text1"/>
              <w:sz w:val="28"/>
              <w:szCs w:val="28"/>
            </w:rPr>
            <w:drawing>
              <wp:anchor distT="0" distB="0" distL="114300" distR="114300" simplePos="0" relativeHeight="251654656" behindDoc="0" locked="0" layoutInCell="1" allowOverlap="1" wp14:anchorId="1F52BD7A" wp14:editId="443BC757">
                <wp:simplePos x="0" y="0"/>
                <wp:positionH relativeFrom="column">
                  <wp:posOffset>-68580</wp:posOffset>
                </wp:positionH>
                <wp:positionV relativeFrom="paragraph">
                  <wp:posOffset>12700</wp:posOffset>
                </wp:positionV>
                <wp:extent cx="656590" cy="161925"/>
                <wp:effectExtent l="0" t="0" r="0" b="9525"/>
                <wp:wrapSquare wrapText="bothSides"/>
                <wp:docPr id="187" name="Bildobjekt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ssner_Original.png"/>
                        <pic:cNvPicPr/>
                      </pic:nvPicPr>
                      <pic:blipFill>
                        <a:blip r:embed="rId1">
                          <a:extLst>
                            <a:ext uri="{28A0092B-C50C-407E-A947-70E740481C1C}">
                              <a14:useLocalDpi xmlns:a14="http://schemas.microsoft.com/office/drawing/2010/main" val="0"/>
                            </a:ext>
                          </a:extLst>
                        </a:blip>
                        <a:stretch>
                          <a:fillRect/>
                        </a:stretch>
                      </pic:blipFill>
                      <pic:spPr>
                        <a:xfrm>
                          <a:off x="0" y="0"/>
                          <a:ext cx="656590" cy="161925"/>
                        </a:xfrm>
                        <a:prstGeom prst="rect">
                          <a:avLst/>
                        </a:prstGeom>
                      </pic:spPr>
                    </pic:pic>
                  </a:graphicData>
                </a:graphic>
                <wp14:sizeRelH relativeFrom="margin">
                  <wp14:pctWidth>0</wp14:pctWidth>
                </wp14:sizeRelH>
                <wp14:sizeRelV relativeFrom="margin">
                  <wp14:pctHeight>0</wp14:pctHeight>
                </wp14:sizeRelV>
              </wp:anchor>
            </w:drawing>
          </w:r>
          <w:r w:rsidRPr="00696721">
            <w:rPr>
              <w:rFonts w:asciiTheme="majorHAnsi" w:hAnsiTheme="majorHAnsi" w:cstheme="majorHAnsi"/>
              <w:noProof/>
              <w:sz w:val="12"/>
              <w:szCs w:val="12"/>
            </w:rPr>
            <w:t xml:space="preserve">Används med tillstånd från </w:t>
          </w:r>
          <w:r w:rsidRPr="00696721">
            <w:rPr>
              <w:rFonts w:asciiTheme="majorHAnsi" w:hAnsiTheme="majorHAnsi" w:cstheme="majorHAnsi"/>
              <w:noProof/>
              <w:sz w:val="12"/>
              <w:szCs w:val="12"/>
            </w:rPr>
            <w:br/>
            <w:t>PLASSNER SOLUTIONS AB ©</w:t>
          </w:r>
        </w:p>
      </w:tc>
      <w:tc>
        <w:tcPr>
          <w:tcW w:w="1714" w:type="pct"/>
        </w:tcPr>
        <w:p w14:paraId="1AFD8870" w14:textId="77777777" w:rsidR="007E1E1B" w:rsidRPr="00696721" w:rsidRDefault="007E1E1B" w:rsidP="00D635F6">
          <w:pPr>
            <w:jc w:val="center"/>
            <w:rPr>
              <w:rFonts w:asciiTheme="majorHAnsi" w:hAnsiTheme="majorHAnsi" w:cstheme="majorHAnsi"/>
            </w:rPr>
          </w:pPr>
          <w:r w:rsidRPr="00696721">
            <w:rPr>
              <w:rFonts w:asciiTheme="majorHAnsi" w:hAnsiTheme="majorHAnsi" w:cstheme="majorHAnsi"/>
              <w:noProof/>
              <w:sz w:val="16"/>
              <w:szCs w:val="16"/>
            </w:rPr>
            <w:drawing>
              <wp:inline distT="0" distB="0" distL="0" distR="0" wp14:anchorId="445B1C29" wp14:editId="76543CA3">
                <wp:extent cx="450376" cy="177604"/>
                <wp:effectExtent l="0" t="0" r="6985" b="0"/>
                <wp:docPr id="188" name="Bildobjekt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re-logga.PNG"/>
                        <pic:cNvPicPr/>
                      </pic:nvPicPr>
                      <pic:blipFill>
                        <a:blip r:embed="rId2"/>
                        <a:stretch>
                          <a:fillRect/>
                        </a:stretch>
                      </pic:blipFill>
                      <pic:spPr>
                        <a:xfrm>
                          <a:off x="0" y="0"/>
                          <a:ext cx="464050" cy="182996"/>
                        </a:xfrm>
                        <a:prstGeom prst="rect">
                          <a:avLst/>
                        </a:prstGeom>
                      </pic:spPr>
                    </pic:pic>
                  </a:graphicData>
                </a:graphic>
              </wp:inline>
            </w:drawing>
          </w:r>
        </w:p>
      </w:tc>
      <w:tc>
        <w:tcPr>
          <w:tcW w:w="1575" w:type="pct"/>
          <w:vAlign w:val="bottom"/>
        </w:tcPr>
        <w:p w14:paraId="0B67F759" w14:textId="77777777" w:rsidR="007E1E1B" w:rsidRPr="00696721" w:rsidRDefault="007E1E1B" w:rsidP="00D635F6">
          <w:pPr>
            <w:jc w:val="right"/>
            <w:rPr>
              <w:rFonts w:asciiTheme="majorHAnsi" w:hAnsiTheme="majorHAnsi" w:cstheme="majorHAnsi"/>
              <w:sz w:val="16"/>
              <w:szCs w:val="16"/>
            </w:rPr>
          </w:pPr>
          <w:r w:rsidRPr="00696721">
            <w:rPr>
              <w:rFonts w:asciiTheme="majorHAnsi" w:hAnsiTheme="majorHAnsi" w:cstheme="majorHAnsi"/>
              <w:sz w:val="16"/>
              <w:szCs w:val="16"/>
            </w:rPr>
            <w:t xml:space="preserve">Sida </w:t>
          </w:r>
          <w:r w:rsidRPr="00D1188B">
            <w:rPr>
              <w:rFonts w:asciiTheme="majorHAnsi" w:hAnsiTheme="majorHAnsi" w:cstheme="majorHAnsi"/>
              <w:b/>
              <w:bCs/>
              <w:sz w:val="16"/>
              <w:szCs w:val="16"/>
            </w:rPr>
            <w:fldChar w:fldCharType="begin"/>
          </w:r>
          <w:r w:rsidRPr="00D1188B">
            <w:rPr>
              <w:rFonts w:asciiTheme="majorHAnsi" w:hAnsiTheme="majorHAnsi" w:cstheme="majorHAnsi"/>
              <w:b/>
              <w:bCs/>
              <w:sz w:val="16"/>
              <w:szCs w:val="16"/>
            </w:rPr>
            <w:instrText>PAGE  \* Arabic  \* MERGEFORMAT</w:instrText>
          </w:r>
          <w:r w:rsidRPr="00D1188B">
            <w:rPr>
              <w:rFonts w:asciiTheme="majorHAnsi" w:hAnsiTheme="majorHAnsi" w:cstheme="majorHAnsi"/>
              <w:b/>
              <w:bCs/>
              <w:sz w:val="16"/>
              <w:szCs w:val="16"/>
            </w:rPr>
            <w:fldChar w:fldCharType="separate"/>
          </w:r>
          <w:r w:rsidR="0051104F" w:rsidRPr="0051104F">
            <w:rPr>
              <w:rFonts w:asciiTheme="majorHAnsi" w:hAnsiTheme="majorHAnsi" w:cstheme="minorBidi"/>
              <w:b/>
              <w:bCs/>
              <w:noProof/>
              <w:sz w:val="16"/>
              <w:szCs w:val="16"/>
            </w:rPr>
            <w:t>4</w:t>
          </w:r>
          <w:r w:rsidRPr="00D1188B">
            <w:rPr>
              <w:rFonts w:asciiTheme="majorHAnsi" w:hAnsiTheme="majorHAnsi" w:cstheme="majorHAnsi"/>
              <w:b/>
              <w:bCs/>
              <w:sz w:val="16"/>
              <w:szCs w:val="16"/>
            </w:rPr>
            <w:fldChar w:fldCharType="end"/>
          </w:r>
          <w:r w:rsidRPr="00696721">
            <w:rPr>
              <w:rFonts w:asciiTheme="majorHAnsi" w:hAnsiTheme="majorHAnsi" w:cstheme="majorHAnsi"/>
              <w:sz w:val="16"/>
              <w:szCs w:val="16"/>
            </w:rPr>
            <w:t xml:space="preserve"> av </w:t>
          </w:r>
          <w:r w:rsidRPr="00696721">
            <w:rPr>
              <w:rFonts w:asciiTheme="majorHAnsi" w:hAnsiTheme="majorHAnsi" w:cstheme="majorHAnsi"/>
              <w:b/>
              <w:bCs/>
              <w:sz w:val="16"/>
              <w:szCs w:val="16"/>
            </w:rPr>
            <w:fldChar w:fldCharType="begin"/>
          </w:r>
          <w:r w:rsidRPr="00696721">
            <w:rPr>
              <w:rFonts w:asciiTheme="majorHAnsi" w:hAnsiTheme="majorHAnsi" w:cstheme="majorHAnsi"/>
              <w:b/>
              <w:bCs/>
              <w:sz w:val="16"/>
              <w:szCs w:val="16"/>
            </w:rPr>
            <w:instrText>NUMPAGES  \* Arabic  \* MERGEFORMAT</w:instrText>
          </w:r>
          <w:r w:rsidRPr="00696721">
            <w:rPr>
              <w:rFonts w:asciiTheme="majorHAnsi" w:hAnsiTheme="majorHAnsi" w:cstheme="majorHAnsi"/>
              <w:b/>
              <w:bCs/>
              <w:sz w:val="16"/>
              <w:szCs w:val="16"/>
            </w:rPr>
            <w:fldChar w:fldCharType="separate"/>
          </w:r>
          <w:r w:rsidR="0051104F" w:rsidRPr="0051104F">
            <w:rPr>
              <w:rFonts w:asciiTheme="majorHAnsi" w:hAnsiTheme="majorHAnsi" w:cstheme="minorBidi"/>
              <w:b/>
              <w:bCs/>
              <w:noProof/>
              <w:sz w:val="16"/>
              <w:szCs w:val="16"/>
            </w:rPr>
            <w:t>9</w:t>
          </w:r>
          <w:r w:rsidRPr="00696721">
            <w:rPr>
              <w:rFonts w:asciiTheme="majorHAnsi" w:hAnsiTheme="majorHAnsi" w:cstheme="majorHAnsi"/>
              <w:b/>
              <w:bCs/>
              <w:sz w:val="16"/>
              <w:szCs w:val="16"/>
            </w:rPr>
            <w:fldChar w:fldCharType="end"/>
          </w:r>
        </w:p>
      </w:tc>
    </w:tr>
  </w:tbl>
  <w:p w14:paraId="519997DC" w14:textId="77777777" w:rsidR="007E1E1B" w:rsidRPr="00D635F6" w:rsidRDefault="007E1E1B" w:rsidP="00D635F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3025"/>
      <w:gridCol w:w="3025"/>
    </w:tblGrid>
    <w:tr w:rsidR="0051104F" w:rsidRPr="00696721" w14:paraId="589E975D" w14:textId="77777777" w:rsidTr="00761633">
      <w:trPr>
        <w:trHeight w:val="135"/>
      </w:trPr>
      <w:tc>
        <w:tcPr>
          <w:tcW w:w="5000" w:type="pct"/>
          <w:gridSpan w:val="3"/>
        </w:tcPr>
        <w:p w14:paraId="3A89EEE5" w14:textId="77777777" w:rsidR="0051104F" w:rsidRPr="00696721" w:rsidRDefault="0051104F" w:rsidP="0051104F">
          <w:pPr>
            <w:jc w:val="center"/>
            <w:rPr>
              <w:rFonts w:asciiTheme="majorHAnsi" w:hAnsiTheme="majorHAnsi" w:cstheme="majorHAnsi"/>
              <w:sz w:val="16"/>
              <w:szCs w:val="16"/>
            </w:rPr>
          </w:pPr>
          <w:r w:rsidRPr="000212F8">
            <w:rPr>
              <w:rFonts w:cs="Arial"/>
              <w:color w:val="FF0000"/>
              <w:sz w:val="12"/>
              <w:szCs w:val="12"/>
            </w:rPr>
            <w:t>Original lagras och godkänns elektroniskt. Utskrifter gäller endast efter verifiering mot systemet att utgåvan fortfarande är giltig!</w:t>
          </w:r>
        </w:p>
      </w:tc>
    </w:tr>
    <w:tr w:rsidR="0051104F" w:rsidRPr="00696721" w14:paraId="6F383699" w14:textId="77777777" w:rsidTr="00761633">
      <w:trPr>
        <w:trHeight w:val="135"/>
      </w:trPr>
      <w:tc>
        <w:tcPr>
          <w:tcW w:w="3333" w:type="pct"/>
          <w:gridSpan w:val="2"/>
          <w:tcBorders>
            <w:top w:val="single" w:sz="4" w:space="0" w:color="auto"/>
          </w:tcBorders>
        </w:tcPr>
        <w:p w14:paraId="5721B243" w14:textId="77777777" w:rsidR="0051104F" w:rsidRPr="00A045D7" w:rsidRDefault="0051104F" w:rsidP="0051104F">
          <w:pPr>
            <w:rPr>
              <w:rFonts w:asciiTheme="majorHAnsi" w:hAnsiTheme="majorHAnsi" w:cstheme="majorHAnsi"/>
              <w:b/>
              <w:bCs/>
              <w:noProof/>
              <w:color w:val="000000" w:themeColor="text1"/>
              <w:sz w:val="12"/>
              <w:szCs w:val="12"/>
            </w:rPr>
          </w:pPr>
        </w:p>
      </w:tc>
      <w:tc>
        <w:tcPr>
          <w:tcW w:w="1667" w:type="pct"/>
          <w:tcBorders>
            <w:top w:val="single" w:sz="4" w:space="0" w:color="auto"/>
          </w:tcBorders>
          <w:vAlign w:val="bottom"/>
        </w:tcPr>
        <w:p w14:paraId="42C08842" w14:textId="77777777" w:rsidR="0051104F" w:rsidRPr="00696721" w:rsidRDefault="0051104F" w:rsidP="0051104F">
          <w:pPr>
            <w:jc w:val="right"/>
            <w:rPr>
              <w:rFonts w:asciiTheme="majorHAnsi" w:hAnsiTheme="majorHAnsi" w:cstheme="majorHAnsi"/>
              <w:sz w:val="16"/>
              <w:szCs w:val="16"/>
            </w:rPr>
          </w:pPr>
        </w:p>
      </w:tc>
    </w:tr>
    <w:tr w:rsidR="0051104F" w:rsidRPr="00696721" w14:paraId="684B8BC3" w14:textId="77777777" w:rsidTr="00761633">
      <w:tc>
        <w:tcPr>
          <w:tcW w:w="1666" w:type="pct"/>
        </w:tcPr>
        <w:p w14:paraId="5A9377A1" w14:textId="77777777" w:rsidR="0051104F" w:rsidRPr="00696721" w:rsidRDefault="0051104F" w:rsidP="0051104F">
          <w:pPr>
            <w:rPr>
              <w:rFonts w:asciiTheme="majorHAnsi" w:hAnsiTheme="majorHAnsi" w:cstheme="majorHAnsi"/>
            </w:rPr>
          </w:pPr>
          <w:r w:rsidRPr="00696721">
            <w:rPr>
              <w:rFonts w:asciiTheme="majorHAnsi" w:hAnsiTheme="majorHAnsi" w:cstheme="majorHAnsi"/>
              <w:b/>
              <w:bCs/>
              <w:noProof/>
              <w:color w:val="000000" w:themeColor="text1"/>
              <w:sz w:val="28"/>
              <w:szCs w:val="28"/>
            </w:rPr>
            <w:drawing>
              <wp:anchor distT="0" distB="0" distL="114300" distR="114300" simplePos="0" relativeHeight="251664896" behindDoc="0" locked="0" layoutInCell="1" allowOverlap="1" wp14:anchorId="046AB19C" wp14:editId="0C2C5144">
                <wp:simplePos x="0" y="0"/>
                <wp:positionH relativeFrom="column">
                  <wp:posOffset>-68580</wp:posOffset>
                </wp:positionH>
                <wp:positionV relativeFrom="paragraph">
                  <wp:posOffset>12700</wp:posOffset>
                </wp:positionV>
                <wp:extent cx="656590" cy="161925"/>
                <wp:effectExtent l="0" t="0" r="0" b="9525"/>
                <wp:wrapSquare wrapText="bothSides"/>
                <wp:docPr id="190" name="Bildobjekt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ssner_Original.png"/>
                        <pic:cNvPicPr/>
                      </pic:nvPicPr>
                      <pic:blipFill>
                        <a:blip r:embed="rId1">
                          <a:extLst>
                            <a:ext uri="{28A0092B-C50C-407E-A947-70E740481C1C}">
                              <a14:useLocalDpi xmlns:a14="http://schemas.microsoft.com/office/drawing/2010/main" val="0"/>
                            </a:ext>
                          </a:extLst>
                        </a:blip>
                        <a:stretch>
                          <a:fillRect/>
                        </a:stretch>
                      </pic:blipFill>
                      <pic:spPr>
                        <a:xfrm>
                          <a:off x="0" y="0"/>
                          <a:ext cx="656590" cy="161925"/>
                        </a:xfrm>
                        <a:prstGeom prst="rect">
                          <a:avLst/>
                        </a:prstGeom>
                      </pic:spPr>
                    </pic:pic>
                  </a:graphicData>
                </a:graphic>
                <wp14:sizeRelH relativeFrom="margin">
                  <wp14:pctWidth>0</wp14:pctWidth>
                </wp14:sizeRelH>
                <wp14:sizeRelV relativeFrom="margin">
                  <wp14:pctHeight>0</wp14:pctHeight>
                </wp14:sizeRelV>
              </wp:anchor>
            </w:drawing>
          </w:r>
          <w:r w:rsidRPr="00696721">
            <w:rPr>
              <w:rFonts w:asciiTheme="majorHAnsi" w:hAnsiTheme="majorHAnsi" w:cstheme="majorHAnsi"/>
              <w:noProof/>
              <w:sz w:val="12"/>
              <w:szCs w:val="12"/>
            </w:rPr>
            <w:t xml:space="preserve">Används med tillstånd från </w:t>
          </w:r>
          <w:r w:rsidRPr="00696721">
            <w:rPr>
              <w:rFonts w:asciiTheme="majorHAnsi" w:hAnsiTheme="majorHAnsi" w:cstheme="majorHAnsi"/>
              <w:noProof/>
              <w:sz w:val="12"/>
              <w:szCs w:val="12"/>
            </w:rPr>
            <w:br/>
            <w:t>PLASSNER SOLUTIONS AB ©</w:t>
          </w:r>
        </w:p>
      </w:tc>
      <w:tc>
        <w:tcPr>
          <w:tcW w:w="1667" w:type="pct"/>
        </w:tcPr>
        <w:p w14:paraId="666132A1" w14:textId="77777777" w:rsidR="0051104F" w:rsidRPr="00696721" w:rsidRDefault="0051104F" w:rsidP="0051104F">
          <w:pPr>
            <w:jc w:val="center"/>
            <w:rPr>
              <w:rFonts w:asciiTheme="majorHAnsi" w:hAnsiTheme="majorHAnsi" w:cstheme="majorHAnsi"/>
            </w:rPr>
          </w:pPr>
          <w:r w:rsidRPr="00696721">
            <w:rPr>
              <w:rFonts w:asciiTheme="majorHAnsi" w:hAnsiTheme="majorHAnsi" w:cstheme="majorHAnsi"/>
              <w:noProof/>
              <w:sz w:val="16"/>
              <w:szCs w:val="16"/>
            </w:rPr>
            <w:drawing>
              <wp:inline distT="0" distB="0" distL="0" distR="0" wp14:anchorId="1B365BE5" wp14:editId="0F7030E4">
                <wp:extent cx="450376" cy="177604"/>
                <wp:effectExtent l="0" t="0" r="6985" b="0"/>
                <wp:docPr id="191" name="Bildobjekt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re-logga.PNG"/>
                        <pic:cNvPicPr/>
                      </pic:nvPicPr>
                      <pic:blipFill>
                        <a:blip r:embed="rId2"/>
                        <a:stretch>
                          <a:fillRect/>
                        </a:stretch>
                      </pic:blipFill>
                      <pic:spPr>
                        <a:xfrm>
                          <a:off x="0" y="0"/>
                          <a:ext cx="464050" cy="182996"/>
                        </a:xfrm>
                        <a:prstGeom prst="rect">
                          <a:avLst/>
                        </a:prstGeom>
                      </pic:spPr>
                    </pic:pic>
                  </a:graphicData>
                </a:graphic>
              </wp:inline>
            </w:drawing>
          </w:r>
        </w:p>
      </w:tc>
      <w:tc>
        <w:tcPr>
          <w:tcW w:w="1667" w:type="pct"/>
          <w:vAlign w:val="bottom"/>
        </w:tcPr>
        <w:p w14:paraId="39E02DD8" w14:textId="77777777" w:rsidR="0051104F" w:rsidRPr="00696721" w:rsidRDefault="0051104F" w:rsidP="0051104F">
          <w:pPr>
            <w:jc w:val="right"/>
            <w:rPr>
              <w:rFonts w:asciiTheme="majorHAnsi" w:hAnsiTheme="majorHAnsi" w:cstheme="majorHAnsi"/>
              <w:sz w:val="16"/>
              <w:szCs w:val="16"/>
            </w:rPr>
          </w:pPr>
          <w:r w:rsidRPr="00696721">
            <w:rPr>
              <w:rFonts w:asciiTheme="majorHAnsi" w:hAnsiTheme="majorHAnsi" w:cstheme="majorHAnsi"/>
              <w:sz w:val="16"/>
              <w:szCs w:val="16"/>
            </w:rPr>
            <w:t xml:space="preserve">Sida </w:t>
          </w:r>
          <w:r w:rsidRPr="00D1188B">
            <w:rPr>
              <w:rFonts w:asciiTheme="majorHAnsi" w:hAnsiTheme="majorHAnsi" w:cstheme="majorHAnsi"/>
              <w:b/>
              <w:bCs/>
              <w:sz w:val="16"/>
              <w:szCs w:val="16"/>
            </w:rPr>
            <w:fldChar w:fldCharType="begin"/>
          </w:r>
          <w:r w:rsidRPr="00D1188B">
            <w:rPr>
              <w:rFonts w:asciiTheme="majorHAnsi" w:hAnsiTheme="majorHAnsi" w:cstheme="majorHAnsi"/>
              <w:b/>
              <w:bCs/>
              <w:sz w:val="16"/>
              <w:szCs w:val="16"/>
            </w:rPr>
            <w:instrText>PAGE  \* Arabic  \* MERGEFORMAT</w:instrText>
          </w:r>
          <w:r w:rsidRPr="00D1188B">
            <w:rPr>
              <w:rFonts w:asciiTheme="majorHAnsi" w:hAnsiTheme="majorHAnsi" w:cstheme="majorHAnsi"/>
              <w:b/>
              <w:bCs/>
              <w:sz w:val="16"/>
              <w:szCs w:val="16"/>
            </w:rPr>
            <w:fldChar w:fldCharType="separate"/>
          </w:r>
          <w:r w:rsidRPr="0051104F">
            <w:rPr>
              <w:rFonts w:asciiTheme="majorHAnsi" w:hAnsiTheme="majorHAnsi" w:cstheme="minorBidi"/>
              <w:b/>
              <w:bCs/>
              <w:noProof/>
              <w:sz w:val="16"/>
              <w:szCs w:val="16"/>
            </w:rPr>
            <w:t>1</w:t>
          </w:r>
          <w:r w:rsidRPr="00D1188B">
            <w:rPr>
              <w:rFonts w:asciiTheme="majorHAnsi" w:hAnsiTheme="majorHAnsi" w:cstheme="majorHAnsi"/>
              <w:b/>
              <w:bCs/>
              <w:sz w:val="16"/>
              <w:szCs w:val="16"/>
            </w:rPr>
            <w:fldChar w:fldCharType="end"/>
          </w:r>
          <w:r w:rsidRPr="00696721">
            <w:rPr>
              <w:rFonts w:asciiTheme="majorHAnsi" w:hAnsiTheme="majorHAnsi" w:cstheme="majorHAnsi"/>
              <w:sz w:val="16"/>
              <w:szCs w:val="16"/>
            </w:rPr>
            <w:t xml:space="preserve"> av </w:t>
          </w:r>
          <w:r w:rsidRPr="00696721">
            <w:rPr>
              <w:rFonts w:asciiTheme="majorHAnsi" w:hAnsiTheme="majorHAnsi" w:cstheme="majorHAnsi"/>
              <w:b/>
              <w:bCs/>
              <w:sz w:val="16"/>
              <w:szCs w:val="16"/>
            </w:rPr>
            <w:fldChar w:fldCharType="begin"/>
          </w:r>
          <w:r w:rsidRPr="00696721">
            <w:rPr>
              <w:rFonts w:asciiTheme="majorHAnsi" w:hAnsiTheme="majorHAnsi" w:cstheme="majorHAnsi"/>
              <w:b/>
              <w:bCs/>
              <w:sz w:val="16"/>
              <w:szCs w:val="16"/>
            </w:rPr>
            <w:instrText>NUMPAGES  \* Arabic  \* MERGEFORMAT</w:instrText>
          </w:r>
          <w:r w:rsidRPr="00696721">
            <w:rPr>
              <w:rFonts w:asciiTheme="majorHAnsi" w:hAnsiTheme="majorHAnsi" w:cstheme="majorHAnsi"/>
              <w:b/>
              <w:bCs/>
              <w:sz w:val="16"/>
              <w:szCs w:val="16"/>
            </w:rPr>
            <w:fldChar w:fldCharType="separate"/>
          </w:r>
          <w:r w:rsidRPr="0051104F">
            <w:rPr>
              <w:rFonts w:asciiTheme="majorHAnsi" w:hAnsiTheme="majorHAnsi" w:cstheme="minorBidi"/>
              <w:b/>
              <w:bCs/>
              <w:noProof/>
              <w:sz w:val="16"/>
              <w:szCs w:val="16"/>
            </w:rPr>
            <w:t>9</w:t>
          </w:r>
          <w:r w:rsidRPr="00696721">
            <w:rPr>
              <w:rFonts w:asciiTheme="majorHAnsi" w:hAnsiTheme="majorHAnsi" w:cstheme="majorHAnsi"/>
              <w:b/>
              <w:bCs/>
              <w:sz w:val="16"/>
              <w:szCs w:val="16"/>
            </w:rPr>
            <w:fldChar w:fldCharType="end"/>
          </w:r>
        </w:p>
      </w:tc>
    </w:tr>
  </w:tbl>
  <w:p w14:paraId="353D9EF1" w14:textId="77777777" w:rsidR="0051104F" w:rsidRDefault="005110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FB36E" w14:textId="77777777" w:rsidR="0075563B" w:rsidRDefault="0075563B">
      <w:r>
        <w:separator/>
      </w:r>
    </w:p>
  </w:footnote>
  <w:footnote w:type="continuationSeparator" w:id="0">
    <w:p w14:paraId="3B6D4C13" w14:textId="77777777" w:rsidR="0075563B" w:rsidRDefault="00755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DB090" w14:textId="77777777" w:rsidR="004751BA" w:rsidRDefault="004751B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229"/>
      <w:gridCol w:w="143"/>
      <w:gridCol w:w="5558"/>
    </w:tblGrid>
    <w:tr w:rsidR="00761633" w:rsidRPr="00814257" w14:paraId="736006B6" w14:textId="77777777" w:rsidTr="006F336E">
      <w:trPr>
        <w:trHeight w:hRule="exact" w:val="280"/>
      </w:trPr>
      <w:tc>
        <w:tcPr>
          <w:tcW w:w="5000" w:type="pct"/>
          <w:gridSpan w:val="3"/>
          <w:tcBorders>
            <w:top w:val="nil"/>
            <w:left w:val="nil"/>
            <w:bottom w:val="nil"/>
            <w:right w:val="nil"/>
          </w:tcBorders>
          <w:shd w:val="clear" w:color="auto" w:fill="auto"/>
          <w:vAlign w:val="center"/>
        </w:tcPr>
        <w:p w14:paraId="661FF753" w14:textId="77777777" w:rsidR="00761633" w:rsidRPr="00814257" w:rsidRDefault="00761633" w:rsidP="00761633">
          <w:pPr>
            <w:pStyle w:val="BrdtextKLAB"/>
            <w:ind w:left="154"/>
            <w:jc w:val="right"/>
            <w:rPr>
              <w:sz w:val="16"/>
              <w:szCs w:val="16"/>
            </w:rPr>
          </w:pPr>
          <w:r>
            <w:rPr>
              <w:noProof/>
              <w:sz w:val="16"/>
              <w:szCs w:val="16"/>
            </w:rPr>
            <w:drawing>
              <wp:anchor distT="0" distB="0" distL="114300" distR="114300" simplePos="0" relativeHeight="251661312" behindDoc="1" locked="0" layoutInCell="1" allowOverlap="1" wp14:anchorId="7C5E77E3" wp14:editId="4F2A2824">
                <wp:simplePos x="0" y="0"/>
                <wp:positionH relativeFrom="column">
                  <wp:posOffset>-635</wp:posOffset>
                </wp:positionH>
                <wp:positionV relativeFrom="paragraph">
                  <wp:posOffset>24765</wp:posOffset>
                </wp:positionV>
                <wp:extent cx="861060" cy="339090"/>
                <wp:effectExtent l="0" t="0" r="0" b="3810"/>
                <wp:wrapNone/>
                <wp:docPr id="192" name="Bildobjekt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ggArvid.png"/>
                        <pic:cNvPicPr/>
                      </pic:nvPicPr>
                      <pic:blipFill>
                        <a:blip r:embed="rId1"/>
                        <a:stretch>
                          <a:fillRect/>
                        </a:stretch>
                      </pic:blipFill>
                      <pic:spPr>
                        <a:xfrm>
                          <a:off x="0" y="0"/>
                          <a:ext cx="861060" cy="339090"/>
                        </a:xfrm>
                        <a:prstGeom prst="rect">
                          <a:avLst/>
                        </a:prstGeom>
                      </pic:spPr>
                    </pic:pic>
                  </a:graphicData>
                </a:graphic>
                <wp14:sizeRelH relativeFrom="margin">
                  <wp14:pctWidth>0</wp14:pctWidth>
                </wp14:sizeRelH>
                <wp14:sizeRelV relativeFrom="margin">
                  <wp14:pctHeight>0</wp14:pctHeight>
                </wp14:sizeRelV>
              </wp:anchor>
            </w:drawing>
          </w:r>
        </w:p>
      </w:tc>
    </w:tr>
    <w:tr w:rsidR="00761633" w:rsidRPr="00814257" w14:paraId="69345771" w14:textId="77777777" w:rsidTr="006F336E">
      <w:trPr>
        <w:trHeight w:hRule="exact" w:val="449"/>
      </w:trPr>
      <w:tc>
        <w:tcPr>
          <w:tcW w:w="1808" w:type="pct"/>
          <w:tcBorders>
            <w:top w:val="nil"/>
            <w:left w:val="nil"/>
            <w:bottom w:val="single" w:sz="4" w:space="0" w:color="auto"/>
            <w:right w:val="nil"/>
          </w:tcBorders>
          <w:shd w:val="clear" w:color="auto" w:fill="auto"/>
          <w:vAlign w:val="center"/>
        </w:tcPr>
        <w:p w14:paraId="45EE72F9" w14:textId="77777777" w:rsidR="00761633" w:rsidRPr="00814257" w:rsidRDefault="00761633" w:rsidP="00761633">
          <w:pPr>
            <w:pStyle w:val="BrdtextKLAB"/>
            <w:ind w:left="154"/>
            <w:jc w:val="right"/>
            <w:rPr>
              <w:sz w:val="16"/>
              <w:szCs w:val="16"/>
            </w:rPr>
          </w:pPr>
        </w:p>
      </w:tc>
      <w:tc>
        <w:tcPr>
          <w:tcW w:w="80" w:type="pct"/>
          <w:tcBorders>
            <w:top w:val="nil"/>
            <w:left w:val="nil"/>
            <w:bottom w:val="single" w:sz="4" w:space="0" w:color="auto"/>
            <w:right w:val="nil"/>
          </w:tcBorders>
          <w:shd w:val="clear" w:color="auto" w:fill="auto"/>
          <w:vAlign w:val="center"/>
        </w:tcPr>
        <w:p w14:paraId="67BD81DD" w14:textId="77777777" w:rsidR="00761633" w:rsidRPr="00814257" w:rsidRDefault="00761633" w:rsidP="00761633">
          <w:pPr>
            <w:pStyle w:val="BrdtextKLAB"/>
            <w:ind w:left="154"/>
            <w:jc w:val="center"/>
            <w:rPr>
              <w:sz w:val="16"/>
              <w:szCs w:val="16"/>
            </w:rPr>
          </w:pPr>
        </w:p>
      </w:tc>
      <w:tc>
        <w:tcPr>
          <w:tcW w:w="3112" w:type="pct"/>
          <w:tcBorders>
            <w:top w:val="nil"/>
            <w:left w:val="nil"/>
            <w:bottom w:val="single" w:sz="4" w:space="0" w:color="auto"/>
            <w:right w:val="nil"/>
          </w:tcBorders>
          <w:shd w:val="clear" w:color="auto" w:fill="auto"/>
          <w:vAlign w:val="center"/>
        </w:tcPr>
        <w:p w14:paraId="6C2BD918" w14:textId="77777777" w:rsidR="00761633" w:rsidRPr="00814257" w:rsidRDefault="00761633" w:rsidP="00761633">
          <w:pPr>
            <w:pStyle w:val="BrdtextKLAB"/>
            <w:ind w:left="0"/>
            <w:jc w:val="right"/>
            <w:rPr>
              <w:sz w:val="16"/>
              <w:szCs w:val="16"/>
            </w:rPr>
          </w:pPr>
        </w:p>
      </w:tc>
    </w:tr>
  </w:tbl>
  <w:p w14:paraId="180B6F48" w14:textId="77777777" w:rsidR="00761633" w:rsidRPr="00761633" w:rsidRDefault="00761633" w:rsidP="00761633">
    <w:pPr>
      <w:pStyle w:val="Sidhuvud"/>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014"/>
      <w:gridCol w:w="1955"/>
      <w:gridCol w:w="142"/>
      <w:gridCol w:w="4963"/>
    </w:tblGrid>
    <w:tr w:rsidR="00D8175B" w:rsidRPr="00814257" w14:paraId="48EC97E3" w14:textId="77777777" w:rsidTr="003362E1">
      <w:trPr>
        <w:trHeight w:hRule="exact" w:val="280"/>
      </w:trPr>
      <w:tc>
        <w:tcPr>
          <w:tcW w:w="1110" w:type="pct"/>
          <w:vMerge w:val="restart"/>
          <w:tcBorders>
            <w:top w:val="nil"/>
            <w:left w:val="nil"/>
            <w:bottom w:val="single" w:sz="4" w:space="0" w:color="auto"/>
            <w:right w:val="nil"/>
          </w:tcBorders>
          <w:shd w:val="clear" w:color="auto" w:fill="auto"/>
          <w:vAlign w:val="center"/>
        </w:tcPr>
        <w:p w14:paraId="6809D973" w14:textId="77777777" w:rsidR="00D8175B" w:rsidRPr="00814257" w:rsidRDefault="00D8175B" w:rsidP="00D8175B">
          <w:pPr>
            <w:pStyle w:val="BrdtextKLAB"/>
            <w:ind w:left="154"/>
            <w:rPr>
              <w:sz w:val="16"/>
              <w:szCs w:val="16"/>
            </w:rPr>
          </w:pPr>
          <w:r>
            <w:rPr>
              <w:noProof/>
              <w:sz w:val="16"/>
              <w:szCs w:val="16"/>
            </w:rPr>
            <w:drawing>
              <wp:anchor distT="0" distB="0" distL="114300" distR="114300" simplePos="0" relativeHeight="251666944" behindDoc="1" locked="0" layoutInCell="1" allowOverlap="1" wp14:anchorId="18A74110" wp14:editId="6377C26D">
                <wp:simplePos x="0" y="0"/>
                <wp:positionH relativeFrom="column">
                  <wp:posOffset>0</wp:posOffset>
                </wp:positionH>
                <wp:positionV relativeFrom="paragraph">
                  <wp:posOffset>-24130</wp:posOffset>
                </wp:positionV>
                <wp:extent cx="1097280" cy="432435"/>
                <wp:effectExtent l="0" t="0" r="7620" b="5715"/>
                <wp:wrapNone/>
                <wp:docPr id="189" name="Bildobjekt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ggArvid.png"/>
                        <pic:cNvPicPr/>
                      </pic:nvPicPr>
                      <pic:blipFill>
                        <a:blip r:embed="rId1"/>
                        <a:stretch>
                          <a:fillRect/>
                        </a:stretch>
                      </pic:blipFill>
                      <pic:spPr>
                        <a:xfrm>
                          <a:off x="0" y="0"/>
                          <a:ext cx="1097280" cy="432435"/>
                        </a:xfrm>
                        <a:prstGeom prst="rect">
                          <a:avLst/>
                        </a:prstGeom>
                      </pic:spPr>
                    </pic:pic>
                  </a:graphicData>
                </a:graphic>
                <wp14:sizeRelH relativeFrom="margin">
                  <wp14:pctWidth>0</wp14:pctWidth>
                </wp14:sizeRelH>
                <wp14:sizeRelV relativeFrom="margin">
                  <wp14:pctHeight>0</wp14:pctHeight>
                </wp14:sizeRelV>
              </wp:anchor>
            </w:drawing>
          </w:r>
        </w:p>
      </w:tc>
      <w:tc>
        <w:tcPr>
          <w:tcW w:w="3890" w:type="pct"/>
          <w:gridSpan w:val="3"/>
          <w:tcBorders>
            <w:top w:val="nil"/>
            <w:left w:val="nil"/>
            <w:bottom w:val="nil"/>
            <w:right w:val="nil"/>
          </w:tcBorders>
          <w:shd w:val="clear" w:color="auto" w:fill="auto"/>
          <w:vAlign w:val="center"/>
        </w:tcPr>
        <w:p w14:paraId="5CE7EFEF" w14:textId="77777777" w:rsidR="00D8175B" w:rsidRPr="00814257" w:rsidRDefault="00D8175B" w:rsidP="00D8175B">
          <w:pPr>
            <w:pStyle w:val="BrdtextKLAB"/>
            <w:ind w:left="154"/>
            <w:jc w:val="right"/>
            <w:rPr>
              <w:sz w:val="16"/>
              <w:szCs w:val="16"/>
            </w:rPr>
          </w:pPr>
        </w:p>
      </w:tc>
    </w:tr>
    <w:tr w:rsidR="00D8175B" w:rsidRPr="00814257" w14:paraId="78B623E7" w14:textId="77777777" w:rsidTr="00E073CA">
      <w:trPr>
        <w:trHeight w:hRule="exact" w:val="591"/>
      </w:trPr>
      <w:tc>
        <w:tcPr>
          <w:tcW w:w="1110" w:type="pct"/>
          <w:vMerge/>
          <w:tcBorders>
            <w:top w:val="nil"/>
            <w:left w:val="nil"/>
            <w:bottom w:val="single" w:sz="4" w:space="0" w:color="auto"/>
            <w:right w:val="nil"/>
          </w:tcBorders>
          <w:shd w:val="clear" w:color="auto" w:fill="auto"/>
          <w:vAlign w:val="center"/>
        </w:tcPr>
        <w:p w14:paraId="378BC72B" w14:textId="77777777" w:rsidR="00D8175B" w:rsidRPr="00814257" w:rsidRDefault="00D8175B" w:rsidP="00D8175B">
          <w:pPr>
            <w:pStyle w:val="BrdtextKLAB"/>
            <w:ind w:left="154"/>
            <w:rPr>
              <w:sz w:val="16"/>
              <w:szCs w:val="16"/>
            </w:rPr>
          </w:pPr>
        </w:p>
      </w:tc>
      <w:tc>
        <w:tcPr>
          <w:tcW w:w="1077" w:type="pct"/>
          <w:tcBorders>
            <w:top w:val="nil"/>
            <w:left w:val="nil"/>
            <w:bottom w:val="single" w:sz="4" w:space="0" w:color="auto"/>
            <w:right w:val="nil"/>
          </w:tcBorders>
          <w:shd w:val="clear" w:color="auto" w:fill="auto"/>
          <w:vAlign w:val="bottom"/>
        </w:tcPr>
        <w:p w14:paraId="08647F16" w14:textId="77777777" w:rsidR="00D8175B" w:rsidRPr="00814257" w:rsidRDefault="00E3641D" w:rsidP="00D8175B">
          <w:pPr>
            <w:pStyle w:val="BrdtextKLAB"/>
            <w:ind w:left="154"/>
            <w:jc w:val="right"/>
            <w:rPr>
              <w:sz w:val="16"/>
              <w:szCs w:val="16"/>
            </w:rPr>
          </w:pPr>
          <w:r>
            <w:rPr>
              <w:sz w:val="16"/>
              <w:szCs w:val="16"/>
            </w:rPr>
            <w:t>Uppgiftsfördelning Arbetsmiljö</w:t>
          </w:r>
          <w:r w:rsidR="00D8175B" w:rsidRPr="00814257">
            <w:rPr>
              <w:sz w:val="16"/>
              <w:szCs w:val="16"/>
            </w:rPr>
            <w:t xml:space="preserve"> </w:t>
          </w:r>
        </w:p>
      </w:tc>
      <w:tc>
        <w:tcPr>
          <w:tcW w:w="78" w:type="pct"/>
          <w:tcBorders>
            <w:top w:val="nil"/>
            <w:left w:val="nil"/>
            <w:bottom w:val="single" w:sz="4" w:space="0" w:color="auto"/>
            <w:right w:val="single" w:sz="4" w:space="0" w:color="auto"/>
          </w:tcBorders>
          <w:shd w:val="clear" w:color="auto" w:fill="auto"/>
          <w:vAlign w:val="center"/>
        </w:tcPr>
        <w:p w14:paraId="126C26E4" w14:textId="77777777" w:rsidR="00D8175B" w:rsidRPr="00814257" w:rsidRDefault="00D8175B" w:rsidP="00D8175B">
          <w:pPr>
            <w:pStyle w:val="BrdtextKLAB"/>
            <w:ind w:left="154"/>
            <w:jc w:val="center"/>
            <w:rPr>
              <w:sz w:val="16"/>
              <w:szCs w:val="16"/>
            </w:rPr>
          </w:pPr>
        </w:p>
      </w:tc>
      <w:tc>
        <w:tcPr>
          <w:tcW w:w="2735" w:type="pct"/>
          <w:tcBorders>
            <w:top w:val="nil"/>
            <w:left w:val="single" w:sz="4" w:space="0" w:color="auto"/>
            <w:bottom w:val="single" w:sz="4" w:space="0" w:color="auto"/>
            <w:right w:val="nil"/>
          </w:tcBorders>
          <w:shd w:val="clear" w:color="auto" w:fill="auto"/>
          <w:vAlign w:val="bottom"/>
        </w:tcPr>
        <w:p w14:paraId="5A1CBFA2" w14:textId="77777777" w:rsidR="00D8175B" w:rsidRDefault="00D8175B" w:rsidP="00D8175B">
          <w:pPr>
            <w:pStyle w:val="BrdtextKLAB"/>
            <w:ind w:left="0"/>
            <w:jc w:val="right"/>
            <w:rPr>
              <w:sz w:val="16"/>
              <w:szCs w:val="16"/>
            </w:rPr>
          </w:pPr>
          <w:r>
            <w:rPr>
              <w:sz w:val="16"/>
              <w:szCs w:val="16"/>
            </w:rPr>
            <w:t>Dokumentnamn</w:t>
          </w:r>
          <w:r w:rsidRPr="00814257">
            <w:rPr>
              <w:sz w:val="16"/>
              <w:szCs w:val="16"/>
            </w:rPr>
            <w:t xml:space="preserve">: </w:t>
          </w:r>
          <w:r>
            <w:rPr>
              <w:sz w:val="16"/>
              <w:szCs w:val="16"/>
            </w:rPr>
            <w:fldChar w:fldCharType="begin"/>
          </w:r>
          <w:r>
            <w:rPr>
              <w:rFonts w:cs="Times New Roman"/>
              <w:sz w:val="16"/>
              <w:szCs w:val="16"/>
            </w:rPr>
            <w:instrText xml:space="preserve"> FILENAME \* MERGEFORMAT </w:instrText>
          </w:r>
          <w:r>
            <w:rPr>
              <w:sz w:val="16"/>
              <w:szCs w:val="16"/>
            </w:rPr>
            <w:fldChar w:fldCharType="separate"/>
          </w:r>
          <w:r w:rsidR="00E073CA">
            <w:rPr>
              <w:rFonts w:cs="Times New Roman"/>
              <w:noProof/>
              <w:sz w:val="16"/>
              <w:szCs w:val="16"/>
            </w:rPr>
            <w:t>Uppgiftsfördelning Samordningsansvar_VD till Handläggare Samordningsansvar</w:t>
          </w:r>
          <w:r>
            <w:rPr>
              <w:sz w:val="16"/>
              <w:szCs w:val="16"/>
            </w:rPr>
            <w:fldChar w:fldCharType="end"/>
          </w:r>
        </w:p>
        <w:p w14:paraId="1BF09CA5" w14:textId="77777777" w:rsidR="00D8175B" w:rsidRPr="00814257" w:rsidRDefault="004751BA" w:rsidP="00D8175B">
          <w:pPr>
            <w:pStyle w:val="BrdtextKLAB"/>
            <w:ind w:left="0"/>
            <w:jc w:val="right"/>
            <w:rPr>
              <w:sz w:val="16"/>
              <w:szCs w:val="16"/>
            </w:rPr>
          </w:pPr>
          <w:r>
            <w:rPr>
              <w:sz w:val="16"/>
              <w:szCs w:val="16"/>
            </w:rPr>
            <w:t>Tillhör dokument</w:t>
          </w:r>
          <w:r w:rsidRPr="00814257">
            <w:rPr>
              <w:sz w:val="16"/>
              <w:szCs w:val="16"/>
            </w:rPr>
            <w:t>:</w:t>
          </w:r>
          <w:r>
            <w:rPr>
              <w:sz w:val="16"/>
              <w:szCs w:val="16"/>
            </w:rPr>
            <w:t xml:space="preserve"> </w:t>
          </w:r>
          <w:proofErr w:type="spellStart"/>
          <w:r>
            <w:rPr>
              <w:sz w:val="16"/>
              <w:szCs w:val="16"/>
            </w:rPr>
            <w:t>RUTIN_SAM_Organisation</w:t>
          </w:r>
          <w:proofErr w:type="spellEnd"/>
          <w:r>
            <w:rPr>
              <w:sz w:val="16"/>
              <w:szCs w:val="16"/>
            </w:rPr>
            <w:t xml:space="preserve">, ansvar och befogenheter </w:t>
          </w:r>
          <w:r w:rsidRPr="00814257">
            <w:rPr>
              <w:sz w:val="16"/>
              <w:szCs w:val="16"/>
            </w:rPr>
            <w:t xml:space="preserve"> </w:t>
          </w:r>
        </w:p>
      </w:tc>
    </w:tr>
  </w:tbl>
  <w:p w14:paraId="7E8C5D6F" w14:textId="77777777" w:rsidR="0051104F" w:rsidRDefault="0051104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344C9C"/>
    <w:multiLevelType w:val="hybridMultilevel"/>
    <w:tmpl w:val="06E1FF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0A8607A6"/>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8E4F64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E"/>
    <w:multiLevelType w:val="multilevel"/>
    <w:tmpl w:val="1EEA60E2"/>
    <w:lvl w:ilvl="0">
      <w:start w:val="1"/>
      <w:numFmt w:val="decimal"/>
      <w:lvlText w:val="%1."/>
      <w:lvlJc w:val="left"/>
      <w:pPr>
        <w:tabs>
          <w:tab w:val="num" w:pos="624"/>
        </w:tabs>
        <w:ind w:left="624" w:hanging="624"/>
      </w:pPr>
    </w:lvl>
    <w:lvl w:ilvl="1">
      <w:start w:val="1"/>
      <w:numFmt w:val="decimal"/>
      <w:lvlText w:val="%1.%2"/>
      <w:lvlJc w:val="left"/>
      <w:pPr>
        <w:tabs>
          <w:tab w:val="num" w:pos="624"/>
        </w:tabs>
        <w:ind w:left="624" w:hanging="624"/>
      </w:pPr>
    </w:lvl>
    <w:lvl w:ilvl="2">
      <w:start w:val="1"/>
      <w:numFmt w:val="decimal"/>
      <w:lvlText w:val="%1.%2.%3"/>
      <w:lvlJc w:val="left"/>
      <w:pPr>
        <w:tabs>
          <w:tab w:val="num" w:pos="1080"/>
        </w:tabs>
        <w:ind w:left="680" w:hanging="6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045C10"/>
    <w:multiLevelType w:val="hybridMultilevel"/>
    <w:tmpl w:val="39AC0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6801977"/>
    <w:multiLevelType w:val="hybridMultilevel"/>
    <w:tmpl w:val="806C10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7463A02"/>
    <w:multiLevelType w:val="hybridMultilevel"/>
    <w:tmpl w:val="551C9D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95A6432"/>
    <w:multiLevelType w:val="hybridMultilevel"/>
    <w:tmpl w:val="208AD4A6"/>
    <w:lvl w:ilvl="0" w:tplc="041D0001">
      <w:start w:val="1"/>
      <w:numFmt w:val="bullet"/>
      <w:lvlText w:val=""/>
      <w:lvlJc w:val="left"/>
      <w:pPr>
        <w:tabs>
          <w:tab w:val="num" w:pos="960"/>
        </w:tabs>
        <w:ind w:left="960" w:hanging="360"/>
      </w:pPr>
      <w:rPr>
        <w:rFonts w:ascii="Symbol" w:hAnsi="Symbol" w:hint="default"/>
      </w:rPr>
    </w:lvl>
    <w:lvl w:ilvl="1" w:tplc="041D0003">
      <w:start w:val="1"/>
      <w:numFmt w:val="bullet"/>
      <w:lvlText w:val="o"/>
      <w:lvlJc w:val="left"/>
      <w:pPr>
        <w:tabs>
          <w:tab w:val="num" w:pos="1680"/>
        </w:tabs>
        <w:ind w:left="1680" w:hanging="360"/>
      </w:pPr>
      <w:rPr>
        <w:rFonts w:ascii="Courier New" w:hAnsi="Courier New" w:cs="Courier New" w:hint="default"/>
      </w:rPr>
    </w:lvl>
    <w:lvl w:ilvl="2" w:tplc="041D0005">
      <w:start w:val="1"/>
      <w:numFmt w:val="bullet"/>
      <w:lvlText w:val=""/>
      <w:lvlJc w:val="left"/>
      <w:pPr>
        <w:tabs>
          <w:tab w:val="num" w:pos="2400"/>
        </w:tabs>
        <w:ind w:left="2400" w:hanging="360"/>
      </w:pPr>
      <w:rPr>
        <w:rFonts w:ascii="Wingdings" w:hAnsi="Wingdings" w:hint="default"/>
      </w:rPr>
    </w:lvl>
    <w:lvl w:ilvl="3" w:tplc="041D0001">
      <w:start w:val="1"/>
      <w:numFmt w:val="bullet"/>
      <w:lvlText w:val=""/>
      <w:lvlJc w:val="left"/>
      <w:pPr>
        <w:tabs>
          <w:tab w:val="num" w:pos="3120"/>
        </w:tabs>
        <w:ind w:left="3120" w:hanging="360"/>
      </w:pPr>
      <w:rPr>
        <w:rFonts w:ascii="Symbol" w:hAnsi="Symbol" w:hint="default"/>
      </w:rPr>
    </w:lvl>
    <w:lvl w:ilvl="4" w:tplc="041D0003">
      <w:start w:val="1"/>
      <w:numFmt w:val="bullet"/>
      <w:lvlText w:val="o"/>
      <w:lvlJc w:val="left"/>
      <w:pPr>
        <w:tabs>
          <w:tab w:val="num" w:pos="3840"/>
        </w:tabs>
        <w:ind w:left="3840" w:hanging="360"/>
      </w:pPr>
      <w:rPr>
        <w:rFonts w:ascii="Courier New" w:hAnsi="Courier New" w:cs="Courier New" w:hint="default"/>
      </w:rPr>
    </w:lvl>
    <w:lvl w:ilvl="5" w:tplc="041D0005">
      <w:start w:val="1"/>
      <w:numFmt w:val="bullet"/>
      <w:lvlText w:val=""/>
      <w:lvlJc w:val="left"/>
      <w:pPr>
        <w:tabs>
          <w:tab w:val="num" w:pos="4560"/>
        </w:tabs>
        <w:ind w:left="4560" w:hanging="360"/>
      </w:pPr>
      <w:rPr>
        <w:rFonts w:ascii="Wingdings" w:hAnsi="Wingdings" w:hint="default"/>
      </w:rPr>
    </w:lvl>
    <w:lvl w:ilvl="6" w:tplc="041D0001">
      <w:start w:val="1"/>
      <w:numFmt w:val="bullet"/>
      <w:lvlText w:val=""/>
      <w:lvlJc w:val="left"/>
      <w:pPr>
        <w:tabs>
          <w:tab w:val="num" w:pos="5280"/>
        </w:tabs>
        <w:ind w:left="5280" w:hanging="360"/>
      </w:pPr>
      <w:rPr>
        <w:rFonts w:ascii="Symbol" w:hAnsi="Symbol" w:hint="default"/>
      </w:rPr>
    </w:lvl>
    <w:lvl w:ilvl="7" w:tplc="041D0003">
      <w:start w:val="1"/>
      <w:numFmt w:val="bullet"/>
      <w:lvlText w:val="o"/>
      <w:lvlJc w:val="left"/>
      <w:pPr>
        <w:tabs>
          <w:tab w:val="num" w:pos="6000"/>
        </w:tabs>
        <w:ind w:left="6000" w:hanging="360"/>
      </w:pPr>
      <w:rPr>
        <w:rFonts w:ascii="Courier New" w:hAnsi="Courier New" w:cs="Courier New" w:hint="default"/>
      </w:rPr>
    </w:lvl>
    <w:lvl w:ilvl="8" w:tplc="041D0005">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0FB13E11"/>
    <w:multiLevelType w:val="hybridMultilevel"/>
    <w:tmpl w:val="9A5EA9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91455B1"/>
    <w:multiLevelType w:val="hybridMultilevel"/>
    <w:tmpl w:val="787A86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9F161F1"/>
    <w:multiLevelType w:val="multilevel"/>
    <w:tmpl w:val="87901D58"/>
    <w:lvl w:ilvl="0">
      <w:start w:val="1"/>
      <w:numFmt w:val="decimal"/>
      <w:lvlText w:val="%1."/>
      <w:lvlJc w:val="left"/>
      <w:pPr>
        <w:ind w:left="360" w:hanging="360"/>
      </w:pPr>
      <w:rPr>
        <w:rFonts w:hint="default"/>
      </w:rPr>
    </w:lvl>
    <w:lvl w:ilvl="1">
      <w:start w:val="1"/>
      <w:numFmt w:val="decimal"/>
      <w:pStyle w:val="Rubbe2"/>
      <w:lvlText w:val="%1.%2."/>
      <w:lvlJc w:val="left"/>
      <w:pPr>
        <w:ind w:left="792" w:hanging="792"/>
      </w:pPr>
      <w:rPr>
        <w:rFonts w:hint="default"/>
      </w:rPr>
    </w:lvl>
    <w:lvl w:ilvl="2">
      <w:start w:val="1"/>
      <w:numFmt w:val="decimal"/>
      <w:pStyle w:val="Rubbe3"/>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531B44"/>
    <w:multiLevelType w:val="multilevel"/>
    <w:tmpl w:val="7A5C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5A2929"/>
    <w:multiLevelType w:val="hybridMultilevel"/>
    <w:tmpl w:val="9ED035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E304AED"/>
    <w:multiLevelType w:val="hybridMultilevel"/>
    <w:tmpl w:val="78248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F663B7F"/>
    <w:multiLevelType w:val="hybridMultilevel"/>
    <w:tmpl w:val="94B8BE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1501FDB"/>
    <w:multiLevelType w:val="hybridMultilevel"/>
    <w:tmpl w:val="8D72BB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48E05BA"/>
    <w:multiLevelType w:val="hybridMultilevel"/>
    <w:tmpl w:val="A61643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4BE3DAE"/>
    <w:multiLevelType w:val="hybridMultilevel"/>
    <w:tmpl w:val="F1C0052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C93EA1"/>
    <w:multiLevelType w:val="multilevel"/>
    <w:tmpl w:val="48F8A176"/>
    <w:lvl w:ilvl="0">
      <w:start w:val="1"/>
      <w:numFmt w:val="decimal"/>
      <w:pStyle w:val="Rubrik1"/>
      <w:lvlText w:val="%1"/>
      <w:lvlJc w:val="left"/>
      <w:pPr>
        <w:ind w:left="2983"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7B2177B"/>
    <w:multiLevelType w:val="hybridMultilevel"/>
    <w:tmpl w:val="0C3CAFF6"/>
    <w:lvl w:ilvl="0" w:tplc="041D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9822457"/>
    <w:multiLevelType w:val="hybridMultilevel"/>
    <w:tmpl w:val="B3E85D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7C1DE3"/>
    <w:multiLevelType w:val="hybridMultilevel"/>
    <w:tmpl w:val="7576BF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2D5529E"/>
    <w:multiLevelType w:val="hybridMultilevel"/>
    <w:tmpl w:val="8F8C85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B96BC8"/>
    <w:multiLevelType w:val="hybridMultilevel"/>
    <w:tmpl w:val="6B225DB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0F2AB7"/>
    <w:multiLevelType w:val="multilevel"/>
    <w:tmpl w:val="9D22CF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F857A80"/>
    <w:multiLevelType w:val="multilevel"/>
    <w:tmpl w:val="8C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4060D0"/>
    <w:multiLevelType w:val="multilevel"/>
    <w:tmpl w:val="CA7E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4B08F3"/>
    <w:multiLevelType w:val="multilevel"/>
    <w:tmpl w:val="0A06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DA03A0"/>
    <w:multiLevelType w:val="hybridMultilevel"/>
    <w:tmpl w:val="9ED035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0E23E29"/>
    <w:multiLevelType w:val="hybridMultilevel"/>
    <w:tmpl w:val="B1E2A3FE"/>
    <w:lvl w:ilvl="0" w:tplc="B28E6290">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8A27AAC"/>
    <w:multiLevelType w:val="hybridMultilevel"/>
    <w:tmpl w:val="EDF8CBEE"/>
    <w:lvl w:ilvl="0" w:tplc="4ED832D6">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9C230E9"/>
    <w:multiLevelType w:val="hybridMultilevel"/>
    <w:tmpl w:val="1B90A7AA"/>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abstractNum w:abstractNumId="32" w15:restartNumberingAfterBreak="0">
    <w:nsid w:val="59F31905"/>
    <w:multiLevelType w:val="hybridMultilevel"/>
    <w:tmpl w:val="F9BEA3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D706732"/>
    <w:multiLevelType w:val="hybridMultilevel"/>
    <w:tmpl w:val="90BA97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D75298A"/>
    <w:multiLevelType w:val="hybridMultilevel"/>
    <w:tmpl w:val="BFB046E2"/>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abstractNum w:abstractNumId="35" w15:restartNumberingAfterBreak="0">
    <w:nsid w:val="625B079A"/>
    <w:multiLevelType w:val="hybridMultilevel"/>
    <w:tmpl w:val="912CB8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3050A99"/>
    <w:multiLevelType w:val="hybridMultilevel"/>
    <w:tmpl w:val="67663C9E"/>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abstractNum w:abstractNumId="37" w15:restartNumberingAfterBreak="0">
    <w:nsid w:val="63173C89"/>
    <w:multiLevelType w:val="hybridMultilevel"/>
    <w:tmpl w:val="4A66AB26"/>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abstractNum w:abstractNumId="38" w15:restartNumberingAfterBreak="0">
    <w:nsid w:val="63C71670"/>
    <w:multiLevelType w:val="hybridMultilevel"/>
    <w:tmpl w:val="1694AB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7DF19AA"/>
    <w:multiLevelType w:val="hybridMultilevel"/>
    <w:tmpl w:val="A27869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B3D4C05"/>
    <w:multiLevelType w:val="hybridMultilevel"/>
    <w:tmpl w:val="2DF6C6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E1858B7"/>
    <w:multiLevelType w:val="hybridMultilevel"/>
    <w:tmpl w:val="22C409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5A20E56"/>
    <w:multiLevelType w:val="hybridMultilevel"/>
    <w:tmpl w:val="5576E3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6B71FD7"/>
    <w:multiLevelType w:val="hybridMultilevel"/>
    <w:tmpl w:val="765402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7775C3F"/>
    <w:multiLevelType w:val="hybridMultilevel"/>
    <w:tmpl w:val="2E1A26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D40735"/>
    <w:multiLevelType w:val="hybridMultilevel"/>
    <w:tmpl w:val="4D22A1A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DE3EA0"/>
    <w:multiLevelType w:val="multilevel"/>
    <w:tmpl w:val="6434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062F3B"/>
    <w:multiLevelType w:val="hybridMultilevel"/>
    <w:tmpl w:val="E9FC2234"/>
    <w:lvl w:ilvl="0" w:tplc="274C1990">
      <w:numFmt w:val="bullet"/>
      <w:lvlText w:val="-"/>
      <w:lvlJc w:val="left"/>
      <w:pPr>
        <w:ind w:left="1080" w:hanging="360"/>
      </w:pPr>
      <w:rPr>
        <w:rFonts w:ascii="Calibri" w:eastAsia="Times New Roman"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8" w15:restartNumberingAfterBreak="0">
    <w:nsid w:val="7D445B7F"/>
    <w:multiLevelType w:val="hybridMultilevel"/>
    <w:tmpl w:val="D01A033A"/>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abstractNum w:abstractNumId="49" w15:restartNumberingAfterBreak="0">
    <w:nsid w:val="7FC03E72"/>
    <w:multiLevelType w:val="hybridMultilevel"/>
    <w:tmpl w:val="C4183F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0"/>
  </w:num>
  <w:num w:numId="4">
    <w:abstractNumId w:val="2"/>
  </w:num>
  <w:num w:numId="5">
    <w:abstractNumId w:val="18"/>
  </w:num>
  <w:num w:numId="6">
    <w:abstractNumId w:val="4"/>
  </w:num>
  <w:num w:numId="7">
    <w:abstractNumId w:val="38"/>
  </w:num>
  <w:num w:numId="8">
    <w:abstractNumId w:val="39"/>
  </w:num>
  <w:num w:numId="9">
    <w:abstractNumId w:val="43"/>
  </w:num>
  <w:num w:numId="10">
    <w:abstractNumId w:val="5"/>
  </w:num>
  <w:num w:numId="11">
    <w:abstractNumId w:val="12"/>
  </w:num>
  <w:num w:numId="12">
    <w:abstractNumId w:val="28"/>
  </w:num>
  <w:num w:numId="13">
    <w:abstractNumId w:val="1"/>
  </w:num>
  <w:num w:numId="14">
    <w:abstractNumId w:val="3"/>
  </w:num>
  <w:num w:numId="15">
    <w:abstractNumId w:val="17"/>
  </w:num>
  <w:num w:numId="16">
    <w:abstractNumId w:val="22"/>
  </w:num>
  <w:num w:numId="17">
    <w:abstractNumId w:val="23"/>
  </w:num>
  <w:num w:numId="18">
    <w:abstractNumId w:val="20"/>
  </w:num>
  <w:num w:numId="19">
    <w:abstractNumId w:val="44"/>
  </w:num>
  <w:num w:numId="20">
    <w:abstractNumId w:val="45"/>
  </w:num>
  <w:num w:numId="21">
    <w:abstractNumId w:val="15"/>
  </w:num>
  <w:num w:numId="22">
    <w:abstractNumId w:val="40"/>
  </w:num>
  <w:num w:numId="23">
    <w:abstractNumId w:val="13"/>
  </w:num>
  <w:num w:numId="24">
    <w:abstractNumId w:val="25"/>
  </w:num>
  <w:num w:numId="25">
    <w:abstractNumId w:val="11"/>
  </w:num>
  <w:num w:numId="26">
    <w:abstractNumId w:val="16"/>
  </w:num>
  <w:num w:numId="27">
    <w:abstractNumId w:val="6"/>
  </w:num>
  <w:num w:numId="28">
    <w:abstractNumId w:val="14"/>
  </w:num>
  <w:num w:numId="29">
    <w:abstractNumId w:val="27"/>
  </w:num>
  <w:num w:numId="30">
    <w:abstractNumId w:val="33"/>
  </w:num>
  <w:num w:numId="31">
    <w:abstractNumId w:val="26"/>
  </w:num>
  <w:num w:numId="32">
    <w:abstractNumId w:val="46"/>
  </w:num>
  <w:num w:numId="33">
    <w:abstractNumId w:val="9"/>
  </w:num>
  <w:num w:numId="34">
    <w:abstractNumId w:val="0"/>
  </w:num>
  <w:num w:numId="35">
    <w:abstractNumId w:val="19"/>
  </w:num>
  <w:num w:numId="36">
    <w:abstractNumId w:val="8"/>
  </w:num>
  <w:num w:numId="37">
    <w:abstractNumId w:val="35"/>
  </w:num>
  <w:num w:numId="38">
    <w:abstractNumId w:val="42"/>
  </w:num>
  <w:num w:numId="39">
    <w:abstractNumId w:val="36"/>
  </w:num>
  <w:num w:numId="40">
    <w:abstractNumId w:val="48"/>
  </w:num>
  <w:num w:numId="41">
    <w:abstractNumId w:val="34"/>
  </w:num>
  <w:num w:numId="42">
    <w:abstractNumId w:val="37"/>
  </w:num>
  <w:num w:numId="43">
    <w:abstractNumId w:val="31"/>
  </w:num>
  <w:num w:numId="44">
    <w:abstractNumId w:val="30"/>
  </w:num>
  <w:num w:numId="45">
    <w:abstractNumId w:val="29"/>
  </w:num>
  <w:num w:numId="46">
    <w:abstractNumId w:val="41"/>
  </w:num>
  <w:num w:numId="47">
    <w:abstractNumId w:val="32"/>
  </w:num>
  <w:num w:numId="48">
    <w:abstractNumId w:val="47"/>
  </w:num>
  <w:num w:numId="49">
    <w:abstractNumId w:val="49"/>
  </w:num>
  <w:num w:numId="5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BE"/>
    <w:rsid w:val="0000632F"/>
    <w:rsid w:val="00006533"/>
    <w:rsid w:val="00006AA3"/>
    <w:rsid w:val="00006FB0"/>
    <w:rsid w:val="0000716E"/>
    <w:rsid w:val="00012A7A"/>
    <w:rsid w:val="00013FD6"/>
    <w:rsid w:val="00016324"/>
    <w:rsid w:val="00023F4D"/>
    <w:rsid w:val="000244E0"/>
    <w:rsid w:val="0004369C"/>
    <w:rsid w:val="000441A1"/>
    <w:rsid w:val="0004485D"/>
    <w:rsid w:val="00045D27"/>
    <w:rsid w:val="00046002"/>
    <w:rsid w:val="00047A22"/>
    <w:rsid w:val="000554ED"/>
    <w:rsid w:val="000642B1"/>
    <w:rsid w:val="000675AB"/>
    <w:rsid w:val="0007429C"/>
    <w:rsid w:val="00081F4D"/>
    <w:rsid w:val="00086FA6"/>
    <w:rsid w:val="00092F49"/>
    <w:rsid w:val="0009471F"/>
    <w:rsid w:val="000A323C"/>
    <w:rsid w:val="000A6A46"/>
    <w:rsid w:val="000A7C13"/>
    <w:rsid w:val="000B3DE7"/>
    <w:rsid w:val="000B4527"/>
    <w:rsid w:val="000B6BBD"/>
    <w:rsid w:val="000C027C"/>
    <w:rsid w:val="000D6F9C"/>
    <w:rsid w:val="000D7F6F"/>
    <w:rsid w:val="000E3C05"/>
    <w:rsid w:val="000E46A9"/>
    <w:rsid w:val="000F267E"/>
    <w:rsid w:val="000F38BC"/>
    <w:rsid w:val="00100890"/>
    <w:rsid w:val="00101FC1"/>
    <w:rsid w:val="00112599"/>
    <w:rsid w:val="00114110"/>
    <w:rsid w:val="00114524"/>
    <w:rsid w:val="001446FD"/>
    <w:rsid w:val="00170EC1"/>
    <w:rsid w:val="00175315"/>
    <w:rsid w:val="00175E9A"/>
    <w:rsid w:val="00197AAF"/>
    <w:rsid w:val="001A15EC"/>
    <w:rsid w:val="001A3082"/>
    <w:rsid w:val="001A30EA"/>
    <w:rsid w:val="001A5CFC"/>
    <w:rsid w:val="001C3C31"/>
    <w:rsid w:val="001D6DB9"/>
    <w:rsid w:val="001D73BB"/>
    <w:rsid w:val="00210EB1"/>
    <w:rsid w:val="00212EBC"/>
    <w:rsid w:val="002135C1"/>
    <w:rsid w:val="0021690F"/>
    <w:rsid w:val="002169CE"/>
    <w:rsid w:val="00221B6A"/>
    <w:rsid w:val="002246F7"/>
    <w:rsid w:val="00224B7D"/>
    <w:rsid w:val="00230400"/>
    <w:rsid w:val="0023142B"/>
    <w:rsid w:val="00234512"/>
    <w:rsid w:val="00244AE5"/>
    <w:rsid w:val="0024664D"/>
    <w:rsid w:val="00250804"/>
    <w:rsid w:val="002658A0"/>
    <w:rsid w:val="0027325F"/>
    <w:rsid w:val="002851AE"/>
    <w:rsid w:val="00286C80"/>
    <w:rsid w:val="00287A07"/>
    <w:rsid w:val="0029365E"/>
    <w:rsid w:val="002A14C7"/>
    <w:rsid w:val="002A64EF"/>
    <w:rsid w:val="002B419F"/>
    <w:rsid w:val="002B4AE8"/>
    <w:rsid w:val="002B5F74"/>
    <w:rsid w:val="002B72ED"/>
    <w:rsid w:val="002C006A"/>
    <w:rsid w:val="002D1D91"/>
    <w:rsid w:val="002D649A"/>
    <w:rsid w:val="002D7F01"/>
    <w:rsid w:val="002E10B5"/>
    <w:rsid w:val="002E6C4D"/>
    <w:rsid w:val="002F6BE2"/>
    <w:rsid w:val="002F71ED"/>
    <w:rsid w:val="00326C77"/>
    <w:rsid w:val="00333C66"/>
    <w:rsid w:val="00336AD8"/>
    <w:rsid w:val="00364880"/>
    <w:rsid w:val="00366E66"/>
    <w:rsid w:val="00367049"/>
    <w:rsid w:val="00367595"/>
    <w:rsid w:val="0037691D"/>
    <w:rsid w:val="00381307"/>
    <w:rsid w:val="003813C4"/>
    <w:rsid w:val="0038228F"/>
    <w:rsid w:val="00393E96"/>
    <w:rsid w:val="00393EA1"/>
    <w:rsid w:val="003941EE"/>
    <w:rsid w:val="003A1425"/>
    <w:rsid w:val="003A4F4E"/>
    <w:rsid w:val="003A76F5"/>
    <w:rsid w:val="003A7D2A"/>
    <w:rsid w:val="003B5AAD"/>
    <w:rsid w:val="003B65AB"/>
    <w:rsid w:val="003C0A4A"/>
    <w:rsid w:val="003C264F"/>
    <w:rsid w:val="003C414A"/>
    <w:rsid w:val="003F03A9"/>
    <w:rsid w:val="003F16FF"/>
    <w:rsid w:val="003F4C22"/>
    <w:rsid w:val="003F727E"/>
    <w:rsid w:val="00404BA0"/>
    <w:rsid w:val="00405FFD"/>
    <w:rsid w:val="00410D70"/>
    <w:rsid w:val="00430228"/>
    <w:rsid w:val="004376C6"/>
    <w:rsid w:val="00443F06"/>
    <w:rsid w:val="0044497E"/>
    <w:rsid w:val="004532E2"/>
    <w:rsid w:val="00453C7F"/>
    <w:rsid w:val="00455A05"/>
    <w:rsid w:val="00462AC8"/>
    <w:rsid w:val="004751BA"/>
    <w:rsid w:val="00485C01"/>
    <w:rsid w:val="004907AA"/>
    <w:rsid w:val="00495C0A"/>
    <w:rsid w:val="00496F5C"/>
    <w:rsid w:val="004C5C17"/>
    <w:rsid w:val="004D20D8"/>
    <w:rsid w:val="004E1BE2"/>
    <w:rsid w:val="004E2D32"/>
    <w:rsid w:val="004E4B7F"/>
    <w:rsid w:val="004E6E52"/>
    <w:rsid w:val="004F083A"/>
    <w:rsid w:val="004F2A0C"/>
    <w:rsid w:val="004F36AA"/>
    <w:rsid w:val="0050416E"/>
    <w:rsid w:val="00504FB4"/>
    <w:rsid w:val="00510B69"/>
    <w:rsid w:val="0051104F"/>
    <w:rsid w:val="00517AC1"/>
    <w:rsid w:val="005310BA"/>
    <w:rsid w:val="00545439"/>
    <w:rsid w:val="005535C0"/>
    <w:rsid w:val="0055419A"/>
    <w:rsid w:val="00556837"/>
    <w:rsid w:val="005820CE"/>
    <w:rsid w:val="00585F96"/>
    <w:rsid w:val="00592170"/>
    <w:rsid w:val="00595F69"/>
    <w:rsid w:val="005A34B7"/>
    <w:rsid w:val="005A3877"/>
    <w:rsid w:val="005B75C3"/>
    <w:rsid w:val="005C01E1"/>
    <w:rsid w:val="005C4962"/>
    <w:rsid w:val="005D7016"/>
    <w:rsid w:val="005F755F"/>
    <w:rsid w:val="00600D4E"/>
    <w:rsid w:val="00603654"/>
    <w:rsid w:val="00603D80"/>
    <w:rsid w:val="0060436D"/>
    <w:rsid w:val="006108BF"/>
    <w:rsid w:val="00615936"/>
    <w:rsid w:val="00630560"/>
    <w:rsid w:val="00651BBE"/>
    <w:rsid w:val="006540A0"/>
    <w:rsid w:val="00657901"/>
    <w:rsid w:val="0067089B"/>
    <w:rsid w:val="006816AE"/>
    <w:rsid w:val="00682167"/>
    <w:rsid w:val="00687BC7"/>
    <w:rsid w:val="006A2D5C"/>
    <w:rsid w:val="006A7BDC"/>
    <w:rsid w:val="006B1E21"/>
    <w:rsid w:val="006C1F6E"/>
    <w:rsid w:val="006D3B17"/>
    <w:rsid w:val="006D585A"/>
    <w:rsid w:val="006E4BD5"/>
    <w:rsid w:val="006E4C12"/>
    <w:rsid w:val="006F336E"/>
    <w:rsid w:val="00712CAC"/>
    <w:rsid w:val="00714DCE"/>
    <w:rsid w:val="0073317A"/>
    <w:rsid w:val="007451CA"/>
    <w:rsid w:val="00747CA1"/>
    <w:rsid w:val="0075563B"/>
    <w:rsid w:val="00761458"/>
    <w:rsid w:val="00761633"/>
    <w:rsid w:val="00762629"/>
    <w:rsid w:val="007706A0"/>
    <w:rsid w:val="007751DD"/>
    <w:rsid w:val="00783197"/>
    <w:rsid w:val="007A7D20"/>
    <w:rsid w:val="007B2292"/>
    <w:rsid w:val="007B600D"/>
    <w:rsid w:val="007C2BEC"/>
    <w:rsid w:val="007C6FD8"/>
    <w:rsid w:val="007D1F70"/>
    <w:rsid w:val="007D3CCA"/>
    <w:rsid w:val="007E1E1B"/>
    <w:rsid w:val="007E26BE"/>
    <w:rsid w:val="007F4222"/>
    <w:rsid w:val="007F54F0"/>
    <w:rsid w:val="00810D29"/>
    <w:rsid w:val="00814F4C"/>
    <w:rsid w:val="00832D9B"/>
    <w:rsid w:val="008368C4"/>
    <w:rsid w:val="008375FE"/>
    <w:rsid w:val="00840F76"/>
    <w:rsid w:val="00844C7B"/>
    <w:rsid w:val="0088395A"/>
    <w:rsid w:val="00885499"/>
    <w:rsid w:val="0088662C"/>
    <w:rsid w:val="00893B01"/>
    <w:rsid w:val="008A49E9"/>
    <w:rsid w:val="008C0427"/>
    <w:rsid w:val="008C0838"/>
    <w:rsid w:val="008C2539"/>
    <w:rsid w:val="008C74E9"/>
    <w:rsid w:val="008C762D"/>
    <w:rsid w:val="008D6412"/>
    <w:rsid w:val="008D7D60"/>
    <w:rsid w:val="008D7DE1"/>
    <w:rsid w:val="008E243D"/>
    <w:rsid w:val="00900CB6"/>
    <w:rsid w:val="0091527C"/>
    <w:rsid w:val="0092168E"/>
    <w:rsid w:val="00936DF5"/>
    <w:rsid w:val="009370AF"/>
    <w:rsid w:val="00940E21"/>
    <w:rsid w:val="0094100C"/>
    <w:rsid w:val="00947059"/>
    <w:rsid w:val="00950932"/>
    <w:rsid w:val="00950BFE"/>
    <w:rsid w:val="00955DC8"/>
    <w:rsid w:val="00962215"/>
    <w:rsid w:val="00964BD0"/>
    <w:rsid w:val="009712DC"/>
    <w:rsid w:val="00975FB3"/>
    <w:rsid w:val="009817F9"/>
    <w:rsid w:val="00982021"/>
    <w:rsid w:val="0099116F"/>
    <w:rsid w:val="00993D10"/>
    <w:rsid w:val="009969C8"/>
    <w:rsid w:val="009A4455"/>
    <w:rsid w:val="009A7231"/>
    <w:rsid w:val="009A757B"/>
    <w:rsid w:val="009B1BC1"/>
    <w:rsid w:val="009B1F2E"/>
    <w:rsid w:val="009B3C57"/>
    <w:rsid w:val="009C2983"/>
    <w:rsid w:val="009C329B"/>
    <w:rsid w:val="009C3670"/>
    <w:rsid w:val="009D05A4"/>
    <w:rsid w:val="009F10B7"/>
    <w:rsid w:val="009F2510"/>
    <w:rsid w:val="009F4EDF"/>
    <w:rsid w:val="00A01E79"/>
    <w:rsid w:val="00A121D6"/>
    <w:rsid w:val="00A148DC"/>
    <w:rsid w:val="00A2370C"/>
    <w:rsid w:val="00A253A6"/>
    <w:rsid w:val="00A25675"/>
    <w:rsid w:val="00A34575"/>
    <w:rsid w:val="00A46329"/>
    <w:rsid w:val="00A6087E"/>
    <w:rsid w:val="00A66B66"/>
    <w:rsid w:val="00A83387"/>
    <w:rsid w:val="00A8346C"/>
    <w:rsid w:val="00A85FDA"/>
    <w:rsid w:val="00A86BD8"/>
    <w:rsid w:val="00A908AC"/>
    <w:rsid w:val="00A955E9"/>
    <w:rsid w:val="00A97B73"/>
    <w:rsid w:val="00AA2FFF"/>
    <w:rsid w:val="00AA4CAF"/>
    <w:rsid w:val="00AC5F84"/>
    <w:rsid w:val="00AD66F9"/>
    <w:rsid w:val="00AF6E59"/>
    <w:rsid w:val="00AF7AA1"/>
    <w:rsid w:val="00B31322"/>
    <w:rsid w:val="00B31851"/>
    <w:rsid w:val="00B37785"/>
    <w:rsid w:val="00B4242A"/>
    <w:rsid w:val="00B446AB"/>
    <w:rsid w:val="00B463A4"/>
    <w:rsid w:val="00B4756F"/>
    <w:rsid w:val="00B55C03"/>
    <w:rsid w:val="00B671D3"/>
    <w:rsid w:val="00B707CB"/>
    <w:rsid w:val="00B718A3"/>
    <w:rsid w:val="00B76632"/>
    <w:rsid w:val="00B83632"/>
    <w:rsid w:val="00BB2B72"/>
    <w:rsid w:val="00BC0DB6"/>
    <w:rsid w:val="00BC63AD"/>
    <w:rsid w:val="00BD0E01"/>
    <w:rsid w:val="00BD32F4"/>
    <w:rsid w:val="00BD4AAA"/>
    <w:rsid w:val="00BE4ADF"/>
    <w:rsid w:val="00BF3330"/>
    <w:rsid w:val="00BF6625"/>
    <w:rsid w:val="00C02B94"/>
    <w:rsid w:val="00C04183"/>
    <w:rsid w:val="00C24140"/>
    <w:rsid w:val="00C24188"/>
    <w:rsid w:val="00C27CE6"/>
    <w:rsid w:val="00C3014C"/>
    <w:rsid w:val="00C33F97"/>
    <w:rsid w:val="00C34564"/>
    <w:rsid w:val="00C42CB7"/>
    <w:rsid w:val="00C4327B"/>
    <w:rsid w:val="00C4633F"/>
    <w:rsid w:val="00C46873"/>
    <w:rsid w:val="00C512BE"/>
    <w:rsid w:val="00C6785C"/>
    <w:rsid w:val="00C7245A"/>
    <w:rsid w:val="00C8083D"/>
    <w:rsid w:val="00C905EB"/>
    <w:rsid w:val="00C92D19"/>
    <w:rsid w:val="00CA6547"/>
    <w:rsid w:val="00CB5522"/>
    <w:rsid w:val="00CD127C"/>
    <w:rsid w:val="00CD3A39"/>
    <w:rsid w:val="00CD60FD"/>
    <w:rsid w:val="00CE033F"/>
    <w:rsid w:val="00CE33C1"/>
    <w:rsid w:val="00CF22B9"/>
    <w:rsid w:val="00CF485A"/>
    <w:rsid w:val="00CF6522"/>
    <w:rsid w:val="00D03396"/>
    <w:rsid w:val="00D03671"/>
    <w:rsid w:val="00D03C39"/>
    <w:rsid w:val="00D13020"/>
    <w:rsid w:val="00D16A78"/>
    <w:rsid w:val="00D226E8"/>
    <w:rsid w:val="00D2460B"/>
    <w:rsid w:val="00D35EAB"/>
    <w:rsid w:val="00D375E7"/>
    <w:rsid w:val="00D4041B"/>
    <w:rsid w:val="00D51866"/>
    <w:rsid w:val="00D51A66"/>
    <w:rsid w:val="00D52734"/>
    <w:rsid w:val="00D55252"/>
    <w:rsid w:val="00D6175F"/>
    <w:rsid w:val="00D62B6D"/>
    <w:rsid w:val="00D635F6"/>
    <w:rsid w:val="00D658C4"/>
    <w:rsid w:val="00D717E6"/>
    <w:rsid w:val="00D720C7"/>
    <w:rsid w:val="00D72BD3"/>
    <w:rsid w:val="00D8175B"/>
    <w:rsid w:val="00D86EA7"/>
    <w:rsid w:val="00D9215B"/>
    <w:rsid w:val="00D949F1"/>
    <w:rsid w:val="00D96989"/>
    <w:rsid w:val="00DA1F43"/>
    <w:rsid w:val="00DA4DA3"/>
    <w:rsid w:val="00DA7655"/>
    <w:rsid w:val="00DA78D6"/>
    <w:rsid w:val="00DB0D6F"/>
    <w:rsid w:val="00DC36F6"/>
    <w:rsid w:val="00DC3A5A"/>
    <w:rsid w:val="00DD3FFA"/>
    <w:rsid w:val="00DD66B3"/>
    <w:rsid w:val="00DE586E"/>
    <w:rsid w:val="00DE6430"/>
    <w:rsid w:val="00DE7509"/>
    <w:rsid w:val="00DE7B57"/>
    <w:rsid w:val="00DF33D1"/>
    <w:rsid w:val="00DF6DBF"/>
    <w:rsid w:val="00E073CA"/>
    <w:rsid w:val="00E10504"/>
    <w:rsid w:val="00E156B1"/>
    <w:rsid w:val="00E22F62"/>
    <w:rsid w:val="00E25D37"/>
    <w:rsid w:val="00E33141"/>
    <w:rsid w:val="00E3641D"/>
    <w:rsid w:val="00E449C2"/>
    <w:rsid w:val="00E52AD9"/>
    <w:rsid w:val="00E53580"/>
    <w:rsid w:val="00E55D55"/>
    <w:rsid w:val="00E607F2"/>
    <w:rsid w:val="00E61F0A"/>
    <w:rsid w:val="00E64544"/>
    <w:rsid w:val="00E66C34"/>
    <w:rsid w:val="00E67851"/>
    <w:rsid w:val="00E7176D"/>
    <w:rsid w:val="00E80C08"/>
    <w:rsid w:val="00E8628E"/>
    <w:rsid w:val="00E869F1"/>
    <w:rsid w:val="00E90ADA"/>
    <w:rsid w:val="00E91F83"/>
    <w:rsid w:val="00E9657C"/>
    <w:rsid w:val="00EA5B19"/>
    <w:rsid w:val="00EE2A13"/>
    <w:rsid w:val="00EF7EDA"/>
    <w:rsid w:val="00F071A2"/>
    <w:rsid w:val="00F075CF"/>
    <w:rsid w:val="00F26262"/>
    <w:rsid w:val="00F31C91"/>
    <w:rsid w:val="00F364C3"/>
    <w:rsid w:val="00F534F8"/>
    <w:rsid w:val="00F55F9D"/>
    <w:rsid w:val="00F60EB8"/>
    <w:rsid w:val="00F62CDB"/>
    <w:rsid w:val="00F64795"/>
    <w:rsid w:val="00F83401"/>
    <w:rsid w:val="00FA2D4B"/>
    <w:rsid w:val="00FB506E"/>
    <w:rsid w:val="00FD1E38"/>
    <w:rsid w:val="00FD3AB1"/>
    <w:rsid w:val="00FE1C42"/>
    <w:rsid w:val="00FF1804"/>
    <w:rsid w:val="755C02D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338E7F"/>
  <w14:defaultImageDpi w14:val="330"/>
  <w15:docId w15:val="{C9E5DC34-CAA2-4C48-82EB-C788AB03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Unicode MS"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3641D"/>
    <w:rPr>
      <w:rFonts w:ascii="Calibri" w:eastAsia="Times New Roman" w:hAnsi="Calibri" w:cs="Times New Roman"/>
      <w:sz w:val="20"/>
      <w:lang w:eastAsia="sv-SE"/>
    </w:rPr>
  </w:style>
  <w:style w:type="paragraph" w:styleId="Rubrik1">
    <w:name w:val="heading 1"/>
    <w:basedOn w:val="Normal"/>
    <w:next w:val="Normal"/>
    <w:link w:val="Rubrik1Char"/>
    <w:autoRedefine/>
    <w:qFormat/>
    <w:rsid w:val="00FE1C42"/>
    <w:pPr>
      <w:keepNext/>
      <w:numPr>
        <w:numId w:val="5"/>
      </w:numPr>
      <w:spacing w:before="360" w:after="120"/>
      <w:ind w:left="431" w:hanging="431"/>
      <w:outlineLvl w:val="0"/>
    </w:pPr>
    <w:rPr>
      <w:rFonts w:cs="Arial"/>
      <w:b/>
      <w:bCs/>
      <w:caps/>
      <w:kern w:val="32"/>
      <w:sz w:val="28"/>
      <w:szCs w:val="32"/>
    </w:rPr>
  </w:style>
  <w:style w:type="paragraph" w:styleId="Rubrik2">
    <w:name w:val="heading 2"/>
    <w:basedOn w:val="Normal"/>
    <w:next w:val="Normal"/>
    <w:link w:val="Rubrik2Char"/>
    <w:unhideWhenUsed/>
    <w:qFormat/>
    <w:rsid w:val="00D62B6D"/>
    <w:pPr>
      <w:keepNext/>
      <w:numPr>
        <w:ilvl w:val="1"/>
        <w:numId w:val="5"/>
      </w:numPr>
      <w:spacing w:before="240" w:after="120"/>
      <w:ind w:left="578" w:hanging="578"/>
      <w:outlineLvl w:val="1"/>
    </w:pPr>
    <w:rPr>
      <w:b/>
      <w:bCs/>
      <w:iCs/>
      <w:sz w:val="24"/>
      <w:szCs w:val="28"/>
    </w:rPr>
  </w:style>
  <w:style w:type="paragraph" w:styleId="Rubrik3">
    <w:name w:val="heading 3"/>
    <w:basedOn w:val="Normal"/>
    <w:next w:val="Normal"/>
    <w:link w:val="Rubrik3Char"/>
    <w:unhideWhenUsed/>
    <w:qFormat/>
    <w:rsid w:val="0021690F"/>
    <w:pPr>
      <w:keepNext/>
      <w:numPr>
        <w:ilvl w:val="2"/>
        <w:numId w:val="5"/>
      </w:numPr>
      <w:spacing w:before="240" w:after="120"/>
      <w:outlineLvl w:val="2"/>
    </w:pPr>
    <w:rPr>
      <w:b/>
      <w:bCs/>
      <w:sz w:val="22"/>
      <w:szCs w:val="26"/>
    </w:rPr>
  </w:style>
  <w:style w:type="paragraph" w:styleId="Rubrik4">
    <w:name w:val="heading 4"/>
    <w:basedOn w:val="Normal"/>
    <w:next w:val="Normal"/>
    <w:link w:val="Rubrik4Char"/>
    <w:unhideWhenUsed/>
    <w:qFormat/>
    <w:rsid w:val="004E4B7F"/>
    <w:pPr>
      <w:keepNext/>
      <w:keepLines/>
      <w:numPr>
        <w:ilvl w:val="3"/>
        <w:numId w:val="5"/>
      </w:numPr>
      <w:spacing w:before="120" w:after="120"/>
      <w:outlineLvl w:val="3"/>
    </w:pPr>
    <w:rPr>
      <w:rFonts w:eastAsiaTheme="majorEastAsia" w:cstheme="majorBidi"/>
      <w:i/>
      <w:iCs/>
      <w:color w:val="000000" w:themeColor="text1"/>
    </w:rPr>
  </w:style>
  <w:style w:type="paragraph" w:styleId="Rubrik5">
    <w:name w:val="heading 5"/>
    <w:basedOn w:val="Normal"/>
    <w:next w:val="Normal"/>
    <w:link w:val="Rubrik5Char"/>
    <w:semiHidden/>
    <w:unhideWhenUsed/>
    <w:qFormat/>
    <w:rsid w:val="004E4B7F"/>
    <w:pPr>
      <w:keepNext/>
      <w:keepLines/>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semiHidden/>
    <w:unhideWhenUsed/>
    <w:qFormat/>
    <w:rsid w:val="004E4B7F"/>
    <w:pPr>
      <w:keepNext/>
      <w:keepLines/>
      <w:spacing w:before="4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semiHidden/>
    <w:unhideWhenUsed/>
    <w:qFormat/>
    <w:rsid w:val="004E4B7F"/>
    <w:pPr>
      <w:keepNext/>
      <w:keepLines/>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semiHidden/>
    <w:unhideWhenUsed/>
    <w:qFormat/>
    <w:rsid w:val="004E4B7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semiHidden/>
    <w:unhideWhenUsed/>
    <w:qFormat/>
    <w:rsid w:val="004E4B7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8628E"/>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8628E"/>
    <w:rPr>
      <w:rFonts w:ascii="Lucida Grande" w:hAnsi="Lucida Grande" w:cs="Lucida Grande"/>
      <w:sz w:val="18"/>
      <w:szCs w:val="18"/>
    </w:rPr>
  </w:style>
  <w:style w:type="paragraph" w:customStyle="1" w:styleId="Rubbe2">
    <w:name w:val="Rubbe 2"/>
    <w:basedOn w:val="Rubrik1"/>
    <w:next w:val="Normal"/>
    <w:autoRedefine/>
    <w:rsid w:val="004E4B7F"/>
    <w:pPr>
      <w:numPr>
        <w:ilvl w:val="1"/>
        <w:numId w:val="3"/>
      </w:numPr>
      <w:tabs>
        <w:tab w:val="num" w:pos="360"/>
      </w:tabs>
      <w:ind w:left="431" w:hanging="431"/>
      <w:outlineLvl w:val="1"/>
    </w:pPr>
    <w:rPr>
      <w:bCs w:val="0"/>
      <w:szCs w:val="28"/>
    </w:rPr>
  </w:style>
  <w:style w:type="paragraph" w:customStyle="1" w:styleId="Rubbe3">
    <w:name w:val="Rubbe 3"/>
    <w:basedOn w:val="Rubbe2"/>
    <w:next w:val="Normal"/>
    <w:autoRedefine/>
    <w:rsid w:val="00FB506E"/>
    <w:pPr>
      <w:numPr>
        <w:ilvl w:val="2"/>
      </w:numPr>
      <w:outlineLvl w:val="2"/>
    </w:pPr>
    <w:rPr>
      <w:rFonts w:cstheme="majorBidi"/>
      <w:color w:val="000000" w:themeColor="text1"/>
      <w:sz w:val="24"/>
      <w:szCs w:val="18"/>
    </w:rPr>
  </w:style>
  <w:style w:type="paragraph" w:customStyle="1" w:styleId="InledandeRubrik">
    <w:name w:val="Inledande Rubrik"/>
    <w:basedOn w:val="Normal"/>
    <w:autoRedefine/>
    <w:rsid w:val="00D62B6D"/>
    <w:pPr>
      <w:spacing w:before="240" w:after="120"/>
      <w:outlineLvl w:val="0"/>
    </w:pPr>
    <w:rPr>
      <w:rFonts w:asciiTheme="majorHAnsi" w:hAnsiTheme="majorHAnsi"/>
      <w:b/>
      <w:bCs/>
      <w:caps/>
      <w:sz w:val="44"/>
      <w:szCs w:val="32"/>
    </w:rPr>
  </w:style>
  <w:style w:type="character" w:customStyle="1" w:styleId="Rubrik3Char">
    <w:name w:val="Rubrik 3 Char"/>
    <w:link w:val="Rubrik3"/>
    <w:rsid w:val="0021690F"/>
    <w:rPr>
      <w:rFonts w:ascii="Calibri" w:eastAsia="Times New Roman" w:hAnsi="Calibri" w:cs="Times New Roman"/>
      <w:b/>
      <w:bCs/>
      <w:sz w:val="22"/>
      <w:szCs w:val="26"/>
      <w:lang w:eastAsia="en-US"/>
    </w:rPr>
  </w:style>
  <w:style w:type="character" w:customStyle="1" w:styleId="Rubrik4Char">
    <w:name w:val="Rubrik 4 Char"/>
    <w:basedOn w:val="Standardstycketeckensnitt"/>
    <w:link w:val="Rubrik4"/>
    <w:rsid w:val="004E4B7F"/>
    <w:rPr>
      <w:rFonts w:ascii="Calibri" w:eastAsiaTheme="majorEastAsia" w:hAnsi="Calibri" w:cstheme="majorBidi"/>
      <w:i/>
      <w:iCs/>
      <w:color w:val="000000" w:themeColor="text1"/>
      <w:sz w:val="20"/>
      <w:szCs w:val="20"/>
      <w:lang w:eastAsia="en-US"/>
    </w:rPr>
  </w:style>
  <w:style w:type="paragraph" w:customStyle="1" w:styleId="UnderrubrikKLAB">
    <w:name w:val="Underrubrik KLAB"/>
    <w:basedOn w:val="Normal"/>
    <w:link w:val="UnderrubrikKLABChar"/>
    <w:qFormat/>
    <w:rsid w:val="001D6DB9"/>
    <w:pPr>
      <w:spacing w:before="120" w:after="120"/>
    </w:pPr>
    <w:rPr>
      <w:rFonts w:asciiTheme="majorHAnsi" w:hAnsiTheme="majorHAnsi" w:cstheme="majorHAnsi"/>
      <w:b/>
      <w:sz w:val="24"/>
    </w:rPr>
  </w:style>
  <w:style w:type="paragraph" w:customStyle="1" w:styleId="BrdtextKLAB">
    <w:name w:val="Brödtext KLAB"/>
    <w:basedOn w:val="Normal"/>
    <w:link w:val="BrdtextKLABChar"/>
    <w:qFormat/>
    <w:rsid w:val="001D6DB9"/>
    <w:pPr>
      <w:ind w:left="720"/>
    </w:pPr>
    <w:rPr>
      <w:rFonts w:asciiTheme="majorHAnsi" w:hAnsiTheme="majorHAnsi" w:cstheme="majorHAnsi"/>
    </w:rPr>
  </w:style>
  <w:style w:type="character" w:customStyle="1" w:styleId="UnderrubrikKLABChar">
    <w:name w:val="Underrubrik KLAB Char"/>
    <w:basedOn w:val="Standardstycketeckensnitt"/>
    <w:link w:val="UnderrubrikKLAB"/>
    <w:rsid w:val="001D6DB9"/>
    <w:rPr>
      <w:rFonts w:asciiTheme="majorHAnsi" w:eastAsiaTheme="minorHAnsi" w:hAnsiTheme="majorHAnsi" w:cstheme="majorHAnsi"/>
      <w:b/>
      <w:szCs w:val="20"/>
      <w:lang w:eastAsia="en-US"/>
    </w:rPr>
  </w:style>
  <w:style w:type="character" w:customStyle="1" w:styleId="BrdtextKLABChar">
    <w:name w:val="Brödtext KLAB Char"/>
    <w:basedOn w:val="Standardstycketeckensnitt"/>
    <w:link w:val="BrdtextKLAB"/>
    <w:rsid w:val="001D6DB9"/>
    <w:rPr>
      <w:rFonts w:asciiTheme="majorHAnsi" w:eastAsiaTheme="minorHAnsi" w:hAnsiTheme="majorHAnsi" w:cstheme="majorHAnsi"/>
      <w:sz w:val="21"/>
      <w:szCs w:val="20"/>
      <w:lang w:eastAsia="en-US"/>
    </w:rPr>
  </w:style>
  <w:style w:type="paragraph" w:styleId="Liststycke">
    <w:name w:val="List Paragraph"/>
    <w:basedOn w:val="Normal"/>
    <w:uiPriority w:val="34"/>
    <w:qFormat/>
    <w:rsid w:val="001D6DB9"/>
    <w:pPr>
      <w:ind w:left="720"/>
      <w:contextualSpacing/>
    </w:pPr>
  </w:style>
  <w:style w:type="table" w:styleId="Tabellrutnt">
    <w:name w:val="Table Grid"/>
    <w:basedOn w:val="Normaltabell"/>
    <w:rsid w:val="001D6DB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FE1C42"/>
    <w:rPr>
      <w:rFonts w:ascii="Calibri" w:eastAsia="Times New Roman" w:hAnsi="Calibri" w:cs="Arial"/>
      <w:b/>
      <w:bCs/>
      <w:caps/>
      <w:kern w:val="32"/>
      <w:sz w:val="28"/>
      <w:szCs w:val="32"/>
      <w:lang w:eastAsia="en-US"/>
    </w:rPr>
  </w:style>
  <w:style w:type="paragraph" w:styleId="Innehllsfrteckningsrubrik">
    <w:name w:val="TOC Heading"/>
    <w:basedOn w:val="Rubrik1"/>
    <w:next w:val="Normal"/>
    <w:uiPriority w:val="39"/>
    <w:unhideWhenUsed/>
    <w:qFormat/>
    <w:rsid w:val="001D6DB9"/>
    <w:pPr>
      <w:spacing w:line="276" w:lineRule="auto"/>
      <w:outlineLvl w:val="9"/>
    </w:pPr>
    <w:rPr>
      <w:color w:val="365F91" w:themeColor="accent1" w:themeShade="BF"/>
      <w:szCs w:val="28"/>
    </w:rPr>
  </w:style>
  <w:style w:type="paragraph" w:styleId="Innehll3">
    <w:name w:val="toc 3"/>
    <w:basedOn w:val="Normal"/>
    <w:next w:val="Normal"/>
    <w:autoRedefine/>
    <w:uiPriority w:val="39"/>
    <w:unhideWhenUsed/>
    <w:rsid w:val="00761633"/>
    <w:pPr>
      <w:ind w:left="400"/>
    </w:pPr>
    <w:rPr>
      <w:rFonts w:asciiTheme="majorHAnsi" w:hAnsiTheme="majorHAnsi"/>
      <w:i/>
      <w:iCs/>
    </w:rPr>
  </w:style>
  <w:style w:type="character" w:styleId="Hyperlnk">
    <w:name w:val="Hyperlink"/>
    <w:basedOn w:val="Standardstycketeckensnitt"/>
    <w:uiPriority w:val="99"/>
    <w:unhideWhenUsed/>
    <w:rsid w:val="00DA1F43"/>
    <w:rPr>
      <w:rFonts w:ascii="Calibri" w:hAnsi="Calibri"/>
      <w:b/>
      <w:bCs/>
      <w:i w:val="0"/>
      <w:iCs w:val="0"/>
      <w:caps w:val="0"/>
      <w:smallCaps w:val="0"/>
      <w:strike w:val="0"/>
      <w:dstrike w:val="0"/>
      <w:vanish w:val="0"/>
      <w:color w:val="000000" w:themeColor="text1"/>
      <w:u w:val="single"/>
      <w:vertAlign w:val="baseline"/>
    </w:rPr>
  </w:style>
  <w:style w:type="paragraph" w:styleId="Sidhuvud">
    <w:name w:val="header"/>
    <w:basedOn w:val="Normal"/>
    <w:link w:val="SidhuvudChar"/>
    <w:unhideWhenUsed/>
    <w:rsid w:val="004E4B7F"/>
    <w:pPr>
      <w:tabs>
        <w:tab w:val="center" w:pos="4536"/>
        <w:tab w:val="right" w:pos="9072"/>
      </w:tabs>
    </w:pPr>
  </w:style>
  <w:style w:type="character" w:customStyle="1" w:styleId="SidhuvudChar">
    <w:name w:val="Sidhuvud Char"/>
    <w:basedOn w:val="Standardstycketeckensnitt"/>
    <w:link w:val="Sidhuvud"/>
    <w:rsid w:val="004E4B7F"/>
    <w:rPr>
      <w:rFonts w:ascii="Calibri" w:eastAsia="Times New Roman" w:hAnsi="Calibri" w:cs="Times New Roman"/>
      <w:sz w:val="22"/>
      <w:szCs w:val="20"/>
      <w:lang w:eastAsia="en-US"/>
    </w:rPr>
  </w:style>
  <w:style w:type="paragraph" w:styleId="Sidfot">
    <w:name w:val="footer"/>
    <w:basedOn w:val="Normal"/>
    <w:link w:val="SidfotChar"/>
    <w:uiPriority w:val="99"/>
    <w:unhideWhenUsed/>
    <w:rsid w:val="004E4B7F"/>
    <w:pPr>
      <w:tabs>
        <w:tab w:val="center" w:pos="4536"/>
        <w:tab w:val="right" w:pos="9072"/>
      </w:tabs>
    </w:pPr>
  </w:style>
  <w:style w:type="character" w:customStyle="1" w:styleId="SidfotChar">
    <w:name w:val="Sidfot Char"/>
    <w:basedOn w:val="Standardstycketeckensnitt"/>
    <w:link w:val="Sidfot"/>
    <w:uiPriority w:val="99"/>
    <w:rsid w:val="004E4B7F"/>
    <w:rPr>
      <w:rFonts w:ascii="Calibri" w:eastAsia="Times New Roman" w:hAnsi="Calibri" w:cs="Times New Roman"/>
      <w:sz w:val="22"/>
      <w:szCs w:val="20"/>
      <w:lang w:eastAsia="en-US"/>
    </w:rPr>
  </w:style>
  <w:style w:type="paragraph" w:styleId="Normalwebb">
    <w:name w:val="Normal (Web)"/>
    <w:basedOn w:val="Normal"/>
    <w:uiPriority w:val="99"/>
    <w:unhideWhenUsed/>
    <w:rsid w:val="001D6DB9"/>
    <w:pPr>
      <w:spacing w:before="100" w:beforeAutospacing="1" w:after="100" w:afterAutospacing="1"/>
    </w:pPr>
    <w:rPr>
      <w:rFonts w:ascii="Times New Roman" w:hAnsi="Times New Roman"/>
      <w:sz w:val="24"/>
    </w:rPr>
  </w:style>
  <w:style w:type="paragraph" w:styleId="Punktlista">
    <w:name w:val="List Bullet"/>
    <w:basedOn w:val="Normal"/>
    <w:qFormat/>
    <w:rsid w:val="0009471F"/>
    <w:pPr>
      <w:numPr>
        <w:numId w:val="44"/>
      </w:numPr>
      <w:spacing w:before="40" w:after="40"/>
      <w:ind w:left="714" w:hanging="357"/>
    </w:pPr>
  </w:style>
  <w:style w:type="paragraph" w:styleId="Innehll1">
    <w:name w:val="toc 1"/>
    <w:basedOn w:val="Normal"/>
    <w:next w:val="Normal"/>
    <w:autoRedefine/>
    <w:uiPriority w:val="39"/>
    <w:unhideWhenUsed/>
    <w:rsid w:val="00761633"/>
    <w:pPr>
      <w:spacing w:before="120" w:after="120"/>
    </w:pPr>
    <w:rPr>
      <w:rFonts w:asciiTheme="majorHAnsi" w:hAnsiTheme="majorHAnsi"/>
      <w:b/>
      <w:bCs/>
      <w:caps/>
    </w:rPr>
  </w:style>
  <w:style w:type="paragraph" w:styleId="Innehll2">
    <w:name w:val="toc 2"/>
    <w:basedOn w:val="Normal"/>
    <w:next w:val="Normal"/>
    <w:autoRedefine/>
    <w:uiPriority w:val="39"/>
    <w:unhideWhenUsed/>
    <w:rsid w:val="00761633"/>
    <w:pPr>
      <w:ind w:left="200"/>
    </w:pPr>
    <w:rPr>
      <w:rFonts w:asciiTheme="majorHAnsi" w:hAnsiTheme="majorHAnsi"/>
      <w:smallCaps/>
    </w:rPr>
  </w:style>
  <w:style w:type="paragraph" w:styleId="Innehll4">
    <w:name w:val="toc 4"/>
    <w:basedOn w:val="Normal"/>
    <w:next w:val="Normal"/>
    <w:autoRedefine/>
    <w:uiPriority w:val="39"/>
    <w:unhideWhenUsed/>
    <w:rsid w:val="00761633"/>
    <w:pPr>
      <w:ind w:left="600"/>
    </w:pPr>
    <w:rPr>
      <w:rFonts w:asciiTheme="majorHAnsi" w:hAnsiTheme="majorHAnsi"/>
      <w:sz w:val="18"/>
      <w:szCs w:val="18"/>
    </w:rPr>
  </w:style>
  <w:style w:type="paragraph" w:styleId="Innehll5">
    <w:name w:val="toc 5"/>
    <w:basedOn w:val="Normal"/>
    <w:next w:val="Normal"/>
    <w:autoRedefine/>
    <w:uiPriority w:val="39"/>
    <w:unhideWhenUsed/>
    <w:rsid w:val="00DF6DBF"/>
    <w:pPr>
      <w:ind w:left="800"/>
    </w:pPr>
    <w:rPr>
      <w:rFonts w:asciiTheme="minorHAnsi" w:hAnsiTheme="minorHAnsi"/>
      <w:sz w:val="18"/>
      <w:szCs w:val="18"/>
    </w:rPr>
  </w:style>
  <w:style w:type="paragraph" w:styleId="Innehll6">
    <w:name w:val="toc 6"/>
    <w:basedOn w:val="Normal"/>
    <w:next w:val="Normal"/>
    <w:autoRedefine/>
    <w:uiPriority w:val="39"/>
    <w:unhideWhenUsed/>
    <w:rsid w:val="00DF6DBF"/>
    <w:pPr>
      <w:ind w:left="1000"/>
    </w:pPr>
    <w:rPr>
      <w:rFonts w:asciiTheme="minorHAnsi" w:hAnsiTheme="minorHAnsi"/>
      <w:sz w:val="18"/>
      <w:szCs w:val="18"/>
    </w:rPr>
  </w:style>
  <w:style w:type="paragraph" w:styleId="Innehll7">
    <w:name w:val="toc 7"/>
    <w:basedOn w:val="Normal"/>
    <w:next w:val="Normal"/>
    <w:autoRedefine/>
    <w:uiPriority w:val="39"/>
    <w:unhideWhenUsed/>
    <w:rsid w:val="00DF6DBF"/>
    <w:pPr>
      <w:ind w:left="1200"/>
    </w:pPr>
    <w:rPr>
      <w:rFonts w:asciiTheme="minorHAnsi" w:hAnsiTheme="minorHAnsi"/>
      <w:sz w:val="18"/>
      <w:szCs w:val="18"/>
    </w:rPr>
  </w:style>
  <w:style w:type="paragraph" w:styleId="Innehll8">
    <w:name w:val="toc 8"/>
    <w:basedOn w:val="Normal"/>
    <w:next w:val="Normal"/>
    <w:autoRedefine/>
    <w:uiPriority w:val="39"/>
    <w:unhideWhenUsed/>
    <w:rsid w:val="00DF6DBF"/>
    <w:pPr>
      <w:ind w:left="1400"/>
    </w:pPr>
    <w:rPr>
      <w:rFonts w:asciiTheme="minorHAnsi" w:hAnsiTheme="minorHAnsi"/>
      <w:sz w:val="18"/>
      <w:szCs w:val="18"/>
    </w:rPr>
  </w:style>
  <w:style w:type="paragraph" w:styleId="Innehll9">
    <w:name w:val="toc 9"/>
    <w:basedOn w:val="Normal"/>
    <w:next w:val="Normal"/>
    <w:autoRedefine/>
    <w:uiPriority w:val="39"/>
    <w:unhideWhenUsed/>
    <w:rsid w:val="00DF6DBF"/>
    <w:pPr>
      <w:ind w:left="1600"/>
    </w:pPr>
    <w:rPr>
      <w:rFonts w:asciiTheme="minorHAnsi" w:hAnsiTheme="minorHAnsi"/>
      <w:sz w:val="18"/>
      <w:szCs w:val="18"/>
    </w:rPr>
  </w:style>
  <w:style w:type="paragraph" w:styleId="Beskrivning">
    <w:name w:val="caption"/>
    <w:basedOn w:val="Normal"/>
    <w:next w:val="Normal"/>
    <w:unhideWhenUsed/>
    <w:qFormat/>
    <w:rsid w:val="008C762D"/>
    <w:pPr>
      <w:spacing w:after="200"/>
    </w:pPr>
    <w:rPr>
      <w:b/>
      <w:bCs/>
      <w:color w:val="4F81BD" w:themeColor="accent1"/>
      <w:sz w:val="18"/>
      <w:szCs w:val="18"/>
    </w:rPr>
  </w:style>
  <w:style w:type="character" w:styleId="AnvndHyperlnk">
    <w:name w:val="FollowedHyperlink"/>
    <w:basedOn w:val="Standardstycketeckensnitt"/>
    <w:uiPriority w:val="99"/>
    <w:semiHidden/>
    <w:unhideWhenUsed/>
    <w:rsid w:val="00E449C2"/>
    <w:rPr>
      <w:color w:val="800080" w:themeColor="followedHyperlink"/>
      <w:u w:val="single"/>
    </w:rPr>
  </w:style>
  <w:style w:type="character" w:styleId="Kommentarsreferens">
    <w:name w:val="annotation reference"/>
    <w:basedOn w:val="Standardstycketeckensnitt"/>
    <w:uiPriority w:val="99"/>
    <w:semiHidden/>
    <w:unhideWhenUsed/>
    <w:rsid w:val="002B4AE8"/>
    <w:rPr>
      <w:sz w:val="16"/>
      <w:szCs w:val="16"/>
    </w:rPr>
  </w:style>
  <w:style w:type="paragraph" w:styleId="Kommentarer">
    <w:name w:val="annotation text"/>
    <w:basedOn w:val="Normal"/>
    <w:link w:val="KommentarerChar"/>
    <w:uiPriority w:val="99"/>
    <w:unhideWhenUsed/>
    <w:rsid w:val="002B4AE8"/>
  </w:style>
  <w:style w:type="character" w:customStyle="1" w:styleId="KommentarerChar">
    <w:name w:val="Kommentarer Char"/>
    <w:basedOn w:val="Standardstycketeckensnitt"/>
    <w:link w:val="Kommentarer"/>
    <w:uiPriority w:val="99"/>
    <w:rsid w:val="002B4AE8"/>
    <w:rPr>
      <w:rFonts w:eastAsiaTheme="minorHAnsi"/>
      <w:sz w:val="20"/>
      <w:szCs w:val="20"/>
      <w:lang w:eastAsia="en-US"/>
    </w:rPr>
  </w:style>
  <w:style w:type="paragraph" w:styleId="Kommentarsmne">
    <w:name w:val="annotation subject"/>
    <w:basedOn w:val="Kommentarer"/>
    <w:next w:val="Kommentarer"/>
    <w:link w:val="KommentarsmneChar"/>
    <w:uiPriority w:val="99"/>
    <w:semiHidden/>
    <w:unhideWhenUsed/>
    <w:rsid w:val="002B4AE8"/>
    <w:rPr>
      <w:b/>
      <w:bCs/>
    </w:rPr>
  </w:style>
  <w:style w:type="character" w:customStyle="1" w:styleId="KommentarsmneChar">
    <w:name w:val="Kommentarsämne Char"/>
    <w:basedOn w:val="KommentarerChar"/>
    <w:link w:val="Kommentarsmne"/>
    <w:uiPriority w:val="99"/>
    <w:semiHidden/>
    <w:rsid w:val="002B4AE8"/>
    <w:rPr>
      <w:rFonts w:eastAsiaTheme="minorHAnsi"/>
      <w:b/>
      <w:bCs/>
      <w:sz w:val="20"/>
      <w:szCs w:val="20"/>
      <w:lang w:eastAsia="en-US"/>
    </w:rPr>
  </w:style>
  <w:style w:type="paragraph" w:customStyle="1" w:styleId="Tabelltext">
    <w:name w:val="Tabelltext"/>
    <w:basedOn w:val="Normal"/>
    <w:link w:val="TabelltextChar"/>
    <w:qFormat/>
    <w:rsid w:val="00393EA1"/>
    <w:pPr>
      <w:spacing w:before="80" w:after="80"/>
    </w:pPr>
    <w:rPr>
      <w:rFonts w:cs="Arial"/>
      <w:sz w:val="18"/>
    </w:rPr>
  </w:style>
  <w:style w:type="paragraph" w:styleId="Brdtext">
    <w:name w:val="Body Text"/>
    <w:basedOn w:val="Normal"/>
    <w:link w:val="BrdtextChar"/>
    <w:uiPriority w:val="99"/>
    <w:unhideWhenUsed/>
    <w:rsid w:val="003C0A4A"/>
    <w:rPr>
      <w:rFonts w:eastAsiaTheme="minorEastAsia"/>
    </w:rPr>
  </w:style>
  <w:style w:type="character" w:customStyle="1" w:styleId="BrdtextChar">
    <w:name w:val="Brödtext Char"/>
    <w:basedOn w:val="Standardstycketeckensnitt"/>
    <w:link w:val="Brdtext"/>
    <w:uiPriority w:val="99"/>
    <w:rsid w:val="003C0A4A"/>
    <w:rPr>
      <w:rFonts w:eastAsiaTheme="minorEastAsia"/>
      <w:sz w:val="20"/>
      <w:szCs w:val="22"/>
      <w:lang w:eastAsia="en-US"/>
    </w:rPr>
  </w:style>
  <w:style w:type="paragraph" w:styleId="Ingetavstnd">
    <w:name w:val="No Spacing"/>
    <w:uiPriority w:val="1"/>
    <w:qFormat/>
    <w:rsid w:val="009B3C57"/>
    <w:rPr>
      <w:rFonts w:ascii="Calibri" w:eastAsiaTheme="minorHAnsi" w:hAnsi="Calibri"/>
      <w:sz w:val="21"/>
      <w:szCs w:val="22"/>
    </w:rPr>
  </w:style>
  <w:style w:type="paragraph" w:customStyle="1" w:styleId="Rubbe30">
    <w:name w:val="Rubbe 3"/>
    <w:basedOn w:val="Rubbe2"/>
    <w:next w:val="Normal"/>
    <w:autoRedefine/>
    <w:rsid w:val="00B4242A"/>
    <w:pPr>
      <w:numPr>
        <w:ilvl w:val="0"/>
        <w:numId w:val="0"/>
      </w:numPr>
      <w:ind w:left="1224" w:hanging="1224"/>
      <w:outlineLvl w:val="2"/>
    </w:pPr>
    <w:rPr>
      <w:rFonts w:cstheme="majorBidi"/>
      <w:color w:val="000000" w:themeColor="text1"/>
      <w:sz w:val="32"/>
      <w:szCs w:val="18"/>
    </w:rPr>
  </w:style>
  <w:style w:type="character" w:customStyle="1" w:styleId="Rubrik2Char">
    <w:name w:val="Rubrik 2 Char"/>
    <w:link w:val="Rubrik2"/>
    <w:rsid w:val="00D62B6D"/>
    <w:rPr>
      <w:rFonts w:ascii="Calibri" w:eastAsia="Times New Roman" w:hAnsi="Calibri" w:cs="Times New Roman"/>
      <w:b/>
      <w:bCs/>
      <w:iCs/>
      <w:szCs w:val="28"/>
      <w:lang w:eastAsia="en-US"/>
    </w:rPr>
  </w:style>
  <w:style w:type="paragraph" w:customStyle="1" w:styleId="KLABRubrik1">
    <w:name w:val="KLAB_Rubrik 1"/>
    <w:basedOn w:val="InledandeRubrik"/>
    <w:rsid w:val="009A4455"/>
    <w:rPr>
      <w:color w:val="000000" w:themeColor="text1"/>
    </w:rPr>
  </w:style>
  <w:style w:type="character" w:customStyle="1" w:styleId="Rubrik5Char">
    <w:name w:val="Rubrik 5 Char"/>
    <w:basedOn w:val="Standardstycketeckensnitt"/>
    <w:link w:val="Rubrik5"/>
    <w:semiHidden/>
    <w:rsid w:val="004E4B7F"/>
    <w:rPr>
      <w:rFonts w:asciiTheme="majorHAnsi" w:eastAsiaTheme="majorEastAsia" w:hAnsiTheme="majorHAnsi" w:cstheme="majorBidi"/>
      <w:color w:val="365F91" w:themeColor="accent1" w:themeShade="BF"/>
      <w:sz w:val="22"/>
      <w:szCs w:val="20"/>
      <w:lang w:eastAsia="en-US"/>
    </w:rPr>
  </w:style>
  <w:style w:type="character" w:customStyle="1" w:styleId="Rubrik6Char">
    <w:name w:val="Rubrik 6 Char"/>
    <w:basedOn w:val="Standardstycketeckensnitt"/>
    <w:link w:val="Rubrik6"/>
    <w:semiHidden/>
    <w:rsid w:val="004E4B7F"/>
    <w:rPr>
      <w:rFonts w:asciiTheme="majorHAnsi" w:eastAsiaTheme="majorEastAsia" w:hAnsiTheme="majorHAnsi" w:cstheme="majorBidi"/>
      <w:color w:val="243F60" w:themeColor="accent1" w:themeShade="7F"/>
      <w:sz w:val="22"/>
      <w:szCs w:val="20"/>
      <w:lang w:eastAsia="en-US"/>
    </w:rPr>
  </w:style>
  <w:style w:type="character" w:customStyle="1" w:styleId="Rubrik7Char">
    <w:name w:val="Rubrik 7 Char"/>
    <w:basedOn w:val="Standardstycketeckensnitt"/>
    <w:link w:val="Rubrik7"/>
    <w:semiHidden/>
    <w:rsid w:val="004E4B7F"/>
    <w:rPr>
      <w:rFonts w:asciiTheme="majorHAnsi" w:eastAsiaTheme="majorEastAsia" w:hAnsiTheme="majorHAnsi" w:cstheme="majorBidi"/>
      <w:i/>
      <w:iCs/>
      <w:color w:val="243F60" w:themeColor="accent1" w:themeShade="7F"/>
      <w:sz w:val="22"/>
      <w:szCs w:val="20"/>
      <w:lang w:eastAsia="en-US"/>
    </w:rPr>
  </w:style>
  <w:style w:type="character" w:customStyle="1" w:styleId="Rubrik8Char">
    <w:name w:val="Rubrik 8 Char"/>
    <w:basedOn w:val="Standardstycketeckensnitt"/>
    <w:link w:val="Rubrik8"/>
    <w:semiHidden/>
    <w:rsid w:val="004E4B7F"/>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Standardstycketeckensnitt"/>
    <w:link w:val="Rubrik9"/>
    <w:semiHidden/>
    <w:rsid w:val="004E4B7F"/>
    <w:rPr>
      <w:rFonts w:asciiTheme="majorHAnsi" w:eastAsiaTheme="majorEastAsia" w:hAnsiTheme="majorHAnsi" w:cstheme="majorBidi"/>
      <w:i/>
      <w:iCs/>
      <w:color w:val="272727" w:themeColor="text1" w:themeTint="D8"/>
      <w:sz w:val="21"/>
      <w:szCs w:val="21"/>
      <w:lang w:eastAsia="en-US"/>
    </w:rPr>
  </w:style>
  <w:style w:type="paragraph" w:customStyle="1" w:styleId="brdtextX">
    <w:name w:val="brödtext_X"/>
    <w:basedOn w:val="Normal"/>
    <w:link w:val="brdtextXChar"/>
    <w:qFormat/>
    <w:rsid w:val="002E10B5"/>
    <w:pPr>
      <w:ind w:left="720"/>
    </w:pPr>
    <w:rPr>
      <w:rFonts w:asciiTheme="majorHAnsi" w:hAnsiTheme="majorHAnsi" w:cstheme="majorHAnsi"/>
      <w:sz w:val="21"/>
    </w:rPr>
  </w:style>
  <w:style w:type="character" w:customStyle="1" w:styleId="brdtextXChar">
    <w:name w:val="brödtext_X Char"/>
    <w:basedOn w:val="Standardstycketeckensnitt"/>
    <w:link w:val="brdtextX"/>
    <w:rsid w:val="002E10B5"/>
    <w:rPr>
      <w:rFonts w:asciiTheme="majorHAnsi" w:eastAsiaTheme="minorHAnsi" w:hAnsiTheme="majorHAnsi" w:cstheme="majorHAnsi"/>
      <w:sz w:val="21"/>
      <w:szCs w:val="20"/>
      <w:lang w:eastAsia="en-US"/>
    </w:rPr>
  </w:style>
  <w:style w:type="character" w:styleId="Stark">
    <w:name w:val="Strong"/>
    <w:basedOn w:val="Standardstycketeckensnitt"/>
    <w:uiPriority w:val="22"/>
    <w:qFormat/>
    <w:rsid w:val="00D96989"/>
    <w:rPr>
      <w:b/>
      <w:bCs/>
    </w:rPr>
  </w:style>
  <w:style w:type="paragraph" w:styleId="Fotnotstext">
    <w:name w:val="footnote text"/>
    <w:basedOn w:val="Normal"/>
    <w:link w:val="FotnotstextChar"/>
    <w:uiPriority w:val="99"/>
    <w:semiHidden/>
    <w:unhideWhenUsed/>
    <w:rsid w:val="00D35EAB"/>
  </w:style>
  <w:style w:type="character" w:customStyle="1" w:styleId="FotnotstextChar">
    <w:name w:val="Fotnotstext Char"/>
    <w:basedOn w:val="Standardstycketeckensnitt"/>
    <w:link w:val="Fotnotstext"/>
    <w:uiPriority w:val="99"/>
    <w:semiHidden/>
    <w:rsid w:val="00D35EAB"/>
    <w:rPr>
      <w:rFonts w:ascii="Calibri" w:eastAsiaTheme="minorHAnsi" w:hAnsi="Calibri" w:cs="Times New Roman"/>
      <w:sz w:val="20"/>
      <w:szCs w:val="20"/>
      <w:lang w:eastAsia="en-US"/>
    </w:rPr>
  </w:style>
  <w:style w:type="character" w:styleId="Fotnotsreferens">
    <w:name w:val="footnote reference"/>
    <w:basedOn w:val="Standardstycketeckensnitt"/>
    <w:uiPriority w:val="99"/>
    <w:semiHidden/>
    <w:unhideWhenUsed/>
    <w:rsid w:val="00D35EAB"/>
    <w:rPr>
      <w:vertAlign w:val="superscript"/>
    </w:rPr>
  </w:style>
  <w:style w:type="paragraph" w:styleId="Punktlista2">
    <w:name w:val="List Bullet 2"/>
    <w:basedOn w:val="Normal"/>
    <w:uiPriority w:val="99"/>
    <w:unhideWhenUsed/>
    <w:rsid w:val="00DA7655"/>
    <w:pPr>
      <w:numPr>
        <w:numId w:val="13"/>
      </w:numPr>
      <w:spacing w:after="160" w:line="259" w:lineRule="auto"/>
      <w:contextualSpacing/>
    </w:pPr>
    <w:rPr>
      <w:rFonts w:asciiTheme="minorHAnsi" w:hAnsiTheme="minorHAnsi" w:cstheme="minorBidi"/>
      <w:sz w:val="22"/>
      <w:szCs w:val="22"/>
    </w:rPr>
  </w:style>
  <w:style w:type="paragraph" w:customStyle="1" w:styleId="Bullet12">
    <w:name w:val="Bullet 12"/>
    <w:basedOn w:val="Normal"/>
    <w:rsid w:val="00DA7655"/>
    <w:pPr>
      <w:spacing w:before="60" w:after="60"/>
    </w:pPr>
    <w:rPr>
      <w:rFonts w:ascii="Times New Roman" w:hAnsi="Times New Roman"/>
      <w:sz w:val="22"/>
    </w:rPr>
  </w:style>
  <w:style w:type="character" w:customStyle="1" w:styleId="fetstil">
    <w:name w:val="fetstil"/>
    <w:basedOn w:val="Standardstycketeckensnitt"/>
    <w:rsid w:val="0094100C"/>
  </w:style>
  <w:style w:type="paragraph" w:customStyle="1" w:styleId="Default">
    <w:name w:val="Default"/>
    <w:rsid w:val="00900CB6"/>
    <w:pPr>
      <w:autoSpaceDE w:val="0"/>
      <w:autoSpaceDN w:val="0"/>
      <w:adjustRightInd w:val="0"/>
    </w:pPr>
    <w:rPr>
      <w:rFonts w:ascii="Times New Roman" w:hAnsi="Times New Roman" w:cs="Times New Roman"/>
      <w:color w:val="000000"/>
    </w:rPr>
  </w:style>
  <w:style w:type="character" w:styleId="Olstomnmnande">
    <w:name w:val="Unresolved Mention"/>
    <w:basedOn w:val="Standardstycketeckensnitt"/>
    <w:uiPriority w:val="99"/>
    <w:rsid w:val="00F364C3"/>
    <w:rPr>
      <w:color w:val="808080"/>
      <w:shd w:val="clear" w:color="auto" w:fill="E6E6E6"/>
    </w:rPr>
  </w:style>
  <w:style w:type="table" w:customStyle="1" w:styleId="PLASSNER-TABELL">
    <w:name w:val="PLASSNER-TABELL"/>
    <w:basedOn w:val="Normaltabell"/>
    <w:uiPriority w:val="99"/>
    <w:rsid w:val="00495C0A"/>
    <w:pPr>
      <w:spacing w:before="40" w:after="40"/>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Theme="majorHAnsi" w:hAnsiTheme="majorHAnsi"/>
        <w:b/>
        <w:sz w:val="20"/>
      </w:rPr>
      <w:tblPr/>
      <w:tcPr>
        <w:shd w:val="clear" w:color="auto" w:fill="D6E3BC" w:themeFill="accent3" w:themeFillTint="66"/>
      </w:tcPr>
    </w:tblStylePr>
  </w:style>
  <w:style w:type="paragraph" w:customStyle="1" w:styleId="TabelltextRubrik">
    <w:name w:val="Tabelltext Rubrik"/>
    <w:basedOn w:val="Tabelltext"/>
    <w:link w:val="TabelltextRubrikChar"/>
    <w:autoRedefine/>
    <w:qFormat/>
    <w:rsid w:val="00393EA1"/>
    <w:pPr>
      <w:framePr w:hSpace="141" w:wrap="around" w:vAnchor="text" w:hAnchor="margin" w:y="67"/>
      <w:ind w:left="85"/>
    </w:pPr>
    <w:rPr>
      <w:sz w:val="20"/>
      <w:szCs w:val="16"/>
    </w:rPr>
  </w:style>
  <w:style w:type="paragraph" w:customStyle="1" w:styleId="TabelltextStdtext">
    <w:name w:val="Tabelltext Stödtext"/>
    <w:basedOn w:val="Tabelltext"/>
    <w:link w:val="TabelltextStdtextChar"/>
    <w:qFormat/>
    <w:rsid w:val="002A64EF"/>
    <w:rPr>
      <w:i/>
      <w:sz w:val="16"/>
    </w:rPr>
  </w:style>
  <w:style w:type="character" w:customStyle="1" w:styleId="TabelltextChar">
    <w:name w:val="Tabelltext Char"/>
    <w:basedOn w:val="Standardstycketeckensnitt"/>
    <w:link w:val="Tabelltext"/>
    <w:rsid w:val="00393EA1"/>
    <w:rPr>
      <w:rFonts w:ascii="Calibri" w:eastAsia="Times New Roman" w:hAnsi="Calibri" w:cs="Arial"/>
      <w:sz w:val="18"/>
      <w:szCs w:val="20"/>
      <w:lang w:eastAsia="sv-SE"/>
    </w:rPr>
  </w:style>
  <w:style w:type="character" w:customStyle="1" w:styleId="TabelltextRubrikChar">
    <w:name w:val="Tabelltext Rubrik Char"/>
    <w:basedOn w:val="TabelltextChar"/>
    <w:link w:val="TabelltextRubrik"/>
    <w:rsid w:val="00393EA1"/>
    <w:rPr>
      <w:rFonts w:ascii="Calibri" w:eastAsia="Times New Roman" w:hAnsi="Calibri" w:cs="Arial"/>
      <w:sz w:val="20"/>
      <w:szCs w:val="16"/>
      <w:lang w:eastAsia="sv-SE"/>
    </w:rPr>
  </w:style>
  <w:style w:type="character" w:customStyle="1" w:styleId="TabelltextStdtextChar">
    <w:name w:val="Tabelltext Stödtext Char"/>
    <w:basedOn w:val="TabelltextChar"/>
    <w:link w:val="TabelltextStdtext"/>
    <w:rsid w:val="002A64EF"/>
    <w:rPr>
      <w:rFonts w:ascii="Calibri" w:eastAsia="Times New Roman" w:hAnsi="Calibri" w:cs="Arial"/>
      <w:i/>
      <w:sz w:val="16"/>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8892">
      <w:bodyDiv w:val="1"/>
      <w:marLeft w:val="0"/>
      <w:marRight w:val="0"/>
      <w:marTop w:val="0"/>
      <w:marBottom w:val="0"/>
      <w:divBdr>
        <w:top w:val="none" w:sz="0" w:space="0" w:color="auto"/>
        <w:left w:val="none" w:sz="0" w:space="0" w:color="auto"/>
        <w:bottom w:val="none" w:sz="0" w:space="0" w:color="auto"/>
        <w:right w:val="none" w:sz="0" w:space="0" w:color="auto"/>
      </w:divBdr>
    </w:div>
    <w:div w:id="342165686">
      <w:bodyDiv w:val="1"/>
      <w:marLeft w:val="0"/>
      <w:marRight w:val="0"/>
      <w:marTop w:val="0"/>
      <w:marBottom w:val="0"/>
      <w:divBdr>
        <w:top w:val="none" w:sz="0" w:space="0" w:color="auto"/>
        <w:left w:val="none" w:sz="0" w:space="0" w:color="auto"/>
        <w:bottom w:val="none" w:sz="0" w:space="0" w:color="auto"/>
        <w:right w:val="none" w:sz="0" w:space="0" w:color="auto"/>
      </w:divBdr>
    </w:div>
    <w:div w:id="598878698">
      <w:bodyDiv w:val="1"/>
      <w:marLeft w:val="0"/>
      <w:marRight w:val="0"/>
      <w:marTop w:val="0"/>
      <w:marBottom w:val="0"/>
      <w:divBdr>
        <w:top w:val="none" w:sz="0" w:space="0" w:color="auto"/>
        <w:left w:val="none" w:sz="0" w:space="0" w:color="auto"/>
        <w:bottom w:val="none" w:sz="0" w:space="0" w:color="auto"/>
        <w:right w:val="none" w:sz="0" w:space="0" w:color="auto"/>
      </w:divBdr>
    </w:div>
    <w:div w:id="629896279">
      <w:bodyDiv w:val="1"/>
      <w:marLeft w:val="0"/>
      <w:marRight w:val="0"/>
      <w:marTop w:val="0"/>
      <w:marBottom w:val="0"/>
      <w:divBdr>
        <w:top w:val="none" w:sz="0" w:space="0" w:color="auto"/>
        <w:left w:val="none" w:sz="0" w:space="0" w:color="auto"/>
        <w:bottom w:val="none" w:sz="0" w:space="0" w:color="auto"/>
        <w:right w:val="none" w:sz="0" w:space="0" w:color="auto"/>
      </w:divBdr>
    </w:div>
    <w:div w:id="720983069">
      <w:bodyDiv w:val="1"/>
      <w:marLeft w:val="0"/>
      <w:marRight w:val="0"/>
      <w:marTop w:val="0"/>
      <w:marBottom w:val="0"/>
      <w:divBdr>
        <w:top w:val="none" w:sz="0" w:space="0" w:color="auto"/>
        <w:left w:val="none" w:sz="0" w:space="0" w:color="auto"/>
        <w:bottom w:val="none" w:sz="0" w:space="0" w:color="auto"/>
        <w:right w:val="none" w:sz="0" w:space="0" w:color="auto"/>
      </w:divBdr>
    </w:div>
    <w:div w:id="753429513">
      <w:bodyDiv w:val="1"/>
      <w:marLeft w:val="0"/>
      <w:marRight w:val="0"/>
      <w:marTop w:val="0"/>
      <w:marBottom w:val="0"/>
      <w:divBdr>
        <w:top w:val="none" w:sz="0" w:space="0" w:color="auto"/>
        <w:left w:val="none" w:sz="0" w:space="0" w:color="auto"/>
        <w:bottom w:val="none" w:sz="0" w:space="0" w:color="auto"/>
        <w:right w:val="none" w:sz="0" w:space="0" w:color="auto"/>
      </w:divBdr>
    </w:div>
    <w:div w:id="927731382">
      <w:bodyDiv w:val="1"/>
      <w:marLeft w:val="0"/>
      <w:marRight w:val="0"/>
      <w:marTop w:val="0"/>
      <w:marBottom w:val="0"/>
      <w:divBdr>
        <w:top w:val="none" w:sz="0" w:space="0" w:color="auto"/>
        <w:left w:val="none" w:sz="0" w:space="0" w:color="auto"/>
        <w:bottom w:val="none" w:sz="0" w:space="0" w:color="auto"/>
        <w:right w:val="none" w:sz="0" w:space="0" w:color="auto"/>
      </w:divBdr>
    </w:div>
    <w:div w:id="996148898">
      <w:bodyDiv w:val="1"/>
      <w:marLeft w:val="0"/>
      <w:marRight w:val="0"/>
      <w:marTop w:val="0"/>
      <w:marBottom w:val="0"/>
      <w:divBdr>
        <w:top w:val="none" w:sz="0" w:space="0" w:color="auto"/>
        <w:left w:val="none" w:sz="0" w:space="0" w:color="auto"/>
        <w:bottom w:val="none" w:sz="0" w:space="0" w:color="auto"/>
        <w:right w:val="none" w:sz="0" w:space="0" w:color="auto"/>
      </w:divBdr>
    </w:div>
    <w:div w:id="1205798689">
      <w:bodyDiv w:val="1"/>
      <w:marLeft w:val="0"/>
      <w:marRight w:val="0"/>
      <w:marTop w:val="0"/>
      <w:marBottom w:val="0"/>
      <w:divBdr>
        <w:top w:val="none" w:sz="0" w:space="0" w:color="auto"/>
        <w:left w:val="none" w:sz="0" w:space="0" w:color="auto"/>
        <w:bottom w:val="none" w:sz="0" w:space="0" w:color="auto"/>
        <w:right w:val="none" w:sz="0" w:space="0" w:color="auto"/>
      </w:divBdr>
    </w:div>
    <w:div w:id="1240942931">
      <w:bodyDiv w:val="1"/>
      <w:marLeft w:val="0"/>
      <w:marRight w:val="0"/>
      <w:marTop w:val="0"/>
      <w:marBottom w:val="0"/>
      <w:divBdr>
        <w:top w:val="none" w:sz="0" w:space="0" w:color="auto"/>
        <w:left w:val="none" w:sz="0" w:space="0" w:color="auto"/>
        <w:bottom w:val="none" w:sz="0" w:space="0" w:color="auto"/>
        <w:right w:val="none" w:sz="0" w:space="0" w:color="auto"/>
      </w:divBdr>
    </w:div>
    <w:div w:id="1244342829">
      <w:bodyDiv w:val="1"/>
      <w:marLeft w:val="0"/>
      <w:marRight w:val="0"/>
      <w:marTop w:val="0"/>
      <w:marBottom w:val="0"/>
      <w:divBdr>
        <w:top w:val="none" w:sz="0" w:space="0" w:color="auto"/>
        <w:left w:val="none" w:sz="0" w:space="0" w:color="auto"/>
        <w:bottom w:val="none" w:sz="0" w:space="0" w:color="auto"/>
        <w:right w:val="none" w:sz="0" w:space="0" w:color="auto"/>
      </w:divBdr>
    </w:div>
    <w:div w:id="1246573066">
      <w:bodyDiv w:val="1"/>
      <w:marLeft w:val="0"/>
      <w:marRight w:val="0"/>
      <w:marTop w:val="0"/>
      <w:marBottom w:val="0"/>
      <w:divBdr>
        <w:top w:val="none" w:sz="0" w:space="0" w:color="auto"/>
        <w:left w:val="none" w:sz="0" w:space="0" w:color="auto"/>
        <w:bottom w:val="none" w:sz="0" w:space="0" w:color="auto"/>
        <w:right w:val="none" w:sz="0" w:space="0" w:color="auto"/>
      </w:divBdr>
    </w:div>
    <w:div w:id="1281760721">
      <w:bodyDiv w:val="1"/>
      <w:marLeft w:val="0"/>
      <w:marRight w:val="0"/>
      <w:marTop w:val="0"/>
      <w:marBottom w:val="0"/>
      <w:divBdr>
        <w:top w:val="none" w:sz="0" w:space="0" w:color="auto"/>
        <w:left w:val="none" w:sz="0" w:space="0" w:color="auto"/>
        <w:bottom w:val="none" w:sz="0" w:space="0" w:color="auto"/>
        <w:right w:val="none" w:sz="0" w:space="0" w:color="auto"/>
      </w:divBdr>
    </w:div>
    <w:div w:id="1450733908">
      <w:bodyDiv w:val="1"/>
      <w:marLeft w:val="0"/>
      <w:marRight w:val="0"/>
      <w:marTop w:val="0"/>
      <w:marBottom w:val="0"/>
      <w:divBdr>
        <w:top w:val="none" w:sz="0" w:space="0" w:color="auto"/>
        <w:left w:val="none" w:sz="0" w:space="0" w:color="auto"/>
        <w:bottom w:val="none" w:sz="0" w:space="0" w:color="auto"/>
        <w:right w:val="none" w:sz="0" w:space="0" w:color="auto"/>
      </w:divBdr>
    </w:div>
    <w:div w:id="1615751154">
      <w:bodyDiv w:val="1"/>
      <w:marLeft w:val="0"/>
      <w:marRight w:val="0"/>
      <w:marTop w:val="0"/>
      <w:marBottom w:val="0"/>
      <w:divBdr>
        <w:top w:val="none" w:sz="0" w:space="0" w:color="auto"/>
        <w:left w:val="none" w:sz="0" w:space="0" w:color="auto"/>
        <w:bottom w:val="none" w:sz="0" w:space="0" w:color="auto"/>
        <w:right w:val="none" w:sz="0" w:space="0" w:color="auto"/>
      </w:divBdr>
    </w:div>
    <w:div w:id="1679379784">
      <w:bodyDiv w:val="1"/>
      <w:marLeft w:val="0"/>
      <w:marRight w:val="0"/>
      <w:marTop w:val="0"/>
      <w:marBottom w:val="0"/>
      <w:divBdr>
        <w:top w:val="none" w:sz="0" w:space="0" w:color="auto"/>
        <w:left w:val="none" w:sz="0" w:space="0" w:color="auto"/>
        <w:bottom w:val="none" w:sz="0" w:space="0" w:color="auto"/>
        <w:right w:val="none" w:sz="0" w:space="0" w:color="auto"/>
      </w:divBdr>
    </w:div>
    <w:div w:id="1801531296">
      <w:bodyDiv w:val="1"/>
      <w:marLeft w:val="0"/>
      <w:marRight w:val="0"/>
      <w:marTop w:val="0"/>
      <w:marBottom w:val="0"/>
      <w:divBdr>
        <w:top w:val="none" w:sz="0" w:space="0" w:color="auto"/>
        <w:left w:val="none" w:sz="0" w:space="0" w:color="auto"/>
        <w:bottom w:val="none" w:sz="0" w:space="0" w:color="auto"/>
        <w:right w:val="none" w:sz="0" w:space="0" w:color="auto"/>
      </w:divBdr>
    </w:div>
    <w:div w:id="1818303997">
      <w:bodyDiv w:val="1"/>
      <w:marLeft w:val="0"/>
      <w:marRight w:val="0"/>
      <w:marTop w:val="0"/>
      <w:marBottom w:val="0"/>
      <w:divBdr>
        <w:top w:val="none" w:sz="0" w:space="0" w:color="auto"/>
        <w:left w:val="none" w:sz="0" w:space="0" w:color="auto"/>
        <w:bottom w:val="none" w:sz="0" w:space="0" w:color="auto"/>
        <w:right w:val="none" w:sz="0" w:space="0" w:color="auto"/>
      </w:divBdr>
    </w:div>
    <w:div w:id="1832522697">
      <w:bodyDiv w:val="1"/>
      <w:marLeft w:val="0"/>
      <w:marRight w:val="0"/>
      <w:marTop w:val="0"/>
      <w:marBottom w:val="0"/>
      <w:divBdr>
        <w:top w:val="none" w:sz="0" w:space="0" w:color="auto"/>
        <w:left w:val="none" w:sz="0" w:space="0" w:color="auto"/>
        <w:bottom w:val="none" w:sz="0" w:space="0" w:color="auto"/>
        <w:right w:val="none" w:sz="0" w:space="0" w:color="auto"/>
      </w:divBdr>
    </w:div>
    <w:div w:id="1856307735">
      <w:bodyDiv w:val="1"/>
      <w:marLeft w:val="0"/>
      <w:marRight w:val="0"/>
      <w:marTop w:val="0"/>
      <w:marBottom w:val="0"/>
      <w:divBdr>
        <w:top w:val="none" w:sz="0" w:space="0" w:color="auto"/>
        <w:left w:val="none" w:sz="0" w:space="0" w:color="auto"/>
        <w:bottom w:val="none" w:sz="0" w:space="0" w:color="auto"/>
        <w:right w:val="none" w:sz="0" w:space="0" w:color="auto"/>
      </w:divBdr>
    </w:div>
    <w:div w:id="1877960867">
      <w:bodyDiv w:val="1"/>
      <w:marLeft w:val="0"/>
      <w:marRight w:val="0"/>
      <w:marTop w:val="0"/>
      <w:marBottom w:val="0"/>
      <w:divBdr>
        <w:top w:val="none" w:sz="0" w:space="0" w:color="auto"/>
        <w:left w:val="none" w:sz="0" w:space="0" w:color="auto"/>
        <w:bottom w:val="none" w:sz="0" w:space="0" w:color="auto"/>
        <w:right w:val="none" w:sz="0" w:space="0" w:color="auto"/>
      </w:divBdr>
    </w:div>
    <w:div w:id="1880317157">
      <w:bodyDiv w:val="1"/>
      <w:marLeft w:val="0"/>
      <w:marRight w:val="0"/>
      <w:marTop w:val="0"/>
      <w:marBottom w:val="0"/>
      <w:divBdr>
        <w:top w:val="none" w:sz="0" w:space="0" w:color="auto"/>
        <w:left w:val="none" w:sz="0" w:space="0" w:color="auto"/>
        <w:bottom w:val="none" w:sz="0" w:space="0" w:color="auto"/>
        <w:right w:val="none" w:sz="0" w:space="0" w:color="auto"/>
      </w:divBdr>
    </w:div>
    <w:div w:id="1989624879">
      <w:bodyDiv w:val="1"/>
      <w:marLeft w:val="0"/>
      <w:marRight w:val="0"/>
      <w:marTop w:val="0"/>
      <w:marBottom w:val="0"/>
      <w:divBdr>
        <w:top w:val="none" w:sz="0" w:space="0" w:color="auto"/>
        <w:left w:val="none" w:sz="0" w:space="0" w:color="auto"/>
        <w:bottom w:val="none" w:sz="0" w:space="0" w:color="auto"/>
        <w:right w:val="none" w:sz="0" w:space="0" w:color="auto"/>
      </w:divBdr>
    </w:div>
    <w:div w:id="2116703339">
      <w:bodyDiv w:val="1"/>
      <w:marLeft w:val="0"/>
      <w:marRight w:val="0"/>
      <w:marTop w:val="0"/>
      <w:marBottom w:val="0"/>
      <w:divBdr>
        <w:top w:val="none" w:sz="0" w:space="0" w:color="auto"/>
        <w:left w:val="none" w:sz="0" w:space="0" w:color="auto"/>
        <w:bottom w:val="none" w:sz="0" w:space="0" w:color="auto"/>
        <w:right w:val="none" w:sz="0" w:space="0" w:color="auto"/>
      </w:divBdr>
    </w:div>
    <w:div w:id="2122718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Documents\Anpassade%20Office-mallar\SCore_Uppgiftsf&#246;rdelni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74767-0CA7-413C-A1D8-0255A942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SCore_Uppgiftsfördelning</Template>
  <TotalTime>0</TotalTime>
  <Pages>4</Pages>
  <Words>1140</Words>
  <Characters>6043</Characters>
  <Application>Microsoft Office Word</Application>
  <DocSecurity>4</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Manager>PLASSNER SOLUTIONS AB;KVALITETSLEDARNA I SVERIGE AB</Manager>
  <Company>Anders</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Jens Melin</cp:lastModifiedBy>
  <cp:revision>2</cp:revision>
  <cp:lastPrinted>2017-12-21T15:17:00Z</cp:lastPrinted>
  <dcterms:created xsi:type="dcterms:W3CDTF">2020-06-01T08:47:00Z</dcterms:created>
  <dcterms:modified xsi:type="dcterms:W3CDTF">2020-06-01T08:47:00Z</dcterms:modified>
</cp:coreProperties>
</file>