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0DD6A" w14:textId="77777777" w:rsidR="00C512BE" w:rsidRDefault="00C512BE" w:rsidP="00964D91">
      <w:pPr>
        <w:pStyle w:val="Rubrik1"/>
        <w:numPr>
          <w:ilvl w:val="0"/>
          <w:numId w:val="0"/>
        </w:numPr>
        <w:rPr>
          <w:szCs w:val="28"/>
        </w:rPr>
      </w:pPr>
      <w:bookmarkStart w:id="0" w:name="_GoBack"/>
      <w:bookmarkEnd w:id="0"/>
      <w:r w:rsidRPr="00867D0B">
        <w:rPr>
          <w:szCs w:val="28"/>
        </w:rPr>
        <w:t xml:space="preserve">BYGGHERREANSVAR </w:t>
      </w:r>
      <w:r>
        <w:rPr>
          <w:szCs w:val="28"/>
        </w:rPr>
        <w:t xml:space="preserve">- </w:t>
      </w:r>
      <w:r w:rsidRPr="00867D0B">
        <w:rPr>
          <w:szCs w:val="28"/>
        </w:rPr>
        <w:t>VD till chef</w:t>
      </w:r>
    </w:p>
    <w:p w14:paraId="1A6ADA44" w14:textId="77777777" w:rsidR="00C512BE" w:rsidRPr="00B560A1" w:rsidRDefault="00C512BE" w:rsidP="00C512BE"/>
    <w:p w14:paraId="1044235F" w14:textId="77777777" w:rsidR="00964D91" w:rsidRDefault="00C512BE" w:rsidP="00C512BE">
      <w:r>
        <w:t xml:space="preserve">Styrelse och VD har ansvar för att företaget organiseras, och att verksamheten bedrivs, på ett sådant sätt att överträdelse av lagar och förordningar ej sker. Verksamhetens omfattning och organisation är sådan att företagsledningen inte i detalj kan leda eller övervaka arbetet. Därför fördelas arbetsmiljöuppgifter. </w:t>
      </w:r>
    </w:p>
    <w:p w14:paraId="210D9DA0" w14:textId="77777777" w:rsidR="00C512BE" w:rsidRDefault="00C512BE" w:rsidP="00C512BE">
      <w:r w:rsidRPr="00D66835">
        <w:t xml:space="preserve">I min roll som </w:t>
      </w:r>
      <w:r>
        <w:t>VD uppgiftsfördelar</w:t>
      </w:r>
      <w:r w:rsidRPr="00D66835">
        <w:t xml:space="preserve"> jag till dig de arbetsmiljöuppgifter inom ditt ansvarsområd</w:t>
      </w:r>
      <w:r>
        <w:t>e som följer av byggherreansvaret</w:t>
      </w:r>
      <w:r w:rsidRPr="00D66835">
        <w:t>.</w:t>
      </w:r>
    </w:p>
    <w:p w14:paraId="2264B9C0" w14:textId="77777777" w:rsidR="00C512BE" w:rsidRPr="002C64A4" w:rsidRDefault="00C512BE" w:rsidP="00C512BE">
      <w:pPr>
        <w:pStyle w:val="Rubrik1"/>
        <w:rPr>
          <w:rFonts w:eastAsia="Batang"/>
          <w:lang w:eastAsia="ko-KR"/>
        </w:rPr>
      </w:pPr>
      <w:r w:rsidRPr="002C64A4">
        <w:rPr>
          <w:rFonts w:eastAsia="Batang"/>
          <w:lang w:eastAsia="ko-KR"/>
        </w:rPr>
        <w:t>Allmänt om arbetsmiljöansvar och fördelning av arbetsmiljöuppgifter</w:t>
      </w:r>
    </w:p>
    <w:p w14:paraId="0D36BE30" w14:textId="77777777" w:rsidR="00C512BE" w:rsidRPr="008964CA" w:rsidRDefault="00C512BE" w:rsidP="00C512BE">
      <w:pPr>
        <w:jc w:val="both"/>
        <w:rPr>
          <w:rFonts w:eastAsia="Batang" w:cs="Calibri"/>
          <w:lang w:eastAsia="ko-KR"/>
        </w:rPr>
      </w:pPr>
      <w:r w:rsidRPr="008964CA">
        <w:rPr>
          <w:rFonts w:eastAsia="Batang" w:cs="Calibri"/>
          <w:lang w:eastAsia="ko-KR"/>
        </w:rPr>
        <w:t>Ytterst vilar det straffrättsliga arbets</w:t>
      </w:r>
      <w:r>
        <w:rPr>
          <w:rFonts w:eastAsia="Batang" w:cs="Calibri"/>
          <w:lang w:eastAsia="ko-KR"/>
        </w:rPr>
        <w:t>miljöansvaret i en</w:t>
      </w:r>
      <w:r w:rsidRPr="008964CA">
        <w:rPr>
          <w:rFonts w:eastAsia="Batang" w:cs="Calibri"/>
          <w:lang w:eastAsia="ko-KR"/>
        </w:rPr>
        <w:t xml:space="preserve"> organisation på den högste chefen</w:t>
      </w:r>
      <w:r>
        <w:rPr>
          <w:rFonts w:eastAsia="Batang" w:cs="Calibri"/>
          <w:lang w:eastAsia="ko-KR"/>
        </w:rPr>
        <w:t>.</w:t>
      </w:r>
      <w:r w:rsidRPr="008964CA">
        <w:rPr>
          <w:rFonts w:eastAsia="Batang" w:cs="Calibri"/>
          <w:lang w:eastAsia="ko-KR"/>
        </w:rPr>
        <w:t xml:space="preserve"> Genom en riktigt utförd fördelning av arbetsmiljöuppgifter har vd:n </w:t>
      </w:r>
      <w:r>
        <w:rPr>
          <w:rFonts w:eastAsia="Batang" w:cs="Calibri"/>
          <w:szCs w:val="20"/>
          <w:lang w:eastAsia="ko-KR"/>
        </w:rPr>
        <w:t>möjlighet att fördela arbetsmiljöuppgifter för att upprätthålla dennes ansvar</w:t>
      </w:r>
      <w:r w:rsidRPr="008964CA">
        <w:rPr>
          <w:rFonts w:eastAsia="Batang" w:cs="Calibri"/>
          <w:lang w:eastAsia="ko-KR"/>
        </w:rPr>
        <w:t>. I de fördelade arbetsmiljöuppgifterna kan också ingå att fördela arbetsmiljöuppgifter till underställda chefer.</w:t>
      </w:r>
    </w:p>
    <w:p w14:paraId="082AFD33" w14:textId="77777777" w:rsidR="00C512BE" w:rsidRDefault="00C512BE" w:rsidP="00C512BE">
      <w:pPr>
        <w:rPr>
          <w:rFonts w:asciiTheme="minorHAnsi" w:hAnsiTheme="minorHAnsi"/>
          <w:szCs w:val="22"/>
        </w:rPr>
      </w:pPr>
    </w:p>
    <w:tbl>
      <w:tblPr>
        <w:tblStyle w:val="Tabellrutnt"/>
        <w:tblW w:w="0" w:type="auto"/>
        <w:tblLook w:val="04A0" w:firstRow="1" w:lastRow="0" w:firstColumn="1" w:lastColumn="0" w:noHBand="0" w:noVBand="1"/>
      </w:tblPr>
      <w:tblGrid>
        <w:gridCol w:w="2547"/>
        <w:gridCol w:w="6468"/>
      </w:tblGrid>
      <w:tr w:rsidR="00C512BE" w:rsidRPr="00B34E8D" w14:paraId="422513B8" w14:textId="77777777" w:rsidTr="00E42482">
        <w:trPr>
          <w:trHeight w:val="340"/>
        </w:trPr>
        <w:tc>
          <w:tcPr>
            <w:tcW w:w="2547" w:type="dxa"/>
            <w:shd w:val="clear" w:color="auto" w:fill="D6E3BC" w:themeFill="accent3" w:themeFillTint="66"/>
            <w:vAlign w:val="center"/>
          </w:tcPr>
          <w:p w14:paraId="7440451F" w14:textId="77777777" w:rsidR="00C512BE" w:rsidRPr="00B34E8D" w:rsidRDefault="00C512BE" w:rsidP="00E42482">
            <w:pPr>
              <w:pStyle w:val="Tabelltext"/>
            </w:pPr>
            <w:r>
              <w:t>Befattning</w:t>
            </w:r>
          </w:p>
        </w:tc>
        <w:tc>
          <w:tcPr>
            <w:tcW w:w="6468" w:type="dxa"/>
            <w:vAlign w:val="center"/>
          </w:tcPr>
          <w:p w14:paraId="60A8ADEC" w14:textId="77777777" w:rsidR="00C512BE" w:rsidRPr="00B34E8D" w:rsidRDefault="00C512BE" w:rsidP="00E42482">
            <w:pPr>
              <w:pStyle w:val="Tabelltext"/>
            </w:pPr>
          </w:p>
        </w:tc>
      </w:tr>
      <w:tr w:rsidR="00C512BE" w:rsidRPr="00B34E8D" w14:paraId="2D878EFD" w14:textId="77777777" w:rsidTr="00E42482">
        <w:trPr>
          <w:trHeight w:val="340"/>
        </w:trPr>
        <w:tc>
          <w:tcPr>
            <w:tcW w:w="2547" w:type="dxa"/>
            <w:shd w:val="clear" w:color="auto" w:fill="D6E3BC" w:themeFill="accent3" w:themeFillTint="66"/>
            <w:vAlign w:val="center"/>
          </w:tcPr>
          <w:p w14:paraId="237263A5" w14:textId="77777777" w:rsidR="00C512BE" w:rsidRPr="00B34E8D" w:rsidRDefault="00C512BE" w:rsidP="00E42482">
            <w:pPr>
              <w:pStyle w:val="Tabelltext"/>
            </w:pPr>
            <w:r>
              <w:t>Namn:</w:t>
            </w:r>
          </w:p>
        </w:tc>
        <w:tc>
          <w:tcPr>
            <w:tcW w:w="6468" w:type="dxa"/>
            <w:vAlign w:val="center"/>
          </w:tcPr>
          <w:p w14:paraId="766576B2" w14:textId="77777777" w:rsidR="00C512BE" w:rsidRPr="00B34E8D" w:rsidRDefault="00C512BE" w:rsidP="00E42482">
            <w:pPr>
              <w:pStyle w:val="Tabelltext"/>
            </w:pPr>
          </w:p>
        </w:tc>
      </w:tr>
      <w:tr w:rsidR="00C512BE" w:rsidRPr="00B34E8D" w14:paraId="0D3C70DF" w14:textId="77777777" w:rsidTr="00E42482">
        <w:trPr>
          <w:trHeight w:val="340"/>
        </w:trPr>
        <w:tc>
          <w:tcPr>
            <w:tcW w:w="2547" w:type="dxa"/>
            <w:shd w:val="clear" w:color="auto" w:fill="D6E3BC" w:themeFill="accent3" w:themeFillTint="66"/>
            <w:vAlign w:val="center"/>
          </w:tcPr>
          <w:p w14:paraId="4485515B" w14:textId="77777777" w:rsidR="00C512BE" w:rsidRPr="00B34E8D" w:rsidRDefault="00C512BE" w:rsidP="00E42482">
            <w:pPr>
              <w:pStyle w:val="Tabelltext"/>
            </w:pPr>
            <w:r>
              <w:t>Avdelning:</w:t>
            </w:r>
          </w:p>
        </w:tc>
        <w:tc>
          <w:tcPr>
            <w:tcW w:w="6468" w:type="dxa"/>
            <w:vAlign w:val="center"/>
          </w:tcPr>
          <w:p w14:paraId="498EFAE8" w14:textId="77777777" w:rsidR="00C512BE" w:rsidRPr="00B34E8D" w:rsidRDefault="00C512BE" w:rsidP="00E42482">
            <w:pPr>
              <w:pStyle w:val="Tabelltext"/>
              <w:rPr>
                <w:i/>
                <w:sz w:val="16"/>
                <w:szCs w:val="16"/>
              </w:rPr>
            </w:pPr>
          </w:p>
        </w:tc>
      </w:tr>
    </w:tbl>
    <w:p w14:paraId="62C2E5A3" w14:textId="77777777" w:rsidR="00C512BE" w:rsidRDefault="00C512BE" w:rsidP="00C512BE">
      <w:pPr>
        <w:rPr>
          <w:rFonts w:asciiTheme="minorHAnsi" w:hAnsiTheme="minorHAnsi"/>
          <w:szCs w:val="22"/>
        </w:rPr>
      </w:pPr>
    </w:p>
    <w:p w14:paraId="69F09B1E" w14:textId="77777777" w:rsidR="00C512BE" w:rsidRPr="002C64A4" w:rsidRDefault="00C512BE" w:rsidP="00C512BE">
      <w:pPr>
        <w:pStyle w:val="Rubrik1"/>
      </w:pPr>
      <w:r w:rsidRPr="002C64A4">
        <w:t>Förutsättningar</w:t>
      </w:r>
    </w:p>
    <w:p w14:paraId="4E7BC63C" w14:textId="77777777" w:rsidR="00C512BE" w:rsidRDefault="00C512BE" w:rsidP="00C512BE">
      <w:r>
        <w:t>F</w:t>
      </w:r>
      <w:r w:rsidRPr="00A8652C">
        <w:t xml:space="preserve">ör att </w:t>
      </w:r>
      <w:r>
        <w:t>fördelning av arbetsmiljöuppgifter inom byggherreansvaret ska vara giltig krävs följande:</w:t>
      </w:r>
    </w:p>
    <w:p w14:paraId="7D70BAB1" w14:textId="77777777" w:rsidR="00C512BE" w:rsidRDefault="00C512BE" w:rsidP="00C512BE"/>
    <w:p w14:paraId="68B722C4" w14:textId="77777777" w:rsidR="00C512BE" w:rsidRPr="0028799E" w:rsidRDefault="00C512BE" w:rsidP="00E22F62">
      <w:pPr>
        <w:pStyle w:val="Liststycke"/>
        <w:numPr>
          <w:ilvl w:val="0"/>
          <w:numId w:val="49"/>
        </w:numPr>
      </w:pPr>
      <w:r>
        <w:t>Mottagaren ska kunna inta en självständig ställning, dvs, att på egen hand kunna fatta för arbetsmiljöuppgiften relevanta beslut och ha rätt att åtgärda uppkomna problem.</w:t>
      </w:r>
    </w:p>
    <w:p w14:paraId="54BDACD1" w14:textId="77777777" w:rsidR="00C512BE" w:rsidRPr="00A8652C" w:rsidRDefault="00C512BE" w:rsidP="00E22F62">
      <w:pPr>
        <w:pStyle w:val="Liststycke"/>
        <w:numPr>
          <w:ilvl w:val="0"/>
          <w:numId w:val="49"/>
        </w:numPr>
      </w:pPr>
      <w:r>
        <w:t>B</w:t>
      </w:r>
      <w:r w:rsidRPr="00A8652C">
        <w:t xml:space="preserve">efogenhet att </w:t>
      </w:r>
      <w:r>
        <w:t>fatta beslut och vidta åtgärder (med befogenhet menas såväl ekonomisk befogenhet som befogenhet i arbetsledningshänseende)</w:t>
      </w:r>
    </w:p>
    <w:p w14:paraId="0B9BB22F" w14:textId="77777777" w:rsidR="00C512BE" w:rsidRPr="00A8652C" w:rsidRDefault="00C512BE" w:rsidP="00E22F62">
      <w:pPr>
        <w:pStyle w:val="Liststycke"/>
        <w:numPr>
          <w:ilvl w:val="0"/>
          <w:numId w:val="49"/>
        </w:numPr>
      </w:pPr>
      <w:r>
        <w:t>R</w:t>
      </w:r>
      <w:r w:rsidRPr="00A8652C">
        <w:t>esurser i form av ekonomiska medel, genom årlig budget, (personal, utrustning</w:t>
      </w:r>
      <w:r>
        <w:t>, lokaler, tid,</w:t>
      </w:r>
      <w:r w:rsidRPr="00A8652C">
        <w:t xml:space="preserve"> mm.)</w:t>
      </w:r>
    </w:p>
    <w:p w14:paraId="6F0F69E5" w14:textId="77777777" w:rsidR="00C512BE" w:rsidRDefault="00C512BE" w:rsidP="00E22F62">
      <w:pPr>
        <w:pStyle w:val="Liststycke"/>
        <w:numPr>
          <w:ilvl w:val="0"/>
          <w:numId w:val="49"/>
        </w:numPr>
      </w:pPr>
      <w:r>
        <w:t>K</w:t>
      </w:r>
      <w:r w:rsidRPr="00A8652C">
        <w:t>ompetens i form av särskilda kunskaper</w:t>
      </w:r>
      <w:r>
        <w:t xml:space="preserve"> som behövs för att arbetsmiljö</w:t>
      </w:r>
      <w:r w:rsidRPr="00A8652C">
        <w:t>kraven ska kunna uppfyllas</w:t>
      </w:r>
    </w:p>
    <w:p w14:paraId="3D5E7891" w14:textId="77777777" w:rsidR="00C512BE" w:rsidRDefault="00C512BE" w:rsidP="00E22F62">
      <w:pPr>
        <w:pStyle w:val="Liststycke"/>
        <w:numPr>
          <w:ilvl w:val="0"/>
          <w:numId w:val="49"/>
        </w:numPr>
      </w:pPr>
      <w:r>
        <w:t>Kunskaper om byggherrens ansvar</w:t>
      </w:r>
    </w:p>
    <w:p w14:paraId="6C442E9C" w14:textId="77777777" w:rsidR="00C512BE" w:rsidRDefault="00964D91" w:rsidP="00E22F62">
      <w:pPr>
        <w:pStyle w:val="Liststycke"/>
        <w:numPr>
          <w:ilvl w:val="0"/>
          <w:numId w:val="49"/>
        </w:numPr>
      </w:pPr>
      <w:r>
        <w:t>BAS P/BAS U-</w:t>
      </w:r>
      <w:r w:rsidR="00C512BE">
        <w:t>utbildning</w:t>
      </w:r>
    </w:p>
    <w:p w14:paraId="0EBD1202" w14:textId="77777777" w:rsidR="00C512BE" w:rsidRDefault="00C512BE" w:rsidP="00E22F62">
      <w:pPr>
        <w:pStyle w:val="Liststycke"/>
        <w:numPr>
          <w:ilvl w:val="0"/>
          <w:numId w:val="49"/>
        </w:numPr>
      </w:pPr>
      <w:r>
        <w:t>Tydlig fördelning av arbetsmiljöuppgifter. Om det är oklart vad som fördelats så ligger arbetsmiljöuppgiften kvar på den som fördelat arbetsuppgiften.</w:t>
      </w:r>
    </w:p>
    <w:p w14:paraId="0668899B" w14:textId="77777777" w:rsidR="00C512BE" w:rsidRDefault="00C512BE" w:rsidP="00C512BE"/>
    <w:p w14:paraId="7373BF98" w14:textId="77777777" w:rsidR="00C512BE" w:rsidRPr="00E22F62" w:rsidRDefault="00C512BE" w:rsidP="00C512BE">
      <w:pPr>
        <w:rPr>
          <w:b/>
        </w:rPr>
      </w:pPr>
      <w:r w:rsidRPr="00E22F62">
        <w:rPr>
          <w:b/>
        </w:rPr>
        <w:t>Om inte förutsättningarna ovan är uppfyllda kan den person som fördelat arbetsmiljöuppgifterna alltjämt bli ansvarig.</w:t>
      </w:r>
    </w:p>
    <w:p w14:paraId="3A8A2494" w14:textId="77777777" w:rsidR="00C512BE" w:rsidRPr="002C64A4" w:rsidRDefault="00C512BE" w:rsidP="000B6651">
      <w:pPr>
        <w:pStyle w:val="Rubrik1"/>
      </w:pPr>
      <w:r w:rsidRPr="002C64A4">
        <w:t>Ansvar efter fördelning av arbetsmiljöuppgifter</w:t>
      </w:r>
    </w:p>
    <w:p w14:paraId="60AA0D11" w14:textId="77777777" w:rsidR="00C512BE" w:rsidRDefault="00C512BE" w:rsidP="00C512BE">
      <w:r>
        <w:t xml:space="preserve">Hos den som fördelat arbetsmiljöuppgifter kvarstår alltid en </w:t>
      </w:r>
      <w:r w:rsidRPr="0028799E">
        <w:rPr>
          <w:b/>
        </w:rPr>
        <w:t>tillsynsplikt</w:t>
      </w:r>
      <w:r>
        <w:rPr>
          <w:b/>
        </w:rPr>
        <w:t xml:space="preserve"> </w:t>
      </w:r>
      <w:r>
        <w:t>att övervaka och följa upp att arbetsmiljöuppgifterna utförs på ett riktigt sätt. Tillsynsplikten innebär en skyldighet att kontinuerligt kontrollera att den som får arbetsmiljöuppgifter inom byggherreansvaret utför dessa samt att agera om de inte efterlevs. Den person som fördelat arbetsmiljöuppgifterna kan ha ett kvarstående ansvar om den personen inte respekterar fördelningen av arbetsmiljöuppgifterna utan träder in och fattar beslut.</w:t>
      </w:r>
    </w:p>
    <w:p w14:paraId="76C43411" w14:textId="77777777" w:rsidR="00C512BE" w:rsidRDefault="00C512BE" w:rsidP="00C512BE"/>
    <w:p w14:paraId="600E69C8" w14:textId="77777777" w:rsidR="00C512BE" w:rsidRPr="00B560A1" w:rsidRDefault="00C512BE" w:rsidP="00C512BE">
      <w:pPr>
        <w:rPr>
          <w:b/>
        </w:rPr>
      </w:pPr>
      <w:r w:rsidRPr="00B560A1">
        <w:rPr>
          <w:b/>
        </w:rPr>
        <w:t>Vid underlåten tillsyn kan den person som fördelat uppgifterna bli ansvarig.</w:t>
      </w:r>
    </w:p>
    <w:p w14:paraId="23FD165E" w14:textId="77777777" w:rsidR="00C512BE" w:rsidRPr="002C64A4" w:rsidRDefault="00C512BE" w:rsidP="000B6651">
      <w:pPr>
        <w:pStyle w:val="Rubrik1"/>
      </w:pPr>
      <w:r w:rsidRPr="002C64A4">
        <w:lastRenderedPageBreak/>
        <w:t>Frånvaro</w:t>
      </w:r>
    </w:p>
    <w:p w14:paraId="3F4FDF87" w14:textId="77777777" w:rsidR="00C512BE" w:rsidRDefault="00C512BE" w:rsidP="00C512BE">
      <w:r>
        <w:t>Vid frånvaro ska ställföreträdare utföra fördelade arbetsmiljöuppgifter samt ha samma förutsättningar som ordinarie.</w:t>
      </w:r>
    </w:p>
    <w:p w14:paraId="763F0D8A" w14:textId="77777777" w:rsidR="00C512BE" w:rsidRDefault="00C512BE" w:rsidP="000B6651">
      <w:pPr>
        <w:pStyle w:val="Rubrik1"/>
      </w:pPr>
      <w:r w:rsidRPr="002C64A4">
        <w:t>Kompetenskrav</w:t>
      </w:r>
    </w:p>
    <w:tbl>
      <w:tblPr>
        <w:tblStyle w:val="Tabellrutnt"/>
        <w:tblW w:w="0" w:type="auto"/>
        <w:tblLook w:val="04A0" w:firstRow="1" w:lastRow="0" w:firstColumn="1" w:lastColumn="0" w:noHBand="0" w:noVBand="1"/>
      </w:tblPr>
      <w:tblGrid>
        <w:gridCol w:w="2267"/>
        <w:gridCol w:w="6659"/>
      </w:tblGrid>
      <w:tr w:rsidR="00706CC1" w:rsidRPr="00B34E8D" w14:paraId="7034071B" w14:textId="77777777" w:rsidTr="00EF2F37">
        <w:trPr>
          <w:trHeight w:val="340"/>
        </w:trPr>
        <w:tc>
          <w:tcPr>
            <w:tcW w:w="0" w:type="auto"/>
            <w:shd w:val="clear" w:color="auto" w:fill="D6E3BC" w:themeFill="accent3" w:themeFillTint="66"/>
            <w:vAlign w:val="center"/>
          </w:tcPr>
          <w:p w14:paraId="6BF75C9E" w14:textId="77777777" w:rsidR="00706CC1" w:rsidRPr="00B34E8D" w:rsidRDefault="00706CC1" w:rsidP="00EF2F37">
            <w:pPr>
              <w:pStyle w:val="Tabelltext"/>
            </w:pPr>
            <w:r w:rsidRPr="00B34E8D">
              <w:t>Utbildning för befattningen:</w:t>
            </w:r>
          </w:p>
        </w:tc>
        <w:tc>
          <w:tcPr>
            <w:tcW w:w="6659" w:type="dxa"/>
            <w:vAlign w:val="center"/>
          </w:tcPr>
          <w:p w14:paraId="0BA91269" w14:textId="77777777" w:rsidR="00706CC1" w:rsidRPr="00B34E8D" w:rsidRDefault="00706CC1" w:rsidP="00EF2F37">
            <w:pPr>
              <w:pStyle w:val="Tabelltext"/>
            </w:pPr>
          </w:p>
        </w:tc>
      </w:tr>
      <w:tr w:rsidR="00706CC1" w:rsidRPr="00B34E8D" w14:paraId="25F077F2" w14:textId="77777777" w:rsidTr="00EF2F37">
        <w:trPr>
          <w:trHeight w:val="340"/>
        </w:trPr>
        <w:tc>
          <w:tcPr>
            <w:tcW w:w="0" w:type="auto"/>
            <w:shd w:val="clear" w:color="auto" w:fill="D6E3BC" w:themeFill="accent3" w:themeFillTint="66"/>
            <w:vAlign w:val="center"/>
          </w:tcPr>
          <w:p w14:paraId="17018328" w14:textId="77777777" w:rsidR="00706CC1" w:rsidRPr="00B34E8D" w:rsidRDefault="00706CC1" w:rsidP="00EF2F37">
            <w:pPr>
              <w:pStyle w:val="Tabelltext"/>
            </w:pPr>
            <w:r w:rsidRPr="00B34E8D">
              <w:t>Yrkeserfarenhet:</w:t>
            </w:r>
          </w:p>
        </w:tc>
        <w:tc>
          <w:tcPr>
            <w:tcW w:w="6659" w:type="dxa"/>
            <w:vAlign w:val="center"/>
          </w:tcPr>
          <w:p w14:paraId="3011622F" w14:textId="77777777" w:rsidR="00706CC1" w:rsidRPr="00B34E8D" w:rsidRDefault="00706CC1" w:rsidP="00EF2F37">
            <w:pPr>
              <w:pStyle w:val="Tabelltext"/>
            </w:pPr>
          </w:p>
        </w:tc>
      </w:tr>
      <w:tr w:rsidR="00706CC1" w:rsidRPr="00B34E8D" w14:paraId="572B6350" w14:textId="77777777" w:rsidTr="00EF2F37">
        <w:trPr>
          <w:trHeight w:val="340"/>
        </w:trPr>
        <w:tc>
          <w:tcPr>
            <w:tcW w:w="0" w:type="auto"/>
            <w:shd w:val="clear" w:color="auto" w:fill="D6E3BC" w:themeFill="accent3" w:themeFillTint="66"/>
            <w:vAlign w:val="center"/>
          </w:tcPr>
          <w:p w14:paraId="153654B6" w14:textId="77777777" w:rsidR="00706CC1" w:rsidRPr="00B34E8D" w:rsidRDefault="00706CC1" w:rsidP="00EF2F37">
            <w:pPr>
              <w:pStyle w:val="Tabelltext"/>
            </w:pPr>
            <w:r w:rsidRPr="00B34E8D">
              <w:t xml:space="preserve">Utbildning arbetsmiljö: </w:t>
            </w:r>
          </w:p>
        </w:tc>
        <w:tc>
          <w:tcPr>
            <w:tcW w:w="6659" w:type="dxa"/>
            <w:vAlign w:val="center"/>
          </w:tcPr>
          <w:p w14:paraId="605C7CC4" w14:textId="77777777" w:rsidR="00706CC1" w:rsidRPr="00D41FB9" w:rsidRDefault="00706CC1" w:rsidP="00EF2F37">
            <w:pPr>
              <w:pStyle w:val="Tabelltext"/>
              <w:rPr>
                <w:sz w:val="16"/>
                <w:szCs w:val="16"/>
              </w:rPr>
            </w:pPr>
            <w:r>
              <w:rPr>
                <w:sz w:val="16"/>
                <w:szCs w:val="16"/>
              </w:rPr>
              <w:t>EXEMPEL:</w:t>
            </w:r>
            <w:r w:rsidRPr="00D41FB9">
              <w:rPr>
                <w:sz w:val="16"/>
                <w:szCs w:val="16"/>
              </w:rPr>
              <w:t xml:space="preserve"> BAM/SAM-utbildning</w:t>
            </w:r>
            <w:r>
              <w:rPr>
                <w:sz w:val="16"/>
                <w:szCs w:val="16"/>
              </w:rPr>
              <w:t>, BAS P/BAS U</w:t>
            </w:r>
          </w:p>
        </w:tc>
      </w:tr>
    </w:tbl>
    <w:p w14:paraId="368DD46C" w14:textId="77777777" w:rsidR="00C512BE" w:rsidRPr="002C64A4" w:rsidRDefault="00C512BE" w:rsidP="000B6651">
      <w:pPr>
        <w:pStyle w:val="Rubrik1"/>
      </w:pPr>
      <w:r w:rsidRPr="002C64A4">
        <w:t>Befogenheter</w:t>
      </w:r>
    </w:p>
    <w:p w14:paraId="7A1AFD56" w14:textId="77777777" w:rsidR="00C512BE" w:rsidRPr="00885DF5" w:rsidRDefault="00C512BE" w:rsidP="00C512BE">
      <w:r w:rsidRPr="00885DF5">
        <w:t>Befogenheter avseende ekonomiskt- och arbetsledningshänseende hänvisas till uppdragsbeskrivningen inklusive attestregler och befogenheter samt genom årlig budget för avdelningen.</w:t>
      </w:r>
    </w:p>
    <w:p w14:paraId="7875BEBB" w14:textId="77777777" w:rsidR="00C512BE" w:rsidRPr="002C64A4" w:rsidRDefault="00C512BE" w:rsidP="000B6651">
      <w:pPr>
        <w:pStyle w:val="Rubrik1"/>
      </w:pPr>
      <w:r w:rsidRPr="002C64A4">
        <w:t>Uppgiftsfördelning</w:t>
      </w:r>
    </w:p>
    <w:p w14:paraId="5822FAC0" w14:textId="77777777" w:rsidR="00C512BE" w:rsidRPr="00B560A1" w:rsidRDefault="00C512BE" w:rsidP="000B6651">
      <w:pPr>
        <w:pStyle w:val="Rubrik2"/>
      </w:pPr>
      <w:r w:rsidRPr="00B560A1">
        <w:t>Fördelning av byggherrens arbetsmiljöuppgifter</w:t>
      </w:r>
    </w:p>
    <w:p w14:paraId="50FA8A77" w14:textId="77777777" w:rsidR="00C512BE" w:rsidRPr="003C2211" w:rsidRDefault="00C512BE" w:rsidP="00C512BE">
      <w:r w:rsidRPr="003C2211">
        <w:t>I min egen</w:t>
      </w:r>
      <w:r>
        <w:t>skap av chef fördelar jag till d</w:t>
      </w:r>
      <w:r w:rsidRPr="003C2211">
        <w:t>ig, inom ditt verksamhetsområde, vid byggnads- och anläggningsarbeten, byggherrens arbetsmiljöuppgifter som följer av lagar, krav och avtal. Detta innebär att du ska tillse att byggherreansvaret fullgörs avseende planering, projektering och utförande i enlighet med gällande arbetsmiljölagstiftning. Du innehar alltid byggherrens uppföljningsansvar.</w:t>
      </w:r>
    </w:p>
    <w:p w14:paraId="369ED498" w14:textId="77777777" w:rsidR="00C512BE" w:rsidRPr="003C2211" w:rsidRDefault="00C512BE" w:rsidP="00C512BE">
      <w:pPr>
        <w:rPr>
          <w:sz w:val="12"/>
          <w:szCs w:val="12"/>
        </w:rPr>
      </w:pPr>
    </w:p>
    <w:p w14:paraId="064E8B23" w14:textId="77777777" w:rsidR="00C512BE" w:rsidRPr="003C2211" w:rsidRDefault="00C512BE" w:rsidP="00C512BE">
      <w:r w:rsidRPr="00B560A1">
        <w:rPr>
          <w:rStyle w:val="Rubrik3Char"/>
        </w:rPr>
        <w:t>Byggarbetsmiljösamordnare för planering och projektering samt utförande (BAS P och BAS U)</w:t>
      </w:r>
      <w:r w:rsidRPr="00B560A1">
        <w:rPr>
          <w:rStyle w:val="Rubrik3Char"/>
        </w:rPr>
        <w:br/>
      </w:r>
      <w:r w:rsidRPr="003C2211">
        <w:t>Du ansvarar för byggherrens arbetsmiljöuppgifter. Du ska utse BAS P och BAS U samt upprätta ev. förhandsanmälan*. De arbetsuppgifter som följer av att lämplig part utsetts till byggarbetsmiljösamordnare för planering och projektering (BAS P) samt byggarbetsmiljösamordnare för utförandet (BAS U) ska du kontinuerligt följa upp för att fullgöra byggherrens uppföljningsansvar. Som exempel på arbetsuppgifter är att arbetsmiljöaspekter i plane</w:t>
      </w:r>
      <w:r w:rsidR="00964D91">
        <w:t>rings-, projekterings- och bygg</w:t>
      </w:r>
      <w:r w:rsidRPr="003C2211">
        <w:t>skedet samt i den framtida driften och underhållet av anläggningen skall beaktas och dokumenteras samt hållas uppdaterat i en arbetsmiljöplan.</w:t>
      </w:r>
    </w:p>
    <w:p w14:paraId="0E3C6EDF" w14:textId="77777777" w:rsidR="00C512BE" w:rsidRDefault="00C512BE" w:rsidP="00C512BE">
      <w:r w:rsidRPr="003C2211">
        <w:t>Du har dock möjlighet att uppgiftsfördela vidare till lämplig person, men om det inte genomförs så innehar du rollen handläggare BAS P och handläggare BAS U.</w:t>
      </w:r>
    </w:p>
    <w:p w14:paraId="3F761A7B" w14:textId="77777777" w:rsidR="00C512BE" w:rsidRDefault="00C512BE" w:rsidP="00C512BE"/>
    <w:p w14:paraId="30E2C6BD" w14:textId="77777777" w:rsidR="00C512BE" w:rsidRDefault="00C512BE" w:rsidP="00C512BE">
      <w:r w:rsidRPr="00B560A1">
        <w:rPr>
          <w:rStyle w:val="Rubrik3Char"/>
        </w:rPr>
        <w:t>Uppdragstagare</w:t>
      </w:r>
      <w:r w:rsidRPr="00B560A1">
        <w:rPr>
          <w:rStyle w:val="Rubrik3Char"/>
        </w:rPr>
        <w:br/>
      </w:r>
      <w:r w:rsidRPr="003C2211">
        <w:t>I de fall</w:t>
      </w:r>
      <w:r>
        <w:t xml:space="preserve"> då</w:t>
      </w:r>
      <w:r w:rsidRPr="003C2211">
        <w:t xml:space="preserve"> uppdragstagaravtal är aktuellt så </w:t>
      </w:r>
      <w:r>
        <w:t>bör</w:t>
      </w:r>
      <w:r w:rsidRPr="003C2211">
        <w:t xml:space="preserve"> en riskbedömning genomföras</w:t>
      </w:r>
      <w:r>
        <w:t xml:space="preserve"> och dokumenteras</w:t>
      </w:r>
      <w:r w:rsidRPr="003C2211">
        <w:t xml:space="preserve"> </w:t>
      </w:r>
      <w:r>
        <w:t>som underlag inför beslut om</w:t>
      </w:r>
      <w:r w:rsidRPr="003C2211">
        <w:t xml:space="preserve"> avtalstecknande. Om uppdragstagaravtal tecknas efter genomförd riskbedömning så är det uppdragstagaren som ska </w:t>
      </w:r>
      <w:r w:rsidR="00964D91">
        <w:t>utse BAS P och/eller BAS U inkl</w:t>
      </w:r>
      <w:r w:rsidRPr="003C2211">
        <w:t xml:space="preserve"> byggherrens uppföljningsansvar.</w:t>
      </w:r>
    </w:p>
    <w:p w14:paraId="06EF0346" w14:textId="77777777" w:rsidR="00C512BE" w:rsidRPr="002C64A4" w:rsidRDefault="00C512BE" w:rsidP="00C512BE"/>
    <w:p w14:paraId="1A5D5A44" w14:textId="77777777" w:rsidR="00C512BE" w:rsidRDefault="00C512BE" w:rsidP="00C512BE">
      <w:pPr>
        <w:rPr>
          <w:i/>
          <w:sz w:val="16"/>
          <w:szCs w:val="16"/>
        </w:rPr>
      </w:pPr>
      <w:r w:rsidRPr="00C512BE">
        <w:rPr>
          <w:i/>
          <w:sz w:val="16"/>
          <w:szCs w:val="16"/>
        </w:rPr>
        <w:t>*Förhandsanmälan krävs vid byggarbetsplatser med arbete längre tid än 30 dagar plus mer än 20 personer samtidigt eller totala antalet persondagar beräknas överstiga 500.</w:t>
      </w:r>
    </w:p>
    <w:p w14:paraId="0A5CA146" w14:textId="77777777" w:rsidR="00E11CFD" w:rsidRDefault="00E11CFD">
      <w:pPr>
        <w:rPr>
          <w:i/>
          <w:sz w:val="16"/>
          <w:szCs w:val="16"/>
        </w:rPr>
      </w:pPr>
      <w:r>
        <w:rPr>
          <w:i/>
          <w:sz w:val="16"/>
          <w:szCs w:val="16"/>
        </w:rPr>
        <w:br w:type="page"/>
      </w:r>
    </w:p>
    <w:p w14:paraId="1EA3A13F" w14:textId="77777777" w:rsidR="00E11CFD" w:rsidRPr="00C512BE" w:rsidRDefault="00E11CFD" w:rsidP="00C512BE">
      <w:pPr>
        <w:rPr>
          <w:i/>
          <w:sz w:val="16"/>
          <w:szCs w:val="16"/>
        </w:rPr>
      </w:pPr>
    </w:p>
    <w:p w14:paraId="066DA4D0" w14:textId="77777777" w:rsidR="00BF6625" w:rsidRDefault="00BF6625" w:rsidP="00BF6625"/>
    <w:tbl>
      <w:tblPr>
        <w:tblStyle w:val="Tabellrutnt"/>
        <w:tblW w:w="0" w:type="auto"/>
        <w:tblLook w:val="04A0" w:firstRow="1" w:lastRow="0" w:firstColumn="1" w:lastColumn="0" w:noHBand="0" w:noVBand="1"/>
      </w:tblPr>
      <w:tblGrid>
        <w:gridCol w:w="2105"/>
        <w:gridCol w:w="6955"/>
      </w:tblGrid>
      <w:tr w:rsidR="00BF6625" w:rsidRPr="00B34E8D" w14:paraId="5813EEDD" w14:textId="77777777" w:rsidTr="00BF6625">
        <w:trPr>
          <w:trHeight w:val="477"/>
        </w:trPr>
        <w:tc>
          <w:tcPr>
            <w:tcW w:w="90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7587882" w14:textId="77777777" w:rsidR="00BF6625" w:rsidRPr="00BF6625" w:rsidRDefault="00BF6625" w:rsidP="00BF6625">
            <w:pPr>
              <w:pStyle w:val="Tabelltext"/>
              <w:rPr>
                <w:b/>
                <w:sz w:val="20"/>
                <w:szCs w:val="20"/>
              </w:rPr>
            </w:pPr>
            <w:r>
              <w:rPr>
                <w:sz w:val="20"/>
                <w:szCs w:val="20"/>
              </w:rPr>
              <w:br w:type="page"/>
            </w:r>
            <w:r w:rsidRPr="00BF6625">
              <w:rPr>
                <w:b/>
                <w:sz w:val="20"/>
                <w:szCs w:val="20"/>
              </w:rPr>
              <w:t xml:space="preserve">Uppgiftsfördelningen gäller tills vidare </w:t>
            </w:r>
          </w:p>
        </w:tc>
      </w:tr>
      <w:tr w:rsidR="00BF6625" w:rsidRPr="00B34E8D" w14:paraId="362A02C3" w14:textId="77777777" w:rsidTr="00BF6625">
        <w:tc>
          <w:tcPr>
            <w:tcW w:w="2105" w:type="dxa"/>
            <w:tcBorders>
              <w:top w:val="single" w:sz="4" w:space="0" w:color="auto"/>
              <w:left w:val="single" w:sz="4" w:space="0" w:color="auto"/>
              <w:bottom w:val="nil"/>
              <w:right w:val="nil"/>
            </w:tcBorders>
            <w:vAlign w:val="bottom"/>
          </w:tcPr>
          <w:p w14:paraId="0FBF73BF" w14:textId="77777777" w:rsidR="00BF6625" w:rsidRPr="00BF6625" w:rsidRDefault="00BF6625" w:rsidP="00BF6625">
            <w:pPr>
              <w:pStyle w:val="Tabelltext"/>
              <w:rPr>
                <w:sz w:val="16"/>
                <w:szCs w:val="16"/>
              </w:rPr>
            </w:pPr>
          </w:p>
          <w:p w14:paraId="3EC82999" w14:textId="77777777" w:rsidR="00BF6625" w:rsidRPr="00BF6625" w:rsidRDefault="00BF6625" w:rsidP="00BF6625">
            <w:pPr>
              <w:pStyle w:val="Tabelltext"/>
              <w:rPr>
                <w:sz w:val="16"/>
                <w:szCs w:val="16"/>
              </w:rPr>
            </w:pPr>
          </w:p>
          <w:p w14:paraId="1FF0A9CD" w14:textId="77777777" w:rsidR="00BF6625" w:rsidRPr="00BF6625" w:rsidRDefault="00BF6625" w:rsidP="00BF6625">
            <w:pPr>
              <w:pStyle w:val="Tabelltext"/>
              <w:rPr>
                <w:sz w:val="16"/>
                <w:szCs w:val="16"/>
              </w:rPr>
            </w:pPr>
            <w:r w:rsidRPr="00BF6625">
              <w:rPr>
                <w:sz w:val="16"/>
                <w:szCs w:val="16"/>
              </w:rPr>
              <w:t>……………………………</w:t>
            </w:r>
          </w:p>
        </w:tc>
        <w:tc>
          <w:tcPr>
            <w:tcW w:w="6955" w:type="dxa"/>
            <w:tcBorders>
              <w:top w:val="single" w:sz="4" w:space="0" w:color="auto"/>
              <w:left w:val="nil"/>
              <w:bottom w:val="nil"/>
              <w:right w:val="single" w:sz="4" w:space="0" w:color="auto"/>
            </w:tcBorders>
            <w:vAlign w:val="bottom"/>
          </w:tcPr>
          <w:p w14:paraId="6EAEE16E" w14:textId="77777777" w:rsidR="00BF6625" w:rsidRPr="00BF6625" w:rsidRDefault="00BF6625" w:rsidP="00BF6625">
            <w:pPr>
              <w:pStyle w:val="Tabelltext"/>
              <w:rPr>
                <w:sz w:val="16"/>
                <w:szCs w:val="16"/>
              </w:rPr>
            </w:pPr>
          </w:p>
          <w:p w14:paraId="460B2F7F" w14:textId="77777777" w:rsidR="00BF6625" w:rsidRPr="00BF6625" w:rsidRDefault="00BF6625" w:rsidP="00BF6625">
            <w:pPr>
              <w:pStyle w:val="Tabelltext"/>
              <w:rPr>
                <w:sz w:val="16"/>
                <w:szCs w:val="16"/>
              </w:rPr>
            </w:pPr>
            <w:r w:rsidRPr="00BF6625">
              <w:rPr>
                <w:sz w:val="16"/>
                <w:szCs w:val="16"/>
              </w:rPr>
              <w:t>………………………………………………………………………………………………………….</w:t>
            </w:r>
          </w:p>
        </w:tc>
      </w:tr>
      <w:tr w:rsidR="00BF6625" w:rsidRPr="00B34E8D" w14:paraId="2D49F9CB" w14:textId="77777777" w:rsidTr="00BF6625">
        <w:tc>
          <w:tcPr>
            <w:tcW w:w="2105" w:type="dxa"/>
            <w:tcBorders>
              <w:top w:val="nil"/>
              <w:left w:val="single" w:sz="4" w:space="0" w:color="auto"/>
              <w:bottom w:val="nil"/>
              <w:right w:val="nil"/>
            </w:tcBorders>
          </w:tcPr>
          <w:p w14:paraId="04B8D4B3"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41C4930C" w14:textId="77777777" w:rsidR="00BF6625" w:rsidRPr="00BF6625" w:rsidRDefault="00BF6625" w:rsidP="00BF6625">
            <w:pPr>
              <w:pStyle w:val="Tabelltext"/>
              <w:rPr>
                <w:i/>
                <w:sz w:val="16"/>
                <w:szCs w:val="16"/>
              </w:rPr>
            </w:pPr>
            <w:r w:rsidRPr="00BF6625">
              <w:rPr>
                <w:i/>
                <w:sz w:val="16"/>
                <w:szCs w:val="16"/>
              </w:rPr>
              <w:t>Underskrift av den som fördelar</w:t>
            </w:r>
          </w:p>
        </w:tc>
      </w:tr>
      <w:tr w:rsidR="00BF6625" w:rsidRPr="00B34E8D" w14:paraId="383EB5C4" w14:textId="77777777" w:rsidTr="00BF6625">
        <w:tc>
          <w:tcPr>
            <w:tcW w:w="2105" w:type="dxa"/>
            <w:tcBorders>
              <w:top w:val="nil"/>
              <w:left w:val="single" w:sz="4" w:space="0" w:color="auto"/>
              <w:bottom w:val="nil"/>
              <w:right w:val="nil"/>
            </w:tcBorders>
            <w:vAlign w:val="bottom"/>
          </w:tcPr>
          <w:p w14:paraId="0A00B0B3" w14:textId="77777777" w:rsidR="00BF6625" w:rsidRPr="00BF6625" w:rsidRDefault="00BF6625" w:rsidP="00BF6625">
            <w:pPr>
              <w:pStyle w:val="Tabelltext"/>
              <w:rPr>
                <w:sz w:val="16"/>
                <w:szCs w:val="16"/>
              </w:rPr>
            </w:pPr>
            <w:r w:rsidRPr="00BF6625">
              <w:rPr>
                <w:sz w:val="16"/>
                <w:szCs w:val="16"/>
              </w:rPr>
              <w:t>……………………………</w:t>
            </w:r>
          </w:p>
        </w:tc>
        <w:tc>
          <w:tcPr>
            <w:tcW w:w="6955" w:type="dxa"/>
            <w:tcBorders>
              <w:top w:val="nil"/>
              <w:left w:val="nil"/>
              <w:bottom w:val="nil"/>
              <w:right w:val="single" w:sz="4" w:space="0" w:color="auto"/>
            </w:tcBorders>
            <w:vAlign w:val="bottom"/>
          </w:tcPr>
          <w:p w14:paraId="57876F3C" w14:textId="77777777" w:rsidR="00BF6625" w:rsidRPr="00BF6625" w:rsidRDefault="00BF6625" w:rsidP="00BF6625">
            <w:pPr>
              <w:pStyle w:val="Tabelltext"/>
              <w:rPr>
                <w:sz w:val="16"/>
                <w:szCs w:val="16"/>
              </w:rPr>
            </w:pPr>
          </w:p>
          <w:p w14:paraId="01C33115" w14:textId="77777777" w:rsidR="00BF6625" w:rsidRPr="00BF6625" w:rsidRDefault="00BF6625" w:rsidP="00BF6625">
            <w:pPr>
              <w:pStyle w:val="Tabelltext"/>
              <w:rPr>
                <w:sz w:val="16"/>
                <w:szCs w:val="16"/>
              </w:rPr>
            </w:pPr>
            <w:r w:rsidRPr="00BF6625">
              <w:rPr>
                <w:sz w:val="16"/>
                <w:szCs w:val="16"/>
              </w:rPr>
              <w:t>………………………………………………………………………………………………………….</w:t>
            </w:r>
          </w:p>
        </w:tc>
      </w:tr>
      <w:tr w:rsidR="00BF6625" w:rsidRPr="00B34E8D" w14:paraId="422C84CE" w14:textId="77777777" w:rsidTr="00BF6625">
        <w:tc>
          <w:tcPr>
            <w:tcW w:w="2105" w:type="dxa"/>
            <w:tcBorders>
              <w:top w:val="nil"/>
              <w:left w:val="single" w:sz="4" w:space="0" w:color="auto"/>
              <w:bottom w:val="nil"/>
              <w:right w:val="nil"/>
            </w:tcBorders>
          </w:tcPr>
          <w:p w14:paraId="58CFF074"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3C48713A" w14:textId="77777777" w:rsidR="00BF6625" w:rsidRPr="00BF6625" w:rsidRDefault="00BF6625" w:rsidP="00BF6625">
            <w:pPr>
              <w:pStyle w:val="Tabelltext"/>
              <w:rPr>
                <w:i/>
                <w:sz w:val="16"/>
                <w:szCs w:val="16"/>
              </w:rPr>
            </w:pPr>
            <w:r w:rsidRPr="00BF6625">
              <w:rPr>
                <w:i/>
                <w:sz w:val="16"/>
                <w:szCs w:val="16"/>
              </w:rPr>
              <w:t>Underskrift av den som fått fördelning</w:t>
            </w:r>
          </w:p>
        </w:tc>
      </w:tr>
      <w:tr w:rsidR="00BF6625" w:rsidRPr="00B34E8D" w14:paraId="5BFCC69D" w14:textId="77777777" w:rsidTr="00BF6625">
        <w:tc>
          <w:tcPr>
            <w:tcW w:w="9060" w:type="dxa"/>
            <w:gridSpan w:val="2"/>
            <w:tcBorders>
              <w:top w:val="nil"/>
              <w:left w:val="single" w:sz="4" w:space="0" w:color="auto"/>
              <w:bottom w:val="single" w:sz="4" w:space="0" w:color="auto"/>
              <w:right w:val="single" w:sz="4" w:space="0" w:color="auto"/>
            </w:tcBorders>
          </w:tcPr>
          <w:p w14:paraId="40EF984B" w14:textId="77777777" w:rsidR="00BF6625" w:rsidRPr="00BF6625" w:rsidRDefault="00BF6625" w:rsidP="00BF6625">
            <w:pPr>
              <w:pStyle w:val="Tabelltext"/>
              <w:rPr>
                <w:sz w:val="16"/>
                <w:szCs w:val="16"/>
              </w:rPr>
            </w:pPr>
          </w:p>
          <w:p w14:paraId="42B25DB2" w14:textId="77777777" w:rsidR="00BF6625" w:rsidRPr="00BF6625" w:rsidRDefault="00BF6625" w:rsidP="00BF6625">
            <w:pPr>
              <w:pStyle w:val="Tabelltext"/>
              <w:rPr>
                <w:sz w:val="16"/>
                <w:szCs w:val="16"/>
              </w:rPr>
            </w:pPr>
            <w:r w:rsidRPr="00BF6625">
              <w:rPr>
                <w:sz w:val="16"/>
                <w:szCs w:val="16"/>
              </w:rPr>
              <w:t>Jag åtar mig arbetsuppgifter och är medveten om att jag har fullt ansvar för de fördelade arbetsuppgifterna.</w:t>
            </w:r>
          </w:p>
          <w:p w14:paraId="4FC15772" w14:textId="77777777" w:rsidR="00BF6625" w:rsidRPr="00BF6625" w:rsidRDefault="00BF6625" w:rsidP="00BF6625">
            <w:pPr>
              <w:pStyle w:val="Tabelltext"/>
              <w:rPr>
                <w:sz w:val="16"/>
                <w:szCs w:val="16"/>
              </w:rPr>
            </w:pPr>
            <w:r w:rsidRPr="00BF6625">
              <w:rPr>
                <w:sz w:val="16"/>
                <w:szCs w:val="16"/>
              </w:rPr>
              <w:t>Om befogenheter eller kompetens saknas för att fullgöra en arbetsmiljöuppgift ska uppgiften returneras till fördelande chef. Returneringen medför att det straffrättsliga ansvaret återförs.</w:t>
            </w:r>
          </w:p>
          <w:p w14:paraId="47448BD4" w14:textId="77777777" w:rsidR="00BF6625" w:rsidRPr="00BF6625" w:rsidRDefault="00BF6625" w:rsidP="00BF6625">
            <w:pPr>
              <w:pStyle w:val="Tabelltext"/>
              <w:rPr>
                <w:sz w:val="16"/>
                <w:szCs w:val="16"/>
              </w:rPr>
            </w:pPr>
            <w:r w:rsidRPr="00BF6625">
              <w:rPr>
                <w:sz w:val="16"/>
                <w:szCs w:val="16"/>
              </w:rPr>
              <w:t>Efter returneringen kan arbetsuppgiften åter fördelas till mottagaren genom att denne tilldelas större befogenheter/erhållit kompetens.</w:t>
            </w:r>
          </w:p>
          <w:p w14:paraId="2BB50E92" w14:textId="77777777" w:rsidR="00BF6625" w:rsidRPr="00BF6625" w:rsidRDefault="00BF6625" w:rsidP="00BF6625">
            <w:pPr>
              <w:pStyle w:val="Tabelltext"/>
              <w:rPr>
                <w:sz w:val="16"/>
                <w:szCs w:val="16"/>
              </w:rPr>
            </w:pPr>
          </w:p>
        </w:tc>
      </w:tr>
      <w:tr w:rsidR="00BF6625" w:rsidRPr="00B34E8D" w14:paraId="6EBAFF83" w14:textId="77777777" w:rsidTr="00BF6625">
        <w:tc>
          <w:tcPr>
            <w:tcW w:w="9060" w:type="dxa"/>
            <w:gridSpan w:val="2"/>
            <w:tcBorders>
              <w:top w:val="single" w:sz="4" w:space="0" w:color="auto"/>
              <w:left w:val="nil"/>
              <w:bottom w:val="nil"/>
              <w:right w:val="nil"/>
            </w:tcBorders>
          </w:tcPr>
          <w:p w14:paraId="0B5C4B22" w14:textId="77777777" w:rsidR="00BF6625" w:rsidRPr="00B34E8D" w:rsidRDefault="00BF6625" w:rsidP="001569BE">
            <w:pPr>
              <w:rPr>
                <w:rFonts w:asciiTheme="minorHAnsi" w:hAnsiTheme="minorHAnsi"/>
                <w:szCs w:val="20"/>
              </w:rPr>
            </w:pPr>
          </w:p>
        </w:tc>
      </w:tr>
      <w:tr w:rsidR="00BF6625" w:rsidRPr="00B34E8D" w14:paraId="0A521BEA" w14:textId="77777777" w:rsidTr="00BF6625">
        <w:tc>
          <w:tcPr>
            <w:tcW w:w="9060" w:type="dxa"/>
            <w:gridSpan w:val="2"/>
            <w:tcBorders>
              <w:top w:val="nil"/>
              <w:left w:val="nil"/>
              <w:bottom w:val="single" w:sz="4" w:space="0" w:color="auto"/>
              <w:right w:val="nil"/>
            </w:tcBorders>
          </w:tcPr>
          <w:p w14:paraId="16E92C38" w14:textId="77777777" w:rsidR="00BF6625" w:rsidRPr="00B34E8D" w:rsidRDefault="00BF6625" w:rsidP="001569BE">
            <w:pPr>
              <w:rPr>
                <w:rFonts w:asciiTheme="minorHAnsi" w:hAnsiTheme="minorHAnsi"/>
                <w:szCs w:val="20"/>
              </w:rPr>
            </w:pPr>
          </w:p>
        </w:tc>
      </w:tr>
      <w:tr w:rsidR="00BF6625" w:rsidRPr="00B34E8D" w14:paraId="724AD2F2" w14:textId="77777777" w:rsidTr="00BF6625">
        <w:trPr>
          <w:trHeight w:val="478"/>
        </w:trPr>
        <w:tc>
          <w:tcPr>
            <w:tcW w:w="906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B05A2FF" w14:textId="77777777" w:rsidR="00BF6625" w:rsidRPr="00E3641D" w:rsidRDefault="00BF6625" w:rsidP="00BF6625">
            <w:pPr>
              <w:rPr>
                <w:b/>
              </w:rPr>
            </w:pPr>
            <w:r w:rsidRPr="00E3641D">
              <w:rPr>
                <w:b/>
              </w:rPr>
              <w:t xml:space="preserve">Härmed returneras fördelningsbeslutet </w:t>
            </w:r>
          </w:p>
        </w:tc>
      </w:tr>
      <w:tr w:rsidR="00BF6625" w:rsidRPr="00B34E8D" w14:paraId="3C6C4F12" w14:textId="77777777" w:rsidTr="00BF6625">
        <w:tc>
          <w:tcPr>
            <w:tcW w:w="9060" w:type="dxa"/>
            <w:gridSpan w:val="2"/>
            <w:tcBorders>
              <w:top w:val="single" w:sz="4" w:space="0" w:color="auto"/>
              <w:left w:val="single" w:sz="4" w:space="0" w:color="auto"/>
              <w:bottom w:val="nil"/>
              <w:right w:val="single" w:sz="4" w:space="0" w:color="auto"/>
            </w:tcBorders>
          </w:tcPr>
          <w:p w14:paraId="3B8B849A" w14:textId="77777777" w:rsidR="00BF6625" w:rsidRPr="00BF6625" w:rsidRDefault="00BF6625" w:rsidP="00BF6625">
            <w:pPr>
              <w:pStyle w:val="Tabelltext"/>
              <w:rPr>
                <w:sz w:val="16"/>
                <w:szCs w:val="16"/>
              </w:rPr>
            </w:pPr>
            <w:r w:rsidRPr="00BF6625">
              <w:rPr>
                <w:sz w:val="16"/>
                <w:szCs w:val="16"/>
              </w:rPr>
              <w:t>Anledning till returnering:</w:t>
            </w:r>
          </w:p>
          <w:p w14:paraId="726AD6FE" w14:textId="77777777" w:rsidR="00BF6625" w:rsidRPr="00BF6625" w:rsidRDefault="00BF6625" w:rsidP="00BF6625">
            <w:pPr>
              <w:pStyle w:val="Tabelltext"/>
              <w:rPr>
                <w:sz w:val="16"/>
                <w:szCs w:val="16"/>
              </w:rPr>
            </w:pPr>
          </w:p>
          <w:p w14:paraId="07C6C051" w14:textId="77777777" w:rsidR="00BF6625" w:rsidRPr="00BF6625" w:rsidRDefault="00BF6625" w:rsidP="00BF6625">
            <w:pPr>
              <w:pStyle w:val="Tabelltext"/>
              <w:rPr>
                <w:b/>
                <w:sz w:val="16"/>
                <w:szCs w:val="16"/>
              </w:rPr>
            </w:pPr>
          </w:p>
          <w:p w14:paraId="6ECCA895" w14:textId="77777777" w:rsidR="00BF6625" w:rsidRPr="00BF6625" w:rsidRDefault="00BF6625" w:rsidP="00BF6625">
            <w:pPr>
              <w:pStyle w:val="Tabelltext"/>
              <w:rPr>
                <w:b/>
                <w:sz w:val="16"/>
                <w:szCs w:val="16"/>
              </w:rPr>
            </w:pPr>
          </w:p>
        </w:tc>
      </w:tr>
      <w:tr w:rsidR="00BF6625" w:rsidRPr="00B34E8D" w14:paraId="36CF47FF" w14:textId="77777777" w:rsidTr="00BF6625">
        <w:tc>
          <w:tcPr>
            <w:tcW w:w="2105" w:type="dxa"/>
            <w:tcBorders>
              <w:top w:val="nil"/>
              <w:left w:val="single" w:sz="4" w:space="0" w:color="auto"/>
              <w:bottom w:val="nil"/>
              <w:right w:val="nil"/>
            </w:tcBorders>
            <w:vAlign w:val="bottom"/>
          </w:tcPr>
          <w:p w14:paraId="22223198" w14:textId="77777777" w:rsidR="00BF6625" w:rsidRPr="00BF6625" w:rsidRDefault="00BF6625" w:rsidP="00BF6625">
            <w:pPr>
              <w:pStyle w:val="Tabelltext"/>
              <w:rPr>
                <w:sz w:val="16"/>
                <w:szCs w:val="16"/>
              </w:rPr>
            </w:pPr>
          </w:p>
          <w:p w14:paraId="14D555B6" w14:textId="77777777" w:rsidR="00BF6625" w:rsidRPr="00BF6625" w:rsidRDefault="00BF6625" w:rsidP="00BF6625">
            <w:pPr>
              <w:pStyle w:val="Tabelltext"/>
              <w:rPr>
                <w:sz w:val="16"/>
                <w:szCs w:val="16"/>
              </w:rPr>
            </w:pPr>
            <w:r w:rsidRPr="00BF6625">
              <w:rPr>
                <w:sz w:val="16"/>
                <w:szCs w:val="16"/>
              </w:rPr>
              <w:t>……………………………</w:t>
            </w:r>
          </w:p>
        </w:tc>
        <w:tc>
          <w:tcPr>
            <w:tcW w:w="6955" w:type="dxa"/>
            <w:tcBorders>
              <w:top w:val="nil"/>
              <w:left w:val="nil"/>
              <w:bottom w:val="nil"/>
              <w:right w:val="single" w:sz="4" w:space="0" w:color="auto"/>
            </w:tcBorders>
            <w:vAlign w:val="bottom"/>
          </w:tcPr>
          <w:p w14:paraId="5745D127" w14:textId="77777777" w:rsidR="00BF6625" w:rsidRPr="00BF6625" w:rsidRDefault="00BF6625" w:rsidP="00BF6625">
            <w:pPr>
              <w:pStyle w:val="Tabelltext"/>
              <w:rPr>
                <w:sz w:val="16"/>
                <w:szCs w:val="16"/>
              </w:rPr>
            </w:pPr>
          </w:p>
          <w:p w14:paraId="2C759B30" w14:textId="77777777" w:rsidR="00BF6625" w:rsidRPr="00BF6625" w:rsidRDefault="00BF6625" w:rsidP="00BF6625">
            <w:pPr>
              <w:pStyle w:val="Tabelltext"/>
              <w:rPr>
                <w:sz w:val="16"/>
                <w:szCs w:val="16"/>
              </w:rPr>
            </w:pPr>
            <w:r w:rsidRPr="00BF6625">
              <w:rPr>
                <w:sz w:val="16"/>
                <w:szCs w:val="16"/>
              </w:rPr>
              <w:t>………………………………………………………………………………………………………….</w:t>
            </w:r>
          </w:p>
        </w:tc>
      </w:tr>
      <w:tr w:rsidR="00BF6625" w:rsidRPr="00B34E8D" w14:paraId="7E8A0582" w14:textId="77777777" w:rsidTr="00BF6625">
        <w:tc>
          <w:tcPr>
            <w:tcW w:w="2105" w:type="dxa"/>
            <w:tcBorders>
              <w:top w:val="nil"/>
              <w:left w:val="single" w:sz="4" w:space="0" w:color="auto"/>
              <w:bottom w:val="nil"/>
              <w:right w:val="nil"/>
            </w:tcBorders>
          </w:tcPr>
          <w:p w14:paraId="4909C705"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nil"/>
              <w:right w:val="single" w:sz="4" w:space="0" w:color="auto"/>
            </w:tcBorders>
          </w:tcPr>
          <w:p w14:paraId="1724EC4D" w14:textId="77777777" w:rsidR="00BF6625" w:rsidRPr="00BF6625" w:rsidRDefault="00BF6625" w:rsidP="00BF6625">
            <w:pPr>
              <w:pStyle w:val="Tabelltext"/>
              <w:rPr>
                <w:i/>
                <w:sz w:val="16"/>
                <w:szCs w:val="16"/>
              </w:rPr>
            </w:pPr>
            <w:r w:rsidRPr="00BF6625">
              <w:rPr>
                <w:i/>
                <w:sz w:val="16"/>
                <w:szCs w:val="16"/>
              </w:rPr>
              <w:t>Underskrift av den som fördelar</w:t>
            </w:r>
          </w:p>
        </w:tc>
      </w:tr>
      <w:tr w:rsidR="00BF6625" w:rsidRPr="00B34E8D" w14:paraId="210EBC9D" w14:textId="77777777" w:rsidTr="00BF6625">
        <w:tc>
          <w:tcPr>
            <w:tcW w:w="2105" w:type="dxa"/>
            <w:tcBorders>
              <w:top w:val="nil"/>
              <w:left w:val="single" w:sz="4" w:space="0" w:color="auto"/>
              <w:bottom w:val="nil"/>
              <w:right w:val="nil"/>
            </w:tcBorders>
            <w:vAlign w:val="bottom"/>
          </w:tcPr>
          <w:p w14:paraId="10024DA2" w14:textId="77777777" w:rsidR="00BF6625" w:rsidRPr="00BF6625" w:rsidRDefault="00BF6625" w:rsidP="00BF6625">
            <w:pPr>
              <w:pStyle w:val="Tabelltext"/>
              <w:rPr>
                <w:i/>
                <w:sz w:val="16"/>
                <w:szCs w:val="16"/>
              </w:rPr>
            </w:pPr>
          </w:p>
          <w:p w14:paraId="4368E7A3" w14:textId="77777777" w:rsidR="00BF6625" w:rsidRPr="00BF6625" w:rsidRDefault="00BF6625" w:rsidP="00BF6625">
            <w:pPr>
              <w:pStyle w:val="Tabelltext"/>
              <w:rPr>
                <w:i/>
                <w:sz w:val="16"/>
                <w:szCs w:val="16"/>
              </w:rPr>
            </w:pPr>
            <w:r w:rsidRPr="00BF6625">
              <w:rPr>
                <w:i/>
                <w:sz w:val="16"/>
                <w:szCs w:val="16"/>
              </w:rPr>
              <w:t>……………………………</w:t>
            </w:r>
          </w:p>
        </w:tc>
        <w:tc>
          <w:tcPr>
            <w:tcW w:w="6955" w:type="dxa"/>
            <w:tcBorders>
              <w:top w:val="nil"/>
              <w:left w:val="nil"/>
              <w:bottom w:val="nil"/>
              <w:right w:val="single" w:sz="4" w:space="0" w:color="auto"/>
            </w:tcBorders>
            <w:vAlign w:val="bottom"/>
          </w:tcPr>
          <w:p w14:paraId="2A8B435D" w14:textId="77777777" w:rsidR="00BF6625" w:rsidRPr="00BF6625" w:rsidRDefault="00BF6625" w:rsidP="00BF6625">
            <w:pPr>
              <w:pStyle w:val="Tabelltext"/>
              <w:rPr>
                <w:i/>
                <w:sz w:val="16"/>
                <w:szCs w:val="16"/>
              </w:rPr>
            </w:pPr>
          </w:p>
          <w:p w14:paraId="3BA416E2" w14:textId="77777777" w:rsidR="00BF6625" w:rsidRPr="00BF6625" w:rsidRDefault="00BF6625" w:rsidP="00BF6625">
            <w:pPr>
              <w:pStyle w:val="Tabelltext"/>
              <w:rPr>
                <w:i/>
                <w:sz w:val="16"/>
                <w:szCs w:val="16"/>
              </w:rPr>
            </w:pPr>
            <w:r w:rsidRPr="00BF6625">
              <w:rPr>
                <w:i/>
                <w:sz w:val="16"/>
                <w:szCs w:val="16"/>
              </w:rPr>
              <w:t>…………………………………………………………………………………………………………</w:t>
            </w:r>
          </w:p>
        </w:tc>
      </w:tr>
      <w:tr w:rsidR="00BF6625" w:rsidRPr="00B34E8D" w14:paraId="60C5F35A" w14:textId="77777777" w:rsidTr="00BF6625">
        <w:tc>
          <w:tcPr>
            <w:tcW w:w="2105" w:type="dxa"/>
            <w:tcBorders>
              <w:top w:val="nil"/>
              <w:left w:val="single" w:sz="4" w:space="0" w:color="auto"/>
              <w:bottom w:val="single" w:sz="4" w:space="0" w:color="auto"/>
              <w:right w:val="nil"/>
            </w:tcBorders>
          </w:tcPr>
          <w:p w14:paraId="4D6684B6" w14:textId="77777777" w:rsidR="00BF6625" w:rsidRPr="00BF6625" w:rsidRDefault="00BF6625" w:rsidP="00BF6625">
            <w:pPr>
              <w:pStyle w:val="Tabelltext"/>
              <w:rPr>
                <w:i/>
                <w:sz w:val="16"/>
                <w:szCs w:val="16"/>
              </w:rPr>
            </w:pPr>
            <w:r w:rsidRPr="00BF6625">
              <w:rPr>
                <w:i/>
                <w:sz w:val="16"/>
                <w:szCs w:val="16"/>
              </w:rPr>
              <w:t xml:space="preserve">Datum      </w:t>
            </w:r>
          </w:p>
        </w:tc>
        <w:tc>
          <w:tcPr>
            <w:tcW w:w="6955" w:type="dxa"/>
            <w:tcBorders>
              <w:top w:val="nil"/>
              <w:left w:val="nil"/>
              <w:bottom w:val="single" w:sz="4" w:space="0" w:color="auto"/>
              <w:right w:val="single" w:sz="4" w:space="0" w:color="auto"/>
            </w:tcBorders>
          </w:tcPr>
          <w:p w14:paraId="70FE245D" w14:textId="77777777" w:rsidR="00BF6625" w:rsidRPr="00BF6625" w:rsidRDefault="00BF6625" w:rsidP="00BF6625">
            <w:pPr>
              <w:pStyle w:val="Tabelltext"/>
              <w:rPr>
                <w:i/>
                <w:sz w:val="16"/>
                <w:szCs w:val="16"/>
              </w:rPr>
            </w:pPr>
            <w:r w:rsidRPr="00BF6625">
              <w:rPr>
                <w:i/>
                <w:sz w:val="16"/>
                <w:szCs w:val="16"/>
              </w:rPr>
              <w:t>Underskrift av den som fått fördelningen</w:t>
            </w:r>
          </w:p>
        </w:tc>
      </w:tr>
    </w:tbl>
    <w:p w14:paraId="2515AF5F" w14:textId="77777777" w:rsidR="00BF6625" w:rsidRPr="00EF40D0" w:rsidRDefault="00BF6625" w:rsidP="00BF6625"/>
    <w:p w14:paraId="4BF583A9" w14:textId="77777777" w:rsidR="00BF6625" w:rsidRDefault="00BF6625" w:rsidP="00BF6625"/>
    <w:p w14:paraId="24C8D46C" w14:textId="77777777" w:rsidR="00BF6625" w:rsidRPr="00BF6625" w:rsidRDefault="00BF6625" w:rsidP="00BF6625">
      <w:r w:rsidRPr="00BF6625">
        <w:t>Signerade exemplar ska arkiveras på avsedd plats.</w:t>
      </w:r>
    </w:p>
    <w:p w14:paraId="4789E789" w14:textId="77777777" w:rsidR="002A64EF" w:rsidRPr="006A2D5C" w:rsidRDefault="002A64EF" w:rsidP="00BF6625"/>
    <w:sectPr w:rsidR="002A64EF" w:rsidRPr="006A2D5C" w:rsidSect="00761633">
      <w:headerReference w:type="even" r:id="rId8"/>
      <w:headerReference w:type="default" r:id="rId9"/>
      <w:footerReference w:type="even" r:id="rId10"/>
      <w:footerReference w:type="default" r:id="rId11"/>
      <w:headerReference w:type="first" r:id="rId12"/>
      <w:footerReference w:type="first" r:id="rId13"/>
      <w:pgSz w:w="11906" w:h="16838"/>
      <w:pgMar w:top="1398" w:right="1417" w:bottom="1134" w:left="1417"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D1377" w14:textId="77777777" w:rsidR="002B79AE" w:rsidRDefault="002B79AE">
      <w:r>
        <w:separator/>
      </w:r>
    </w:p>
  </w:endnote>
  <w:endnote w:type="continuationSeparator" w:id="0">
    <w:p w14:paraId="011EB27E" w14:textId="77777777" w:rsidR="002B79AE" w:rsidRDefault="002B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308E2" w14:textId="77777777" w:rsidR="00212E30" w:rsidRDefault="00212E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48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027"/>
      <w:gridCol w:w="2781"/>
    </w:tblGrid>
    <w:tr w:rsidR="007E1E1B" w:rsidRPr="00696721" w14:paraId="31C48971" w14:textId="77777777" w:rsidTr="00761633">
      <w:trPr>
        <w:trHeight w:val="135"/>
      </w:trPr>
      <w:tc>
        <w:tcPr>
          <w:tcW w:w="5000" w:type="pct"/>
          <w:gridSpan w:val="3"/>
        </w:tcPr>
        <w:p w14:paraId="621DF172" w14:textId="77777777" w:rsidR="007E1E1B" w:rsidRPr="00696721" w:rsidRDefault="007E1E1B" w:rsidP="00D635F6">
          <w:pPr>
            <w:jc w:val="center"/>
            <w:rPr>
              <w:rFonts w:asciiTheme="majorHAnsi" w:hAnsiTheme="majorHAnsi" w:cstheme="majorHAnsi"/>
              <w:sz w:val="16"/>
              <w:szCs w:val="16"/>
            </w:rPr>
          </w:pPr>
          <w:r w:rsidRPr="000212F8">
            <w:rPr>
              <w:rFonts w:cs="Arial"/>
              <w:color w:val="FF0000"/>
              <w:sz w:val="12"/>
              <w:szCs w:val="12"/>
            </w:rPr>
            <w:t>Original lagras och godkänns elektroniskt. Utskrifter gäller endast efter verifiering mot systemet att utgåvan fortfarande är giltig!</w:t>
          </w:r>
        </w:p>
      </w:tc>
    </w:tr>
    <w:tr w:rsidR="007E1E1B" w:rsidRPr="00696721" w14:paraId="0A20948F" w14:textId="77777777" w:rsidTr="00761633">
      <w:trPr>
        <w:trHeight w:val="135"/>
      </w:trPr>
      <w:tc>
        <w:tcPr>
          <w:tcW w:w="3425" w:type="pct"/>
          <w:gridSpan w:val="2"/>
          <w:tcBorders>
            <w:top w:val="single" w:sz="4" w:space="0" w:color="auto"/>
          </w:tcBorders>
        </w:tcPr>
        <w:p w14:paraId="5BD98486" w14:textId="77777777" w:rsidR="007E1E1B" w:rsidRPr="00A045D7" w:rsidRDefault="007E1E1B" w:rsidP="00D635F6">
          <w:pPr>
            <w:rPr>
              <w:rFonts w:asciiTheme="majorHAnsi" w:hAnsiTheme="majorHAnsi" w:cstheme="majorHAnsi"/>
              <w:b/>
              <w:bCs/>
              <w:noProof/>
              <w:color w:val="000000" w:themeColor="text1"/>
              <w:sz w:val="12"/>
              <w:szCs w:val="12"/>
            </w:rPr>
          </w:pPr>
        </w:p>
      </w:tc>
      <w:tc>
        <w:tcPr>
          <w:tcW w:w="1575" w:type="pct"/>
          <w:tcBorders>
            <w:top w:val="single" w:sz="4" w:space="0" w:color="auto"/>
          </w:tcBorders>
          <w:vAlign w:val="bottom"/>
        </w:tcPr>
        <w:p w14:paraId="42BDE5AA" w14:textId="77777777" w:rsidR="007E1E1B" w:rsidRPr="00696721" w:rsidRDefault="007E1E1B" w:rsidP="00D635F6">
          <w:pPr>
            <w:jc w:val="right"/>
            <w:rPr>
              <w:rFonts w:asciiTheme="majorHAnsi" w:hAnsiTheme="majorHAnsi" w:cstheme="majorHAnsi"/>
              <w:sz w:val="16"/>
              <w:szCs w:val="16"/>
            </w:rPr>
          </w:pPr>
        </w:p>
      </w:tc>
    </w:tr>
    <w:tr w:rsidR="007E1E1B" w:rsidRPr="00696721" w14:paraId="35AD5048" w14:textId="77777777" w:rsidTr="00761633">
      <w:tc>
        <w:tcPr>
          <w:tcW w:w="1711" w:type="pct"/>
        </w:tcPr>
        <w:p w14:paraId="1EEFF7B6" w14:textId="77777777" w:rsidR="007E1E1B" w:rsidRPr="00696721" w:rsidRDefault="007E1E1B" w:rsidP="00D635F6">
          <w:pPr>
            <w:rPr>
              <w:rFonts w:asciiTheme="majorHAnsi" w:hAnsiTheme="majorHAnsi" w:cstheme="majorHAnsi"/>
            </w:rPr>
          </w:pPr>
          <w:r w:rsidRPr="00696721">
            <w:rPr>
              <w:rFonts w:asciiTheme="majorHAnsi" w:hAnsiTheme="majorHAnsi" w:cstheme="majorHAnsi"/>
              <w:b/>
              <w:bCs/>
              <w:noProof/>
              <w:color w:val="000000" w:themeColor="text1"/>
              <w:sz w:val="28"/>
              <w:szCs w:val="28"/>
            </w:rPr>
            <w:drawing>
              <wp:anchor distT="0" distB="0" distL="114300" distR="114300" simplePos="0" relativeHeight="251654656" behindDoc="0" locked="0" layoutInCell="1" allowOverlap="1" wp14:anchorId="3BA6D932" wp14:editId="0AE71BA0">
                <wp:simplePos x="0" y="0"/>
                <wp:positionH relativeFrom="column">
                  <wp:posOffset>-68580</wp:posOffset>
                </wp:positionH>
                <wp:positionV relativeFrom="paragraph">
                  <wp:posOffset>12700</wp:posOffset>
                </wp:positionV>
                <wp:extent cx="656590" cy="161925"/>
                <wp:effectExtent l="0" t="0" r="0" b="9525"/>
                <wp:wrapSquare wrapText="bothSides"/>
                <wp:docPr id="187" name="Bildobjekt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ssner_Original.png"/>
                        <pic:cNvPicPr/>
                      </pic:nvPicPr>
                      <pic:blipFill>
                        <a:blip r:embed="rId1">
                          <a:extLst>
                            <a:ext uri="{28A0092B-C50C-407E-A947-70E740481C1C}">
                              <a14:useLocalDpi xmlns:a14="http://schemas.microsoft.com/office/drawing/2010/main" val="0"/>
                            </a:ext>
                          </a:extLst>
                        </a:blip>
                        <a:stretch>
                          <a:fillRect/>
                        </a:stretch>
                      </pic:blipFill>
                      <pic:spPr>
                        <a:xfrm>
                          <a:off x="0" y="0"/>
                          <a:ext cx="656590" cy="161925"/>
                        </a:xfrm>
                        <a:prstGeom prst="rect">
                          <a:avLst/>
                        </a:prstGeom>
                      </pic:spPr>
                    </pic:pic>
                  </a:graphicData>
                </a:graphic>
                <wp14:sizeRelH relativeFrom="margin">
                  <wp14:pctWidth>0</wp14:pctWidth>
                </wp14:sizeRelH>
                <wp14:sizeRelV relativeFrom="margin">
                  <wp14:pctHeight>0</wp14:pctHeight>
                </wp14:sizeRelV>
              </wp:anchor>
            </w:drawing>
          </w:r>
          <w:r w:rsidRPr="00696721">
            <w:rPr>
              <w:rFonts w:asciiTheme="majorHAnsi" w:hAnsiTheme="majorHAnsi" w:cstheme="majorHAnsi"/>
              <w:noProof/>
              <w:sz w:val="12"/>
              <w:szCs w:val="12"/>
            </w:rPr>
            <w:t xml:space="preserve">Används med tillstånd från </w:t>
          </w:r>
          <w:r w:rsidRPr="00696721">
            <w:rPr>
              <w:rFonts w:asciiTheme="majorHAnsi" w:hAnsiTheme="majorHAnsi" w:cstheme="majorHAnsi"/>
              <w:noProof/>
              <w:sz w:val="12"/>
              <w:szCs w:val="12"/>
            </w:rPr>
            <w:br/>
            <w:t>PLASSNER SOLUTIONS AB ©</w:t>
          </w:r>
        </w:p>
      </w:tc>
      <w:tc>
        <w:tcPr>
          <w:tcW w:w="1714" w:type="pct"/>
        </w:tcPr>
        <w:p w14:paraId="76FEB8B6" w14:textId="77777777" w:rsidR="007E1E1B" w:rsidRPr="00696721" w:rsidRDefault="007E1E1B" w:rsidP="00D635F6">
          <w:pPr>
            <w:jc w:val="center"/>
            <w:rPr>
              <w:rFonts w:asciiTheme="majorHAnsi" w:hAnsiTheme="majorHAnsi" w:cstheme="majorHAnsi"/>
            </w:rPr>
          </w:pPr>
          <w:r w:rsidRPr="00696721">
            <w:rPr>
              <w:rFonts w:asciiTheme="majorHAnsi" w:hAnsiTheme="majorHAnsi" w:cstheme="majorHAnsi"/>
              <w:noProof/>
              <w:sz w:val="16"/>
              <w:szCs w:val="16"/>
            </w:rPr>
            <w:drawing>
              <wp:inline distT="0" distB="0" distL="0" distR="0" wp14:anchorId="5F1B6F0A" wp14:editId="3A7FA907">
                <wp:extent cx="450376" cy="177604"/>
                <wp:effectExtent l="0" t="0" r="6985" b="0"/>
                <wp:docPr id="188" name="Bildobjekt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logga.PNG"/>
                        <pic:cNvPicPr/>
                      </pic:nvPicPr>
                      <pic:blipFill>
                        <a:blip r:embed="rId2"/>
                        <a:stretch>
                          <a:fillRect/>
                        </a:stretch>
                      </pic:blipFill>
                      <pic:spPr>
                        <a:xfrm>
                          <a:off x="0" y="0"/>
                          <a:ext cx="464050" cy="182996"/>
                        </a:xfrm>
                        <a:prstGeom prst="rect">
                          <a:avLst/>
                        </a:prstGeom>
                      </pic:spPr>
                    </pic:pic>
                  </a:graphicData>
                </a:graphic>
              </wp:inline>
            </w:drawing>
          </w:r>
        </w:p>
      </w:tc>
      <w:tc>
        <w:tcPr>
          <w:tcW w:w="1575" w:type="pct"/>
          <w:vAlign w:val="bottom"/>
        </w:tcPr>
        <w:p w14:paraId="250115C8" w14:textId="77777777" w:rsidR="007E1E1B" w:rsidRPr="00696721" w:rsidRDefault="007E1E1B" w:rsidP="00D635F6">
          <w:pPr>
            <w:jc w:val="right"/>
            <w:rPr>
              <w:rFonts w:asciiTheme="majorHAnsi" w:hAnsiTheme="majorHAnsi" w:cstheme="majorHAnsi"/>
              <w:sz w:val="16"/>
              <w:szCs w:val="16"/>
            </w:rPr>
          </w:pPr>
          <w:r w:rsidRPr="00696721">
            <w:rPr>
              <w:rFonts w:asciiTheme="majorHAnsi" w:hAnsiTheme="majorHAnsi" w:cstheme="majorHAnsi"/>
              <w:sz w:val="16"/>
              <w:szCs w:val="16"/>
            </w:rPr>
            <w:t xml:space="preserve">Sida </w:t>
          </w:r>
          <w:r w:rsidRPr="00D1188B">
            <w:rPr>
              <w:rFonts w:asciiTheme="majorHAnsi" w:hAnsiTheme="majorHAnsi" w:cstheme="majorHAnsi"/>
              <w:b/>
              <w:bCs/>
              <w:sz w:val="16"/>
              <w:szCs w:val="16"/>
            </w:rPr>
            <w:fldChar w:fldCharType="begin"/>
          </w:r>
          <w:r w:rsidRPr="00D1188B">
            <w:rPr>
              <w:rFonts w:asciiTheme="majorHAnsi" w:hAnsiTheme="majorHAnsi" w:cstheme="majorHAnsi"/>
              <w:b/>
              <w:bCs/>
              <w:sz w:val="16"/>
              <w:szCs w:val="16"/>
            </w:rPr>
            <w:instrText>PAGE  \* Arabic  \* MERGEFORMAT</w:instrText>
          </w:r>
          <w:r w:rsidRPr="00D1188B">
            <w:rPr>
              <w:rFonts w:asciiTheme="majorHAnsi" w:hAnsiTheme="majorHAnsi" w:cstheme="majorHAnsi"/>
              <w:b/>
              <w:bCs/>
              <w:sz w:val="16"/>
              <w:szCs w:val="16"/>
            </w:rPr>
            <w:fldChar w:fldCharType="separate"/>
          </w:r>
          <w:r w:rsidR="0051104F" w:rsidRPr="0051104F">
            <w:rPr>
              <w:rFonts w:asciiTheme="majorHAnsi" w:hAnsiTheme="majorHAnsi" w:cstheme="minorBidi"/>
              <w:b/>
              <w:bCs/>
              <w:noProof/>
              <w:sz w:val="16"/>
              <w:szCs w:val="16"/>
            </w:rPr>
            <w:t>4</w:t>
          </w:r>
          <w:r w:rsidRPr="00D1188B">
            <w:rPr>
              <w:rFonts w:asciiTheme="majorHAnsi" w:hAnsiTheme="majorHAnsi" w:cstheme="majorHAnsi"/>
              <w:b/>
              <w:bCs/>
              <w:sz w:val="16"/>
              <w:szCs w:val="16"/>
            </w:rPr>
            <w:fldChar w:fldCharType="end"/>
          </w:r>
          <w:r w:rsidRPr="00696721">
            <w:rPr>
              <w:rFonts w:asciiTheme="majorHAnsi" w:hAnsiTheme="majorHAnsi" w:cstheme="majorHAnsi"/>
              <w:sz w:val="16"/>
              <w:szCs w:val="16"/>
            </w:rPr>
            <w:t xml:space="preserve"> av </w:t>
          </w:r>
          <w:r w:rsidRPr="00696721">
            <w:rPr>
              <w:rFonts w:asciiTheme="majorHAnsi" w:hAnsiTheme="majorHAnsi" w:cstheme="majorHAnsi"/>
              <w:b/>
              <w:bCs/>
              <w:sz w:val="16"/>
              <w:szCs w:val="16"/>
            </w:rPr>
            <w:fldChar w:fldCharType="begin"/>
          </w:r>
          <w:r w:rsidRPr="00696721">
            <w:rPr>
              <w:rFonts w:asciiTheme="majorHAnsi" w:hAnsiTheme="majorHAnsi" w:cstheme="majorHAnsi"/>
              <w:b/>
              <w:bCs/>
              <w:sz w:val="16"/>
              <w:szCs w:val="16"/>
            </w:rPr>
            <w:instrText>NUMPAGES  \* Arabic  \* MERGEFORMAT</w:instrText>
          </w:r>
          <w:r w:rsidRPr="00696721">
            <w:rPr>
              <w:rFonts w:asciiTheme="majorHAnsi" w:hAnsiTheme="majorHAnsi" w:cstheme="majorHAnsi"/>
              <w:b/>
              <w:bCs/>
              <w:sz w:val="16"/>
              <w:szCs w:val="16"/>
            </w:rPr>
            <w:fldChar w:fldCharType="separate"/>
          </w:r>
          <w:r w:rsidR="0051104F" w:rsidRPr="0051104F">
            <w:rPr>
              <w:rFonts w:asciiTheme="majorHAnsi" w:hAnsiTheme="majorHAnsi" w:cstheme="minorBidi"/>
              <w:b/>
              <w:bCs/>
              <w:noProof/>
              <w:sz w:val="16"/>
              <w:szCs w:val="16"/>
            </w:rPr>
            <w:t>9</w:t>
          </w:r>
          <w:r w:rsidRPr="00696721">
            <w:rPr>
              <w:rFonts w:asciiTheme="majorHAnsi" w:hAnsiTheme="majorHAnsi" w:cstheme="majorHAnsi"/>
              <w:b/>
              <w:bCs/>
              <w:sz w:val="16"/>
              <w:szCs w:val="16"/>
            </w:rPr>
            <w:fldChar w:fldCharType="end"/>
          </w:r>
        </w:p>
      </w:tc>
    </w:tr>
  </w:tbl>
  <w:p w14:paraId="54ED9D97" w14:textId="77777777" w:rsidR="007E1E1B" w:rsidRPr="00D635F6" w:rsidRDefault="007E1E1B" w:rsidP="00D635F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5"/>
      <w:gridCol w:w="3025"/>
    </w:tblGrid>
    <w:tr w:rsidR="0051104F" w:rsidRPr="00696721" w14:paraId="46AF3397" w14:textId="77777777" w:rsidTr="00761633">
      <w:trPr>
        <w:trHeight w:val="135"/>
      </w:trPr>
      <w:tc>
        <w:tcPr>
          <w:tcW w:w="5000" w:type="pct"/>
          <w:gridSpan w:val="3"/>
        </w:tcPr>
        <w:p w14:paraId="1DAE66EC" w14:textId="77777777" w:rsidR="0051104F" w:rsidRPr="00696721" w:rsidRDefault="0051104F" w:rsidP="0051104F">
          <w:pPr>
            <w:jc w:val="center"/>
            <w:rPr>
              <w:rFonts w:asciiTheme="majorHAnsi" w:hAnsiTheme="majorHAnsi" w:cstheme="majorHAnsi"/>
              <w:sz w:val="16"/>
              <w:szCs w:val="16"/>
            </w:rPr>
          </w:pPr>
          <w:r w:rsidRPr="000212F8">
            <w:rPr>
              <w:rFonts w:cs="Arial"/>
              <w:color w:val="FF0000"/>
              <w:sz w:val="12"/>
              <w:szCs w:val="12"/>
            </w:rPr>
            <w:t>Original lagras och godkänns elektroniskt. Utskrifter gäller endast efter verifiering mot systemet att utgåvan fortfarande är giltig!</w:t>
          </w:r>
        </w:p>
      </w:tc>
    </w:tr>
    <w:tr w:rsidR="0051104F" w:rsidRPr="00696721" w14:paraId="4A923ECF" w14:textId="77777777" w:rsidTr="00761633">
      <w:trPr>
        <w:trHeight w:val="135"/>
      </w:trPr>
      <w:tc>
        <w:tcPr>
          <w:tcW w:w="3333" w:type="pct"/>
          <w:gridSpan w:val="2"/>
          <w:tcBorders>
            <w:top w:val="single" w:sz="4" w:space="0" w:color="auto"/>
          </w:tcBorders>
        </w:tcPr>
        <w:p w14:paraId="4A5B091D" w14:textId="77777777" w:rsidR="0051104F" w:rsidRPr="00A045D7" w:rsidRDefault="0051104F" w:rsidP="0051104F">
          <w:pPr>
            <w:rPr>
              <w:rFonts w:asciiTheme="majorHAnsi" w:hAnsiTheme="majorHAnsi" w:cstheme="majorHAnsi"/>
              <w:b/>
              <w:bCs/>
              <w:noProof/>
              <w:color w:val="000000" w:themeColor="text1"/>
              <w:sz w:val="12"/>
              <w:szCs w:val="12"/>
            </w:rPr>
          </w:pPr>
        </w:p>
      </w:tc>
      <w:tc>
        <w:tcPr>
          <w:tcW w:w="1667" w:type="pct"/>
          <w:tcBorders>
            <w:top w:val="single" w:sz="4" w:space="0" w:color="auto"/>
          </w:tcBorders>
          <w:vAlign w:val="bottom"/>
        </w:tcPr>
        <w:p w14:paraId="21796E89" w14:textId="77777777" w:rsidR="0051104F" w:rsidRPr="00696721" w:rsidRDefault="0051104F" w:rsidP="0051104F">
          <w:pPr>
            <w:jc w:val="right"/>
            <w:rPr>
              <w:rFonts w:asciiTheme="majorHAnsi" w:hAnsiTheme="majorHAnsi" w:cstheme="majorHAnsi"/>
              <w:sz w:val="16"/>
              <w:szCs w:val="16"/>
            </w:rPr>
          </w:pPr>
        </w:p>
      </w:tc>
    </w:tr>
    <w:tr w:rsidR="0051104F" w:rsidRPr="00696721" w14:paraId="329721EC" w14:textId="77777777" w:rsidTr="00761633">
      <w:tc>
        <w:tcPr>
          <w:tcW w:w="1666" w:type="pct"/>
        </w:tcPr>
        <w:p w14:paraId="67805826" w14:textId="77777777" w:rsidR="0051104F" w:rsidRPr="00696721" w:rsidRDefault="0051104F" w:rsidP="0051104F">
          <w:pPr>
            <w:rPr>
              <w:rFonts w:asciiTheme="majorHAnsi" w:hAnsiTheme="majorHAnsi" w:cstheme="majorHAnsi"/>
            </w:rPr>
          </w:pPr>
          <w:r w:rsidRPr="00696721">
            <w:rPr>
              <w:rFonts w:asciiTheme="majorHAnsi" w:hAnsiTheme="majorHAnsi" w:cstheme="majorHAnsi"/>
              <w:b/>
              <w:bCs/>
              <w:noProof/>
              <w:color w:val="000000" w:themeColor="text1"/>
              <w:sz w:val="28"/>
              <w:szCs w:val="28"/>
            </w:rPr>
            <w:drawing>
              <wp:anchor distT="0" distB="0" distL="114300" distR="114300" simplePos="0" relativeHeight="251664896" behindDoc="0" locked="0" layoutInCell="1" allowOverlap="1" wp14:anchorId="756EB8A2" wp14:editId="33AE1983">
                <wp:simplePos x="0" y="0"/>
                <wp:positionH relativeFrom="column">
                  <wp:posOffset>-68580</wp:posOffset>
                </wp:positionH>
                <wp:positionV relativeFrom="paragraph">
                  <wp:posOffset>12700</wp:posOffset>
                </wp:positionV>
                <wp:extent cx="656590" cy="161925"/>
                <wp:effectExtent l="0" t="0" r="0" b="9525"/>
                <wp:wrapSquare wrapText="bothSides"/>
                <wp:docPr id="190" name="Bildobjekt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lassner_Original.png"/>
                        <pic:cNvPicPr/>
                      </pic:nvPicPr>
                      <pic:blipFill>
                        <a:blip r:embed="rId1">
                          <a:extLst>
                            <a:ext uri="{28A0092B-C50C-407E-A947-70E740481C1C}">
                              <a14:useLocalDpi xmlns:a14="http://schemas.microsoft.com/office/drawing/2010/main" val="0"/>
                            </a:ext>
                          </a:extLst>
                        </a:blip>
                        <a:stretch>
                          <a:fillRect/>
                        </a:stretch>
                      </pic:blipFill>
                      <pic:spPr>
                        <a:xfrm>
                          <a:off x="0" y="0"/>
                          <a:ext cx="656590" cy="161925"/>
                        </a:xfrm>
                        <a:prstGeom prst="rect">
                          <a:avLst/>
                        </a:prstGeom>
                      </pic:spPr>
                    </pic:pic>
                  </a:graphicData>
                </a:graphic>
                <wp14:sizeRelH relativeFrom="margin">
                  <wp14:pctWidth>0</wp14:pctWidth>
                </wp14:sizeRelH>
                <wp14:sizeRelV relativeFrom="margin">
                  <wp14:pctHeight>0</wp14:pctHeight>
                </wp14:sizeRelV>
              </wp:anchor>
            </w:drawing>
          </w:r>
          <w:r w:rsidRPr="00696721">
            <w:rPr>
              <w:rFonts w:asciiTheme="majorHAnsi" w:hAnsiTheme="majorHAnsi" w:cstheme="majorHAnsi"/>
              <w:noProof/>
              <w:sz w:val="12"/>
              <w:szCs w:val="12"/>
            </w:rPr>
            <w:t xml:space="preserve">Används med tillstånd från </w:t>
          </w:r>
          <w:r w:rsidRPr="00696721">
            <w:rPr>
              <w:rFonts w:asciiTheme="majorHAnsi" w:hAnsiTheme="majorHAnsi" w:cstheme="majorHAnsi"/>
              <w:noProof/>
              <w:sz w:val="12"/>
              <w:szCs w:val="12"/>
            </w:rPr>
            <w:br/>
            <w:t>PLASSNER SOLUTIONS AB ©</w:t>
          </w:r>
        </w:p>
      </w:tc>
      <w:tc>
        <w:tcPr>
          <w:tcW w:w="1667" w:type="pct"/>
        </w:tcPr>
        <w:p w14:paraId="41C2988D" w14:textId="77777777" w:rsidR="0051104F" w:rsidRPr="00696721" w:rsidRDefault="0051104F" w:rsidP="0051104F">
          <w:pPr>
            <w:jc w:val="center"/>
            <w:rPr>
              <w:rFonts w:asciiTheme="majorHAnsi" w:hAnsiTheme="majorHAnsi" w:cstheme="majorHAnsi"/>
            </w:rPr>
          </w:pPr>
          <w:r w:rsidRPr="00696721">
            <w:rPr>
              <w:rFonts w:asciiTheme="majorHAnsi" w:hAnsiTheme="majorHAnsi" w:cstheme="majorHAnsi"/>
              <w:noProof/>
              <w:sz w:val="16"/>
              <w:szCs w:val="16"/>
            </w:rPr>
            <w:drawing>
              <wp:inline distT="0" distB="0" distL="0" distR="0" wp14:anchorId="39157767" wp14:editId="079288D5">
                <wp:extent cx="450376" cy="177604"/>
                <wp:effectExtent l="0" t="0" r="6985" b="0"/>
                <wp:docPr id="191" name="Bildobjekt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re-logga.PNG"/>
                        <pic:cNvPicPr/>
                      </pic:nvPicPr>
                      <pic:blipFill>
                        <a:blip r:embed="rId2"/>
                        <a:stretch>
                          <a:fillRect/>
                        </a:stretch>
                      </pic:blipFill>
                      <pic:spPr>
                        <a:xfrm>
                          <a:off x="0" y="0"/>
                          <a:ext cx="464050" cy="182996"/>
                        </a:xfrm>
                        <a:prstGeom prst="rect">
                          <a:avLst/>
                        </a:prstGeom>
                      </pic:spPr>
                    </pic:pic>
                  </a:graphicData>
                </a:graphic>
              </wp:inline>
            </w:drawing>
          </w:r>
        </w:p>
      </w:tc>
      <w:tc>
        <w:tcPr>
          <w:tcW w:w="1667" w:type="pct"/>
          <w:vAlign w:val="bottom"/>
        </w:tcPr>
        <w:p w14:paraId="61631E88" w14:textId="77777777" w:rsidR="0051104F" w:rsidRPr="00696721" w:rsidRDefault="0051104F" w:rsidP="0051104F">
          <w:pPr>
            <w:jc w:val="right"/>
            <w:rPr>
              <w:rFonts w:asciiTheme="majorHAnsi" w:hAnsiTheme="majorHAnsi" w:cstheme="majorHAnsi"/>
              <w:sz w:val="16"/>
              <w:szCs w:val="16"/>
            </w:rPr>
          </w:pPr>
          <w:r w:rsidRPr="00696721">
            <w:rPr>
              <w:rFonts w:asciiTheme="majorHAnsi" w:hAnsiTheme="majorHAnsi" w:cstheme="majorHAnsi"/>
              <w:sz w:val="16"/>
              <w:szCs w:val="16"/>
            </w:rPr>
            <w:t xml:space="preserve">Sida </w:t>
          </w:r>
          <w:r w:rsidRPr="00D1188B">
            <w:rPr>
              <w:rFonts w:asciiTheme="majorHAnsi" w:hAnsiTheme="majorHAnsi" w:cstheme="majorHAnsi"/>
              <w:b/>
              <w:bCs/>
              <w:sz w:val="16"/>
              <w:szCs w:val="16"/>
            </w:rPr>
            <w:fldChar w:fldCharType="begin"/>
          </w:r>
          <w:r w:rsidRPr="00D1188B">
            <w:rPr>
              <w:rFonts w:asciiTheme="majorHAnsi" w:hAnsiTheme="majorHAnsi" w:cstheme="majorHAnsi"/>
              <w:b/>
              <w:bCs/>
              <w:sz w:val="16"/>
              <w:szCs w:val="16"/>
            </w:rPr>
            <w:instrText>PAGE  \* Arabic  \* MERGEFORMAT</w:instrText>
          </w:r>
          <w:r w:rsidRPr="00D1188B">
            <w:rPr>
              <w:rFonts w:asciiTheme="majorHAnsi" w:hAnsiTheme="majorHAnsi" w:cstheme="majorHAnsi"/>
              <w:b/>
              <w:bCs/>
              <w:sz w:val="16"/>
              <w:szCs w:val="16"/>
            </w:rPr>
            <w:fldChar w:fldCharType="separate"/>
          </w:r>
          <w:r w:rsidRPr="0051104F">
            <w:rPr>
              <w:rFonts w:asciiTheme="majorHAnsi" w:hAnsiTheme="majorHAnsi" w:cstheme="minorBidi"/>
              <w:b/>
              <w:bCs/>
              <w:noProof/>
              <w:sz w:val="16"/>
              <w:szCs w:val="16"/>
            </w:rPr>
            <w:t>1</w:t>
          </w:r>
          <w:r w:rsidRPr="00D1188B">
            <w:rPr>
              <w:rFonts w:asciiTheme="majorHAnsi" w:hAnsiTheme="majorHAnsi" w:cstheme="majorHAnsi"/>
              <w:b/>
              <w:bCs/>
              <w:sz w:val="16"/>
              <w:szCs w:val="16"/>
            </w:rPr>
            <w:fldChar w:fldCharType="end"/>
          </w:r>
          <w:r w:rsidRPr="00696721">
            <w:rPr>
              <w:rFonts w:asciiTheme="majorHAnsi" w:hAnsiTheme="majorHAnsi" w:cstheme="majorHAnsi"/>
              <w:sz w:val="16"/>
              <w:szCs w:val="16"/>
            </w:rPr>
            <w:t xml:space="preserve"> av </w:t>
          </w:r>
          <w:r w:rsidRPr="00696721">
            <w:rPr>
              <w:rFonts w:asciiTheme="majorHAnsi" w:hAnsiTheme="majorHAnsi" w:cstheme="majorHAnsi"/>
              <w:b/>
              <w:bCs/>
              <w:sz w:val="16"/>
              <w:szCs w:val="16"/>
            </w:rPr>
            <w:fldChar w:fldCharType="begin"/>
          </w:r>
          <w:r w:rsidRPr="00696721">
            <w:rPr>
              <w:rFonts w:asciiTheme="majorHAnsi" w:hAnsiTheme="majorHAnsi" w:cstheme="majorHAnsi"/>
              <w:b/>
              <w:bCs/>
              <w:sz w:val="16"/>
              <w:szCs w:val="16"/>
            </w:rPr>
            <w:instrText>NUMPAGES  \* Arabic  \* MERGEFORMAT</w:instrText>
          </w:r>
          <w:r w:rsidRPr="00696721">
            <w:rPr>
              <w:rFonts w:asciiTheme="majorHAnsi" w:hAnsiTheme="majorHAnsi" w:cstheme="majorHAnsi"/>
              <w:b/>
              <w:bCs/>
              <w:sz w:val="16"/>
              <w:szCs w:val="16"/>
            </w:rPr>
            <w:fldChar w:fldCharType="separate"/>
          </w:r>
          <w:r w:rsidRPr="0051104F">
            <w:rPr>
              <w:rFonts w:asciiTheme="majorHAnsi" w:hAnsiTheme="majorHAnsi" w:cstheme="minorBidi"/>
              <w:b/>
              <w:bCs/>
              <w:noProof/>
              <w:sz w:val="16"/>
              <w:szCs w:val="16"/>
            </w:rPr>
            <w:t>9</w:t>
          </w:r>
          <w:r w:rsidRPr="00696721">
            <w:rPr>
              <w:rFonts w:asciiTheme="majorHAnsi" w:hAnsiTheme="majorHAnsi" w:cstheme="majorHAnsi"/>
              <w:b/>
              <w:bCs/>
              <w:sz w:val="16"/>
              <w:szCs w:val="16"/>
            </w:rPr>
            <w:fldChar w:fldCharType="end"/>
          </w:r>
        </w:p>
      </w:tc>
    </w:tr>
  </w:tbl>
  <w:p w14:paraId="6AFD1E64" w14:textId="77777777" w:rsidR="0051104F" w:rsidRDefault="0051104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4445F" w14:textId="77777777" w:rsidR="002B79AE" w:rsidRDefault="002B79AE">
      <w:r>
        <w:separator/>
      </w:r>
    </w:p>
  </w:footnote>
  <w:footnote w:type="continuationSeparator" w:id="0">
    <w:p w14:paraId="4C665F63" w14:textId="77777777" w:rsidR="002B79AE" w:rsidRDefault="002B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D4C7" w14:textId="77777777" w:rsidR="00212E30" w:rsidRDefault="00212E3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229"/>
      <w:gridCol w:w="143"/>
      <w:gridCol w:w="5558"/>
    </w:tblGrid>
    <w:tr w:rsidR="00761633" w:rsidRPr="00814257" w14:paraId="13FBD591" w14:textId="77777777" w:rsidTr="006F336E">
      <w:trPr>
        <w:trHeight w:hRule="exact" w:val="280"/>
      </w:trPr>
      <w:tc>
        <w:tcPr>
          <w:tcW w:w="5000" w:type="pct"/>
          <w:gridSpan w:val="3"/>
          <w:tcBorders>
            <w:top w:val="nil"/>
            <w:left w:val="nil"/>
            <w:bottom w:val="nil"/>
            <w:right w:val="nil"/>
          </w:tcBorders>
          <w:shd w:val="clear" w:color="auto" w:fill="auto"/>
          <w:vAlign w:val="center"/>
        </w:tcPr>
        <w:p w14:paraId="61E7C84B" w14:textId="77777777" w:rsidR="00761633" w:rsidRPr="00814257" w:rsidRDefault="00761633" w:rsidP="00761633">
          <w:pPr>
            <w:pStyle w:val="BrdtextKLAB"/>
            <w:ind w:left="154"/>
            <w:jc w:val="right"/>
            <w:rPr>
              <w:sz w:val="16"/>
              <w:szCs w:val="16"/>
            </w:rPr>
          </w:pPr>
          <w:r>
            <w:rPr>
              <w:noProof/>
              <w:sz w:val="16"/>
              <w:szCs w:val="16"/>
            </w:rPr>
            <w:drawing>
              <wp:anchor distT="0" distB="0" distL="114300" distR="114300" simplePos="0" relativeHeight="251661312" behindDoc="1" locked="0" layoutInCell="1" allowOverlap="1" wp14:anchorId="27241E32" wp14:editId="2FA72E45">
                <wp:simplePos x="0" y="0"/>
                <wp:positionH relativeFrom="column">
                  <wp:posOffset>-635</wp:posOffset>
                </wp:positionH>
                <wp:positionV relativeFrom="paragraph">
                  <wp:posOffset>24765</wp:posOffset>
                </wp:positionV>
                <wp:extent cx="861060" cy="339090"/>
                <wp:effectExtent l="0" t="0" r="0" b="3810"/>
                <wp:wrapNone/>
                <wp:docPr id="192" name="Bildobjekt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ggArvid.png"/>
                        <pic:cNvPicPr/>
                      </pic:nvPicPr>
                      <pic:blipFill>
                        <a:blip r:embed="rId1"/>
                        <a:stretch>
                          <a:fillRect/>
                        </a:stretch>
                      </pic:blipFill>
                      <pic:spPr>
                        <a:xfrm>
                          <a:off x="0" y="0"/>
                          <a:ext cx="861060" cy="339090"/>
                        </a:xfrm>
                        <a:prstGeom prst="rect">
                          <a:avLst/>
                        </a:prstGeom>
                      </pic:spPr>
                    </pic:pic>
                  </a:graphicData>
                </a:graphic>
                <wp14:sizeRelH relativeFrom="margin">
                  <wp14:pctWidth>0</wp14:pctWidth>
                </wp14:sizeRelH>
                <wp14:sizeRelV relativeFrom="margin">
                  <wp14:pctHeight>0</wp14:pctHeight>
                </wp14:sizeRelV>
              </wp:anchor>
            </w:drawing>
          </w:r>
        </w:p>
      </w:tc>
    </w:tr>
    <w:tr w:rsidR="00761633" w:rsidRPr="00814257" w14:paraId="7CF98C5B" w14:textId="77777777" w:rsidTr="006F336E">
      <w:trPr>
        <w:trHeight w:hRule="exact" w:val="449"/>
      </w:trPr>
      <w:tc>
        <w:tcPr>
          <w:tcW w:w="1808" w:type="pct"/>
          <w:tcBorders>
            <w:top w:val="nil"/>
            <w:left w:val="nil"/>
            <w:bottom w:val="single" w:sz="4" w:space="0" w:color="auto"/>
            <w:right w:val="nil"/>
          </w:tcBorders>
          <w:shd w:val="clear" w:color="auto" w:fill="auto"/>
          <w:vAlign w:val="center"/>
        </w:tcPr>
        <w:p w14:paraId="3F3CD9DE" w14:textId="77777777" w:rsidR="00761633" w:rsidRPr="00814257" w:rsidRDefault="00761633" w:rsidP="00761633">
          <w:pPr>
            <w:pStyle w:val="BrdtextKLAB"/>
            <w:ind w:left="154"/>
            <w:jc w:val="right"/>
            <w:rPr>
              <w:sz w:val="16"/>
              <w:szCs w:val="16"/>
            </w:rPr>
          </w:pPr>
        </w:p>
      </w:tc>
      <w:tc>
        <w:tcPr>
          <w:tcW w:w="80" w:type="pct"/>
          <w:tcBorders>
            <w:top w:val="nil"/>
            <w:left w:val="nil"/>
            <w:bottom w:val="single" w:sz="4" w:space="0" w:color="auto"/>
            <w:right w:val="nil"/>
          </w:tcBorders>
          <w:shd w:val="clear" w:color="auto" w:fill="auto"/>
          <w:vAlign w:val="center"/>
        </w:tcPr>
        <w:p w14:paraId="1C7EEA59" w14:textId="77777777" w:rsidR="00761633" w:rsidRPr="00814257" w:rsidRDefault="00761633" w:rsidP="00761633">
          <w:pPr>
            <w:pStyle w:val="BrdtextKLAB"/>
            <w:ind w:left="154"/>
            <w:jc w:val="center"/>
            <w:rPr>
              <w:sz w:val="16"/>
              <w:szCs w:val="16"/>
            </w:rPr>
          </w:pPr>
        </w:p>
      </w:tc>
      <w:tc>
        <w:tcPr>
          <w:tcW w:w="3112" w:type="pct"/>
          <w:tcBorders>
            <w:top w:val="nil"/>
            <w:left w:val="nil"/>
            <w:bottom w:val="single" w:sz="4" w:space="0" w:color="auto"/>
            <w:right w:val="nil"/>
          </w:tcBorders>
          <w:shd w:val="clear" w:color="auto" w:fill="auto"/>
          <w:vAlign w:val="center"/>
        </w:tcPr>
        <w:p w14:paraId="4BF123DC" w14:textId="77777777" w:rsidR="00761633" w:rsidRPr="00814257" w:rsidRDefault="00761633" w:rsidP="00761633">
          <w:pPr>
            <w:pStyle w:val="BrdtextKLAB"/>
            <w:ind w:left="0"/>
            <w:jc w:val="right"/>
            <w:rPr>
              <w:sz w:val="16"/>
              <w:szCs w:val="16"/>
            </w:rPr>
          </w:pPr>
        </w:p>
      </w:tc>
    </w:tr>
  </w:tbl>
  <w:p w14:paraId="0C8A6C4F" w14:textId="77777777" w:rsidR="00761633" w:rsidRPr="00761633" w:rsidRDefault="00761633" w:rsidP="00761633">
    <w:pPr>
      <w:pStyle w:val="Sidhuvud"/>
      <w:rPr>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014"/>
      <w:gridCol w:w="1955"/>
      <w:gridCol w:w="142"/>
      <w:gridCol w:w="4963"/>
    </w:tblGrid>
    <w:tr w:rsidR="00D8175B" w:rsidRPr="00814257" w14:paraId="43544FA0" w14:textId="77777777" w:rsidTr="003362E1">
      <w:trPr>
        <w:trHeight w:hRule="exact" w:val="280"/>
      </w:trPr>
      <w:tc>
        <w:tcPr>
          <w:tcW w:w="1110" w:type="pct"/>
          <w:vMerge w:val="restart"/>
          <w:tcBorders>
            <w:top w:val="nil"/>
            <w:left w:val="nil"/>
            <w:bottom w:val="single" w:sz="4" w:space="0" w:color="auto"/>
            <w:right w:val="nil"/>
          </w:tcBorders>
          <w:shd w:val="clear" w:color="auto" w:fill="auto"/>
          <w:vAlign w:val="center"/>
        </w:tcPr>
        <w:p w14:paraId="7C5D75C7" w14:textId="77777777" w:rsidR="00D8175B" w:rsidRPr="00814257" w:rsidRDefault="00D8175B" w:rsidP="00D8175B">
          <w:pPr>
            <w:pStyle w:val="BrdtextKLAB"/>
            <w:ind w:left="154"/>
            <w:rPr>
              <w:sz w:val="16"/>
              <w:szCs w:val="16"/>
            </w:rPr>
          </w:pPr>
          <w:r>
            <w:rPr>
              <w:noProof/>
              <w:sz w:val="16"/>
              <w:szCs w:val="16"/>
            </w:rPr>
            <w:drawing>
              <wp:anchor distT="0" distB="0" distL="114300" distR="114300" simplePos="0" relativeHeight="251666944" behindDoc="1" locked="0" layoutInCell="1" allowOverlap="1" wp14:anchorId="4E843594" wp14:editId="410845E8">
                <wp:simplePos x="0" y="0"/>
                <wp:positionH relativeFrom="column">
                  <wp:posOffset>0</wp:posOffset>
                </wp:positionH>
                <wp:positionV relativeFrom="paragraph">
                  <wp:posOffset>-24130</wp:posOffset>
                </wp:positionV>
                <wp:extent cx="1097280" cy="432435"/>
                <wp:effectExtent l="0" t="0" r="7620" b="5715"/>
                <wp:wrapNone/>
                <wp:docPr id="189" name="Bildobjekt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ggArvid.png"/>
                        <pic:cNvPicPr/>
                      </pic:nvPicPr>
                      <pic:blipFill>
                        <a:blip r:embed="rId1"/>
                        <a:stretch>
                          <a:fillRect/>
                        </a:stretch>
                      </pic:blipFill>
                      <pic:spPr>
                        <a:xfrm>
                          <a:off x="0" y="0"/>
                          <a:ext cx="1097280" cy="432435"/>
                        </a:xfrm>
                        <a:prstGeom prst="rect">
                          <a:avLst/>
                        </a:prstGeom>
                      </pic:spPr>
                    </pic:pic>
                  </a:graphicData>
                </a:graphic>
                <wp14:sizeRelH relativeFrom="margin">
                  <wp14:pctWidth>0</wp14:pctWidth>
                </wp14:sizeRelH>
                <wp14:sizeRelV relativeFrom="margin">
                  <wp14:pctHeight>0</wp14:pctHeight>
                </wp14:sizeRelV>
              </wp:anchor>
            </w:drawing>
          </w:r>
        </w:p>
      </w:tc>
      <w:tc>
        <w:tcPr>
          <w:tcW w:w="3890" w:type="pct"/>
          <w:gridSpan w:val="3"/>
          <w:tcBorders>
            <w:top w:val="nil"/>
            <w:left w:val="nil"/>
            <w:bottom w:val="nil"/>
            <w:right w:val="nil"/>
          </w:tcBorders>
          <w:shd w:val="clear" w:color="auto" w:fill="auto"/>
          <w:vAlign w:val="center"/>
        </w:tcPr>
        <w:p w14:paraId="287C4AF5" w14:textId="77777777" w:rsidR="00D8175B" w:rsidRPr="00814257" w:rsidRDefault="00D8175B" w:rsidP="00D8175B">
          <w:pPr>
            <w:pStyle w:val="BrdtextKLAB"/>
            <w:ind w:left="154"/>
            <w:jc w:val="right"/>
            <w:rPr>
              <w:sz w:val="16"/>
              <w:szCs w:val="16"/>
            </w:rPr>
          </w:pPr>
        </w:p>
      </w:tc>
    </w:tr>
    <w:tr w:rsidR="00D8175B" w:rsidRPr="00814257" w14:paraId="0B0DCAAE" w14:textId="77777777" w:rsidTr="00E3641D">
      <w:trPr>
        <w:trHeight w:hRule="exact" w:val="449"/>
      </w:trPr>
      <w:tc>
        <w:tcPr>
          <w:tcW w:w="1110" w:type="pct"/>
          <w:vMerge/>
          <w:tcBorders>
            <w:top w:val="nil"/>
            <w:left w:val="nil"/>
            <w:bottom w:val="single" w:sz="4" w:space="0" w:color="auto"/>
            <w:right w:val="nil"/>
          </w:tcBorders>
          <w:shd w:val="clear" w:color="auto" w:fill="auto"/>
          <w:vAlign w:val="center"/>
        </w:tcPr>
        <w:p w14:paraId="147F96ED" w14:textId="77777777" w:rsidR="00D8175B" w:rsidRPr="00814257" w:rsidRDefault="00D8175B" w:rsidP="00D8175B">
          <w:pPr>
            <w:pStyle w:val="BrdtextKLAB"/>
            <w:ind w:left="154"/>
            <w:rPr>
              <w:sz w:val="16"/>
              <w:szCs w:val="16"/>
            </w:rPr>
          </w:pPr>
        </w:p>
      </w:tc>
      <w:tc>
        <w:tcPr>
          <w:tcW w:w="1077" w:type="pct"/>
          <w:tcBorders>
            <w:top w:val="nil"/>
            <w:left w:val="nil"/>
            <w:bottom w:val="single" w:sz="4" w:space="0" w:color="auto"/>
            <w:right w:val="nil"/>
          </w:tcBorders>
          <w:shd w:val="clear" w:color="auto" w:fill="auto"/>
          <w:vAlign w:val="bottom"/>
        </w:tcPr>
        <w:p w14:paraId="7DCDC7DA" w14:textId="77777777" w:rsidR="00D8175B" w:rsidRPr="00814257" w:rsidRDefault="00E3641D" w:rsidP="00D8175B">
          <w:pPr>
            <w:pStyle w:val="BrdtextKLAB"/>
            <w:ind w:left="154"/>
            <w:jc w:val="right"/>
            <w:rPr>
              <w:sz w:val="16"/>
              <w:szCs w:val="16"/>
            </w:rPr>
          </w:pPr>
          <w:r>
            <w:rPr>
              <w:sz w:val="16"/>
              <w:szCs w:val="16"/>
            </w:rPr>
            <w:t>Uppgiftsfördelning Arbetsmiljö</w:t>
          </w:r>
          <w:r w:rsidR="00D8175B" w:rsidRPr="00814257">
            <w:rPr>
              <w:sz w:val="16"/>
              <w:szCs w:val="16"/>
            </w:rPr>
            <w:t xml:space="preserve"> </w:t>
          </w:r>
        </w:p>
      </w:tc>
      <w:tc>
        <w:tcPr>
          <w:tcW w:w="78" w:type="pct"/>
          <w:tcBorders>
            <w:top w:val="nil"/>
            <w:left w:val="nil"/>
            <w:bottom w:val="single" w:sz="4" w:space="0" w:color="auto"/>
            <w:right w:val="single" w:sz="4" w:space="0" w:color="auto"/>
          </w:tcBorders>
          <w:shd w:val="clear" w:color="auto" w:fill="auto"/>
          <w:vAlign w:val="center"/>
        </w:tcPr>
        <w:p w14:paraId="5A78FA84" w14:textId="77777777" w:rsidR="00D8175B" w:rsidRPr="00814257" w:rsidRDefault="00D8175B" w:rsidP="00D8175B">
          <w:pPr>
            <w:pStyle w:val="BrdtextKLAB"/>
            <w:ind w:left="154"/>
            <w:jc w:val="center"/>
            <w:rPr>
              <w:sz w:val="16"/>
              <w:szCs w:val="16"/>
            </w:rPr>
          </w:pPr>
        </w:p>
      </w:tc>
      <w:tc>
        <w:tcPr>
          <w:tcW w:w="2735" w:type="pct"/>
          <w:tcBorders>
            <w:top w:val="nil"/>
            <w:left w:val="single" w:sz="4" w:space="0" w:color="auto"/>
            <w:bottom w:val="single" w:sz="4" w:space="0" w:color="auto"/>
            <w:right w:val="nil"/>
          </w:tcBorders>
          <w:shd w:val="clear" w:color="auto" w:fill="auto"/>
          <w:vAlign w:val="bottom"/>
        </w:tcPr>
        <w:p w14:paraId="6E2F91C3" w14:textId="77777777" w:rsidR="00D8175B" w:rsidRDefault="00D8175B" w:rsidP="00D8175B">
          <w:pPr>
            <w:pStyle w:val="BrdtextKLAB"/>
            <w:ind w:left="0"/>
            <w:jc w:val="right"/>
            <w:rPr>
              <w:sz w:val="16"/>
              <w:szCs w:val="16"/>
            </w:rPr>
          </w:pPr>
          <w:r>
            <w:rPr>
              <w:sz w:val="16"/>
              <w:szCs w:val="16"/>
            </w:rPr>
            <w:t>Dokumentnamn</w:t>
          </w:r>
          <w:r w:rsidRPr="00814257">
            <w:rPr>
              <w:sz w:val="16"/>
              <w:szCs w:val="16"/>
            </w:rPr>
            <w:t xml:space="preserve">: </w:t>
          </w:r>
          <w:r>
            <w:rPr>
              <w:sz w:val="16"/>
              <w:szCs w:val="16"/>
            </w:rPr>
            <w:fldChar w:fldCharType="begin"/>
          </w:r>
          <w:r>
            <w:rPr>
              <w:rFonts w:cs="Times New Roman"/>
              <w:sz w:val="16"/>
              <w:szCs w:val="16"/>
            </w:rPr>
            <w:instrText xml:space="preserve"> FILENAME \* MERGEFORMAT </w:instrText>
          </w:r>
          <w:r>
            <w:rPr>
              <w:sz w:val="16"/>
              <w:szCs w:val="16"/>
            </w:rPr>
            <w:fldChar w:fldCharType="separate"/>
          </w:r>
          <w:r w:rsidR="00E11CFD">
            <w:rPr>
              <w:rFonts w:cs="Times New Roman"/>
              <w:noProof/>
              <w:sz w:val="16"/>
              <w:szCs w:val="16"/>
            </w:rPr>
            <w:t>Uppgiftsfördelning Byggherreansvar_VD till Chef</w:t>
          </w:r>
          <w:r>
            <w:rPr>
              <w:sz w:val="16"/>
              <w:szCs w:val="16"/>
            </w:rPr>
            <w:fldChar w:fldCharType="end"/>
          </w:r>
        </w:p>
        <w:p w14:paraId="31F7D0B0" w14:textId="77777777" w:rsidR="00D8175B" w:rsidRPr="00814257" w:rsidRDefault="00212E30" w:rsidP="00D8175B">
          <w:pPr>
            <w:pStyle w:val="BrdtextKLAB"/>
            <w:ind w:left="0"/>
            <w:jc w:val="right"/>
            <w:rPr>
              <w:sz w:val="16"/>
              <w:szCs w:val="16"/>
            </w:rPr>
          </w:pPr>
          <w:r>
            <w:rPr>
              <w:sz w:val="16"/>
              <w:szCs w:val="16"/>
            </w:rPr>
            <w:t>Tillhör dokument</w:t>
          </w:r>
          <w:r w:rsidRPr="00814257">
            <w:rPr>
              <w:sz w:val="16"/>
              <w:szCs w:val="16"/>
            </w:rPr>
            <w:t>:</w:t>
          </w:r>
          <w:r>
            <w:rPr>
              <w:sz w:val="16"/>
              <w:szCs w:val="16"/>
            </w:rPr>
            <w:t xml:space="preserve"> </w:t>
          </w:r>
          <w:proofErr w:type="spellStart"/>
          <w:r>
            <w:rPr>
              <w:sz w:val="16"/>
              <w:szCs w:val="16"/>
            </w:rPr>
            <w:t>RUTIN_SAM_Organisation</w:t>
          </w:r>
          <w:proofErr w:type="spellEnd"/>
          <w:r>
            <w:rPr>
              <w:sz w:val="16"/>
              <w:szCs w:val="16"/>
            </w:rPr>
            <w:t xml:space="preserve">, ansvar och befogenheter </w:t>
          </w:r>
          <w:r w:rsidRPr="00814257">
            <w:rPr>
              <w:sz w:val="16"/>
              <w:szCs w:val="16"/>
            </w:rPr>
            <w:t xml:space="preserve"> </w:t>
          </w:r>
        </w:p>
      </w:tc>
    </w:tr>
  </w:tbl>
  <w:p w14:paraId="2B25276A" w14:textId="77777777" w:rsidR="0051104F" w:rsidRDefault="0051104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344C9C"/>
    <w:multiLevelType w:val="hybridMultilevel"/>
    <w:tmpl w:val="06E1FF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0A8607A6"/>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8E4F6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E"/>
    <w:multiLevelType w:val="multilevel"/>
    <w:tmpl w:val="1EEA60E2"/>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1080"/>
        </w:tabs>
        <w:ind w:left="680" w:hanging="6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045C10"/>
    <w:multiLevelType w:val="hybridMultilevel"/>
    <w:tmpl w:val="39AC0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6801977"/>
    <w:multiLevelType w:val="hybridMultilevel"/>
    <w:tmpl w:val="806C1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7463A02"/>
    <w:multiLevelType w:val="hybridMultilevel"/>
    <w:tmpl w:val="551C9D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FB13E11"/>
    <w:multiLevelType w:val="hybridMultilevel"/>
    <w:tmpl w:val="9A5EA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1455B1"/>
    <w:multiLevelType w:val="hybridMultilevel"/>
    <w:tmpl w:val="787A8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9F161F1"/>
    <w:multiLevelType w:val="multilevel"/>
    <w:tmpl w:val="87901D58"/>
    <w:lvl w:ilvl="0">
      <w:start w:val="1"/>
      <w:numFmt w:val="decimal"/>
      <w:lvlText w:val="%1."/>
      <w:lvlJc w:val="left"/>
      <w:pPr>
        <w:ind w:left="360" w:hanging="360"/>
      </w:pPr>
      <w:rPr>
        <w:rFonts w:hint="default"/>
      </w:rPr>
    </w:lvl>
    <w:lvl w:ilvl="1">
      <w:start w:val="1"/>
      <w:numFmt w:val="decimal"/>
      <w:pStyle w:val="Rubbe2"/>
      <w:lvlText w:val="%1.%2."/>
      <w:lvlJc w:val="left"/>
      <w:pPr>
        <w:ind w:left="792" w:hanging="792"/>
      </w:pPr>
      <w:rPr>
        <w:rFonts w:hint="default"/>
      </w:rPr>
    </w:lvl>
    <w:lvl w:ilvl="2">
      <w:start w:val="1"/>
      <w:numFmt w:val="decimal"/>
      <w:pStyle w:val="Rubbe3"/>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531B44"/>
    <w:multiLevelType w:val="multilevel"/>
    <w:tmpl w:val="7A5CB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5A2929"/>
    <w:multiLevelType w:val="hybridMultilevel"/>
    <w:tmpl w:val="9ED035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E304AED"/>
    <w:multiLevelType w:val="hybridMultilevel"/>
    <w:tmpl w:val="782480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F663B7F"/>
    <w:multiLevelType w:val="hybridMultilevel"/>
    <w:tmpl w:val="94B8B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1501FDB"/>
    <w:multiLevelType w:val="hybridMultilevel"/>
    <w:tmpl w:val="8D72B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48E05BA"/>
    <w:multiLevelType w:val="hybridMultilevel"/>
    <w:tmpl w:val="A61643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BE3DAE"/>
    <w:multiLevelType w:val="hybridMultilevel"/>
    <w:tmpl w:val="F1C005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93EA1"/>
    <w:multiLevelType w:val="multilevel"/>
    <w:tmpl w:val="48F8A176"/>
    <w:lvl w:ilvl="0">
      <w:start w:val="1"/>
      <w:numFmt w:val="decimal"/>
      <w:pStyle w:val="Rubrik1"/>
      <w:lvlText w:val="%1"/>
      <w:lvlJc w:val="left"/>
      <w:pPr>
        <w:ind w:left="2983"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27B2177B"/>
    <w:multiLevelType w:val="hybridMultilevel"/>
    <w:tmpl w:val="0C3CAFF6"/>
    <w:lvl w:ilvl="0" w:tplc="041D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9822457"/>
    <w:multiLevelType w:val="hybridMultilevel"/>
    <w:tmpl w:val="B3E85D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7C1DE3"/>
    <w:multiLevelType w:val="hybridMultilevel"/>
    <w:tmpl w:val="7576BF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2D5529E"/>
    <w:multiLevelType w:val="hybridMultilevel"/>
    <w:tmpl w:val="8F8C853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B96BC8"/>
    <w:multiLevelType w:val="hybridMultilevel"/>
    <w:tmpl w:val="6B225DB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F2AB7"/>
    <w:multiLevelType w:val="multilevel"/>
    <w:tmpl w:val="9D22CFB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F857A80"/>
    <w:multiLevelType w:val="multilevel"/>
    <w:tmpl w:val="8C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4060D0"/>
    <w:multiLevelType w:val="multilevel"/>
    <w:tmpl w:val="CA7E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4B08F3"/>
    <w:multiLevelType w:val="multilevel"/>
    <w:tmpl w:val="0A06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DA03A0"/>
    <w:multiLevelType w:val="hybridMultilevel"/>
    <w:tmpl w:val="9ED035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0E23E29"/>
    <w:multiLevelType w:val="hybridMultilevel"/>
    <w:tmpl w:val="B1E2A3FE"/>
    <w:lvl w:ilvl="0" w:tplc="B28E629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8A27AAC"/>
    <w:multiLevelType w:val="hybridMultilevel"/>
    <w:tmpl w:val="EDF8CBEE"/>
    <w:lvl w:ilvl="0" w:tplc="4ED832D6">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9C230E9"/>
    <w:multiLevelType w:val="hybridMultilevel"/>
    <w:tmpl w:val="1B90A7AA"/>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1" w15:restartNumberingAfterBreak="0">
    <w:nsid w:val="59F31905"/>
    <w:multiLevelType w:val="hybridMultilevel"/>
    <w:tmpl w:val="F9BEA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706732"/>
    <w:multiLevelType w:val="hybridMultilevel"/>
    <w:tmpl w:val="90BA9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D75298A"/>
    <w:multiLevelType w:val="hybridMultilevel"/>
    <w:tmpl w:val="BFB046E2"/>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4" w15:restartNumberingAfterBreak="0">
    <w:nsid w:val="625B079A"/>
    <w:multiLevelType w:val="hybridMultilevel"/>
    <w:tmpl w:val="912CB8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050A99"/>
    <w:multiLevelType w:val="hybridMultilevel"/>
    <w:tmpl w:val="67663C9E"/>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6" w15:restartNumberingAfterBreak="0">
    <w:nsid w:val="63173C89"/>
    <w:multiLevelType w:val="hybridMultilevel"/>
    <w:tmpl w:val="4A66AB26"/>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37" w15:restartNumberingAfterBreak="0">
    <w:nsid w:val="63C71670"/>
    <w:multiLevelType w:val="hybridMultilevel"/>
    <w:tmpl w:val="1694AB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7DF19AA"/>
    <w:multiLevelType w:val="hybridMultilevel"/>
    <w:tmpl w:val="A27869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B3D4C05"/>
    <w:multiLevelType w:val="hybridMultilevel"/>
    <w:tmpl w:val="2DF6C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1858B7"/>
    <w:multiLevelType w:val="hybridMultilevel"/>
    <w:tmpl w:val="22C409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5A20E56"/>
    <w:multiLevelType w:val="hybridMultilevel"/>
    <w:tmpl w:val="5576E3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B71FD7"/>
    <w:multiLevelType w:val="hybridMultilevel"/>
    <w:tmpl w:val="76540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7775C3F"/>
    <w:multiLevelType w:val="hybridMultilevel"/>
    <w:tmpl w:val="2E1A26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D40735"/>
    <w:multiLevelType w:val="hybridMultilevel"/>
    <w:tmpl w:val="4D22A1A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E3EA0"/>
    <w:multiLevelType w:val="multilevel"/>
    <w:tmpl w:val="643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62F3B"/>
    <w:multiLevelType w:val="hybridMultilevel"/>
    <w:tmpl w:val="E9FC2234"/>
    <w:lvl w:ilvl="0" w:tplc="274C1990">
      <w:numFmt w:val="bullet"/>
      <w:lvlText w:val="-"/>
      <w:lvlJc w:val="left"/>
      <w:pPr>
        <w:ind w:left="1080" w:hanging="360"/>
      </w:pPr>
      <w:rPr>
        <w:rFonts w:ascii="Calibri" w:eastAsia="Times New Roman" w:hAnsi="Calibri"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7" w15:restartNumberingAfterBreak="0">
    <w:nsid w:val="7D445B7F"/>
    <w:multiLevelType w:val="hybridMultilevel"/>
    <w:tmpl w:val="D01A033A"/>
    <w:lvl w:ilvl="0" w:tplc="041D0001">
      <w:start w:val="1"/>
      <w:numFmt w:val="bullet"/>
      <w:lvlText w:val=""/>
      <w:lvlJc w:val="left"/>
      <w:pPr>
        <w:ind w:left="833" w:hanging="360"/>
      </w:pPr>
      <w:rPr>
        <w:rFonts w:ascii="Symbol" w:hAnsi="Symbol" w:hint="default"/>
      </w:rPr>
    </w:lvl>
    <w:lvl w:ilvl="1" w:tplc="041D0003" w:tentative="1">
      <w:start w:val="1"/>
      <w:numFmt w:val="bullet"/>
      <w:lvlText w:val="o"/>
      <w:lvlJc w:val="left"/>
      <w:pPr>
        <w:ind w:left="1553" w:hanging="360"/>
      </w:pPr>
      <w:rPr>
        <w:rFonts w:ascii="Courier New" w:hAnsi="Courier New" w:cs="Courier New" w:hint="default"/>
      </w:rPr>
    </w:lvl>
    <w:lvl w:ilvl="2" w:tplc="041D0005" w:tentative="1">
      <w:start w:val="1"/>
      <w:numFmt w:val="bullet"/>
      <w:lvlText w:val=""/>
      <w:lvlJc w:val="left"/>
      <w:pPr>
        <w:ind w:left="2273" w:hanging="360"/>
      </w:pPr>
      <w:rPr>
        <w:rFonts w:ascii="Wingdings" w:hAnsi="Wingdings" w:hint="default"/>
      </w:rPr>
    </w:lvl>
    <w:lvl w:ilvl="3" w:tplc="041D0001" w:tentative="1">
      <w:start w:val="1"/>
      <w:numFmt w:val="bullet"/>
      <w:lvlText w:val=""/>
      <w:lvlJc w:val="left"/>
      <w:pPr>
        <w:ind w:left="2993" w:hanging="360"/>
      </w:pPr>
      <w:rPr>
        <w:rFonts w:ascii="Symbol" w:hAnsi="Symbol" w:hint="default"/>
      </w:rPr>
    </w:lvl>
    <w:lvl w:ilvl="4" w:tplc="041D0003" w:tentative="1">
      <w:start w:val="1"/>
      <w:numFmt w:val="bullet"/>
      <w:lvlText w:val="o"/>
      <w:lvlJc w:val="left"/>
      <w:pPr>
        <w:ind w:left="3713" w:hanging="360"/>
      </w:pPr>
      <w:rPr>
        <w:rFonts w:ascii="Courier New" w:hAnsi="Courier New" w:cs="Courier New" w:hint="default"/>
      </w:rPr>
    </w:lvl>
    <w:lvl w:ilvl="5" w:tplc="041D0005" w:tentative="1">
      <w:start w:val="1"/>
      <w:numFmt w:val="bullet"/>
      <w:lvlText w:val=""/>
      <w:lvlJc w:val="left"/>
      <w:pPr>
        <w:ind w:left="4433" w:hanging="360"/>
      </w:pPr>
      <w:rPr>
        <w:rFonts w:ascii="Wingdings" w:hAnsi="Wingdings" w:hint="default"/>
      </w:rPr>
    </w:lvl>
    <w:lvl w:ilvl="6" w:tplc="041D0001" w:tentative="1">
      <w:start w:val="1"/>
      <w:numFmt w:val="bullet"/>
      <w:lvlText w:val=""/>
      <w:lvlJc w:val="left"/>
      <w:pPr>
        <w:ind w:left="5153" w:hanging="360"/>
      </w:pPr>
      <w:rPr>
        <w:rFonts w:ascii="Symbol" w:hAnsi="Symbol" w:hint="default"/>
      </w:rPr>
    </w:lvl>
    <w:lvl w:ilvl="7" w:tplc="041D0003" w:tentative="1">
      <w:start w:val="1"/>
      <w:numFmt w:val="bullet"/>
      <w:lvlText w:val="o"/>
      <w:lvlJc w:val="left"/>
      <w:pPr>
        <w:ind w:left="5873" w:hanging="360"/>
      </w:pPr>
      <w:rPr>
        <w:rFonts w:ascii="Courier New" w:hAnsi="Courier New" w:cs="Courier New" w:hint="default"/>
      </w:rPr>
    </w:lvl>
    <w:lvl w:ilvl="8" w:tplc="041D0005" w:tentative="1">
      <w:start w:val="1"/>
      <w:numFmt w:val="bullet"/>
      <w:lvlText w:val=""/>
      <w:lvlJc w:val="left"/>
      <w:pPr>
        <w:ind w:left="6593" w:hanging="360"/>
      </w:pPr>
      <w:rPr>
        <w:rFonts w:ascii="Wingdings" w:hAnsi="Wingdings" w:hint="default"/>
      </w:rPr>
    </w:lvl>
  </w:abstractNum>
  <w:abstractNum w:abstractNumId="48" w15:restartNumberingAfterBreak="0">
    <w:nsid w:val="7FC03E72"/>
    <w:multiLevelType w:val="hybridMultilevel"/>
    <w:tmpl w:val="C4183F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9"/>
  </w:num>
  <w:num w:numId="4">
    <w:abstractNumId w:val="2"/>
  </w:num>
  <w:num w:numId="5">
    <w:abstractNumId w:val="17"/>
  </w:num>
  <w:num w:numId="6">
    <w:abstractNumId w:val="4"/>
  </w:num>
  <w:num w:numId="7">
    <w:abstractNumId w:val="37"/>
  </w:num>
  <w:num w:numId="8">
    <w:abstractNumId w:val="38"/>
  </w:num>
  <w:num w:numId="9">
    <w:abstractNumId w:val="42"/>
  </w:num>
  <w:num w:numId="10">
    <w:abstractNumId w:val="5"/>
  </w:num>
  <w:num w:numId="11">
    <w:abstractNumId w:val="11"/>
  </w:num>
  <w:num w:numId="12">
    <w:abstractNumId w:val="27"/>
  </w:num>
  <w:num w:numId="13">
    <w:abstractNumId w:val="1"/>
  </w:num>
  <w:num w:numId="14">
    <w:abstractNumId w:val="3"/>
  </w:num>
  <w:num w:numId="15">
    <w:abstractNumId w:val="16"/>
  </w:num>
  <w:num w:numId="16">
    <w:abstractNumId w:val="21"/>
  </w:num>
  <w:num w:numId="17">
    <w:abstractNumId w:val="22"/>
  </w:num>
  <w:num w:numId="18">
    <w:abstractNumId w:val="19"/>
  </w:num>
  <w:num w:numId="19">
    <w:abstractNumId w:val="43"/>
  </w:num>
  <w:num w:numId="20">
    <w:abstractNumId w:val="44"/>
  </w:num>
  <w:num w:numId="21">
    <w:abstractNumId w:val="14"/>
  </w:num>
  <w:num w:numId="22">
    <w:abstractNumId w:val="39"/>
  </w:num>
  <w:num w:numId="23">
    <w:abstractNumId w:val="12"/>
  </w:num>
  <w:num w:numId="24">
    <w:abstractNumId w:val="24"/>
  </w:num>
  <w:num w:numId="25">
    <w:abstractNumId w:val="10"/>
  </w:num>
  <w:num w:numId="26">
    <w:abstractNumId w:val="15"/>
  </w:num>
  <w:num w:numId="27">
    <w:abstractNumId w:val="6"/>
  </w:num>
  <w:num w:numId="28">
    <w:abstractNumId w:val="13"/>
  </w:num>
  <w:num w:numId="29">
    <w:abstractNumId w:val="26"/>
  </w:num>
  <w:num w:numId="30">
    <w:abstractNumId w:val="32"/>
  </w:num>
  <w:num w:numId="31">
    <w:abstractNumId w:val="25"/>
  </w:num>
  <w:num w:numId="32">
    <w:abstractNumId w:val="45"/>
  </w:num>
  <w:num w:numId="33">
    <w:abstractNumId w:val="8"/>
  </w:num>
  <w:num w:numId="34">
    <w:abstractNumId w:val="0"/>
  </w:num>
  <w:num w:numId="35">
    <w:abstractNumId w:val="18"/>
  </w:num>
  <w:num w:numId="36">
    <w:abstractNumId w:val="7"/>
  </w:num>
  <w:num w:numId="37">
    <w:abstractNumId w:val="34"/>
  </w:num>
  <w:num w:numId="38">
    <w:abstractNumId w:val="41"/>
  </w:num>
  <w:num w:numId="39">
    <w:abstractNumId w:val="35"/>
  </w:num>
  <w:num w:numId="40">
    <w:abstractNumId w:val="47"/>
  </w:num>
  <w:num w:numId="41">
    <w:abstractNumId w:val="33"/>
  </w:num>
  <w:num w:numId="42">
    <w:abstractNumId w:val="36"/>
  </w:num>
  <w:num w:numId="43">
    <w:abstractNumId w:val="30"/>
  </w:num>
  <w:num w:numId="44">
    <w:abstractNumId w:val="29"/>
  </w:num>
  <w:num w:numId="45">
    <w:abstractNumId w:val="28"/>
  </w:num>
  <w:num w:numId="46">
    <w:abstractNumId w:val="40"/>
  </w:num>
  <w:num w:numId="47">
    <w:abstractNumId w:val="31"/>
  </w:num>
  <w:num w:numId="48">
    <w:abstractNumId w:val="46"/>
  </w:num>
  <w:num w:numId="49">
    <w:abstractNumId w:val="4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BE"/>
    <w:rsid w:val="0000632F"/>
    <w:rsid w:val="00006533"/>
    <w:rsid w:val="00006AA3"/>
    <w:rsid w:val="00006FB0"/>
    <w:rsid w:val="0000716E"/>
    <w:rsid w:val="00012A7A"/>
    <w:rsid w:val="00013FD6"/>
    <w:rsid w:val="00016324"/>
    <w:rsid w:val="00023F4D"/>
    <w:rsid w:val="000244E0"/>
    <w:rsid w:val="0004369C"/>
    <w:rsid w:val="000441A1"/>
    <w:rsid w:val="0004485D"/>
    <w:rsid w:val="00045D27"/>
    <w:rsid w:val="00046002"/>
    <w:rsid w:val="00047A22"/>
    <w:rsid w:val="00047DB6"/>
    <w:rsid w:val="000554ED"/>
    <w:rsid w:val="000642B1"/>
    <w:rsid w:val="000675AB"/>
    <w:rsid w:val="0007429C"/>
    <w:rsid w:val="00081F4D"/>
    <w:rsid w:val="00086FA6"/>
    <w:rsid w:val="00092F49"/>
    <w:rsid w:val="0009471F"/>
    <w:rsid w:val="000A323C"/>
    <w:rsid w:val="000A6A46"/>
    <w:rsid w:val="000A7C13"/>
    <w:rsid w:val="000B3DE7"/>
    <w:rsid w:val="000B4527"/>
    <w:rsid w:val="000B6651"/>
    <w:rsid w:val="000B6BBD"/>
    <w:rsid w:val="000C027C"/>
    <w:rsid w:val="000D6F9C"/>
    <w:rsid w:val="000D7F6F"/>
    <w:rsid w:val="000E3C05"/>
    <w:rsid w:val="000E46A9"/>
    <w:rsid w:val="000F267E"/>
    <w:rsid w:val="000F38BC"/>
    <w:rsid w:val="00100890"/>
    <w:rsid w:val="00101FC1"/>
    <w:rsid w:val="00112599"/>
    <w:rsid w:val="00114110"/>
    <w:rsid w:val="00114524"/>
    <w:rsid w:val="001446FD"/>
    <w:rsid w:val="00170EC1"/>
    <w:rsid w:val="00175315"/>
    <w:rsid w:val="00175E9A"/>
    <w:rsid w:val="00197AAF"/>
    <w:rsid w:val="001A15EC"/>
    <w:rsid w:val="001A3082"/>
    <w:rsid w:val="001A30EA"/>
    <w:rsid w:val="001A5CFC"/>
    <w:rsid w:val="001C3C31"/>
    <w:rsid w:val="001D6DB9"/>
    <w:rsid w:val="001D73BB"/>
    <w:rsid w:val="00210EB1"/>
    <w:rsid w:val="00212E30"/>
    <w:rsid w:val="00212EBC"/>
    <w:rsid w:val="002135C1"/>
    <w:rsid w:val="0021690F"/>
    <w:rsid w:val="002169CE"/>
    <w:rsid w:val="00221B6A"/>
    <w:rsid w:val="002246F7"/>
    <w:rsid w:val="00224B7D"/>
    <w:rsid w:val="00230400"/>
    <w:rsid w:val="0023142B"/>
    <w:rsid w:val="00234512"/>
    <w:rsid w:val="00244AE5"/>
    <w:rsid w:val="0024664D"/>
    <w:rsid w:val="00250804"/>
    <w:rsid w:val="0027325F"/>
    <w:rsid w:val="002851AE"/>
    <w:rsid w:val="00286C80"/>
    <w:rsid w:val="0029365E"/>
    <w:rsid w:val="002A14C7"/>
    <w:rsid w:val="002A64EF"/>
    <w:rsid w:val="002B419F"/>
    <w:rsid w:val="002B4AE8"/>
    <w:rsid w:val="002B5F74"/>
    <w:rsid w:val="002B72ED"/>
    <w:rsid w:val="002B79AE"/>
    <w:rsid w:val="002C006A"/>
    <w:rsid w:val="002D1D91"/>
    <w:rsid w:val="002D649A"/>
    <w:rsid w:val="002D7F01"/>
    <w:rsid w:val="002E10B5"/>
    <w:rsid w:val="002E6C4D"/>
    <w:rsid w:val="002F6BE2"/>
    <w:rsid w:val="002F71ED"/>
    <w:rsid w:val="00326C77"/>
    <w:rsid w:val="00333C66"/>
    <w:rsid w:val="00336AD8"/>
    <w:rsid w:val="00364880"/>
    <w:rsid w:val="00366E66"/>
    <w:rsid w:val="00367049"/>
    <w:rsid w:val="00367595"/>
    <w:rsid w:val="0037691D"/>
    <w:rsid w:val="00381307"/>
    <w:rsid w:val="003813C4"/>
    <w:rsid w:val="0038228F"/>
    <w:rsid w:val="00393E96"/>
    <w:rsid w:val="00393EA1"/>
    <w:rsid w:val="003941EE"/>
    <w:rsid w:val="003A1425"/>
    <w:rsid w:val="003A4F4E"/>
    <w:rsid w:val="003A76F5"/>
    <w:rsid w:val="003A7D2A"/>
    <w:rsid w:val="003B5AAD"/>
    <w:rsid w:val="003B65AB"/>
    <w:rsid w:val="003C0A4A"/>
    <w:rsid w:val="003C264F"/>
    <w:rsid w:val="003C414A"/>
    <w:rsid w:val="003F03A9"/>
    <w:rsid w:val="003F16FF"/>
    <w:rsid w:val="003F4C22"/>
    <w:rsid w:val="003F727E"/>
    <w:rsid w:val="00404BA0"/>
    <w:rsid w:val="00405FFD"/>
    <w:rsid w:val="00410D70"/>
    <w:rsid w:val="00430228"/>
    <w:rsid w:val="004376C6"/>
    <w:rsid w:val="00443F06"/>
    <w:rsid w:val="0044497E"/>
    <w:rsid w:val="004532E2"/>
    <w:rsid w:val="00453C7F"/>
    <w:rsid w:val="00455A05"/>
    <w:rsid w:val="00462AC8"/>
    <w:rsid w:val="00485C01"/>
    <w:rsid w:val="004907AA"/>
    <w:rsid w:val="00495C0A"/>
    <w:rsid w:val="00496F5C"/>
    <w:rsid w:val="004C5C17"/>
    <w:rsid w:val="004D20D8"/>
    <w:rsid w:val="004E1BE2"/>
    <w:rsid w:val="004E2D32"/>
    <w:rsid w:val="004E4B7F"/>
    <w:rsid w:val="004E6E52"/>
    <w:rsid w:val="004F083A"/>
    <w:rsid w:val="004F2A0C"/>
    <w:rsid w:val="004F36AA"/>
    <w:rsid w:val="0050416E"/>
    <w:rsid w:val="00504FB4"/>
    <w:rsid w:val="00505427"/>
    <w:rsid w:val="00510B69"/>
    <w:rsid w:val="0051104F"/>
    <w:rsid w:val="00517AC1"/>
    <w:rsid w:val="005310BA"/>
    <w:rsid w:val="00545439"/>
    <w:rsid w:val="005535C0"/>
    <w:rsid w:val="0055419A"/>
    <w:rsid w:val="005820CE"/>
    <w:rsid w:val="00585F96"/>
    <w:rsid w:val="00592170"/>
    <w:rsid w:val="00595F69"/>
    <w:rsid w:val="005A34B7"/>
    <w:rsid w:val="005A3877"/>
    <w:rsid w:val="005B75C3"/>
    <w:rsid w:val="005C01E1"/>
    <w:rsid w:val="005C4962"/>
    <w:rsid w:val="005D7016"/>
    <w:rsid w:val="005F755F"/>
    <w:rsid w:val="00600D4E"/>
    <w:rsid w:val="00603654"/>
    <w:rsid w:val="00603D80"/>
    <w:rsid w:val="0060436D"/>
    <w:rsid w:val="006108BF"/>
    <w:rsid w:val="00615936"/>
    <w:rsid w:val="00630560"/>
    <w:rsid w:val="00651BBE"/>
    <w:rsid w:val="006540A0"/>
    <w:rsid w:val="00657901"/>
    <w:rsid w:val="0067089B"/>
    <w:rsid w:val="006816AE"/>
    <w:rsid w:val="00682167"/>
    <w:rsid w:val="00687BC7"/>
    <w:rsid w:val="006A2D5C"/>
    <w:rsid w:val="006A7BDC"/>
    <w:rsid w:val="006B1E21"/>
    <w:rsid w:val="006C1F6E"/>
    <w:rsid w:val="006D3B17"/>
    <w:rsid w:val="006D585A"/>
    <w:rsid w:val="006E4BD5"/>
    <w:rsid w:val="006E4C12"/>
    <w:rsid w:val="006F336E"/>
    <w:rsid w:val="00706CC1"/>
    <w:rsid w:val="00712CAC"/>
    <w:rsid w:val="00714DCE"/>
    <w:rsid w:val="0073317A"/>
    <w:rsid w:val="007451CA"/>
    <w:rsid w:val="00747CA1"/>
    <w:rsid w:val="00761458"/>
    <w:rsid w:val="00761633"/>
    <w:rsid w:val="00762629"/>
    <w:rsid w:val="007706A0"/>
    <w:rsid w:val="007751DD"/>
    <w:rsid w:val="00783197"/>
    <w:rsid w:val="007A7D20"/>
    <w:rsid w:val="007B2292"/>
    <w:rsid w:val="007B600D"/>
    <w:rsid w:val="007C2BEC"/>
    <w:rsid w:val="007C6FD8"/>
    <w:rsid w:val="007D1F70"/>
    <w:rsid w:val="007D3CCA"/>
    <w:rsid w:val="007E1E1B"/>
    <w:rsid w:val="007E26BE"/>
    <w:rsid w:val="007F4222"/>
    <w:rsid w:val="007F54F0"/>
    <w:rsid w:val="00810D29"/>
    <w:rsid w:val="00814F4C"/>
    <w:rsid w:val="00832D9B"/>
    <w:rsid w:val="008368C4"/>
    <w:rsid w:val="008375FE"/>
    <w:rsid w:val="00840F76"/>
    <w:rsid w:val="00844C7B"/>
    <w:rsid w:val="0088395A"/>
    <w:rsid w:val="00885499"/>
    <w:rsid w:val="0088662C"/>
    <w:rsid w:val="00893B01"/>
    <w:rsid w:val="008A49E9"/>
    <w:rsid w:val="008C0427"/>
    <w:rsid w:val="008C0838"/>
    <w:rsid w:val="008C2539"/>
    <w:rsid w:val="008C74E9"/>
    <w:rsid w:val="008C762D"/>
    <w:rsid w:val="008D6412"/>
    <w:rsid w:val="008D7D60"/>
    <w:rsid w:val="008D7DE1"/>
    <w:rsid w:val="008E243D"/>
    <w:rsid w:val="00900CB6"/>
    <w:rsid w:val="0091527C"/>
    <w:rsid w:val="0092168E"/>
    <w:rsid w:val="00936DF5"/>
    <w:rsid w:val="009370AF"/>
    <w:rsid w:val="00940E21"/>
    <w:rsid w:val="0094100C"/>
    <w:rsid w:val="00947059"/>
    <w:rsid w:val="00950932"/>
    <w:rsid w:val="00950BFE"/>
    <w:rsid w:val="00955DC8"/>
    <w:rsid w:val="00962215"/>
    <w:rsid w:val="00964BD0"/>
    <w:rsid w:val="00964D91"/>
    <w:rsid w:val="009712DC"/>
    <w:rsid w:val="00975FB3"/>
    <w:rsid w:val="009817F9"/>
    <w:rsid w:val="00982021"/>
    <w:rsid w:val="0099116F"/>
    <w:rsid w:val="00993D10"/>
    <w:rsid w:val="009969C8"/>
    <w:rsid w:val="009A4455"/>
    <w:rsid w:val="009A7231"/>
    <w:rsid w:val="009A757B"/>
    <w:rsid w:val="009B1BC1"/>
    <w:rsid w:val="009B1F2E"/>
    <w:rsid w:val="009B3C57"/>
    <w:rsid w:val="009C2983"/>
    <w:rsid w:val="009C329B"/>
    <w:rsid w:val="009C3670"/>
    <w:rsid w:val="009D05A4"/>
    <w:rsid w:val="009F10B7"/>
    <w:rsid w:val="009F2510"/>
    <w:rsid w:val="009F4EDF"/>
    <w:rsid w:val="00A01E79"/>
    <w:rsid w:val="00A04406"/>
    <w:rsid w:val="00A121D6"/>
    <w:rsid w:val="00A148DC"/>
    <w:rsid w:val="00A2370C"/>
    <w:rsid w:val="00A253A6"/>
    <w:rsid w:val="00A25675"/>
    <w:rsid w:val="00A34575"/>
    <w:rsid w:val="00A46329"/>
    <w:rsid w:val="00A6087E"/>
    <w:rsid w:val="00A66B66"/>
    <w:rsid w:val="00A779D0"/>
    <w:rsid w:val="00A83387"/>
    <w:rsid w:val="00A8346C"/>
    <w:rsid w:val="00A85FDA"/>
    <w:rsid w:val="00A86BD8"/>
    <w:rsid w:val="00A908AC"/>
    <w:rsid w:val="00A955E9"/>
    <w:rsid w:val="00A97B73"/>
    <w:rsid w:val="00AA2FFF"/>
    <w:rsid w:val="00AA4CAF"/>
    <w:rsid w:val="00AC5F84"/>
    <w:rsid w:val="00AD0EF3"/>
    <w:rsid w:val="00AD66F9"/>
    <w:rsid w:val="00AF6E59"/>
    <w:rsid w:val="00AF7AA1"/>
    <w:rsid w:val="00B31322"/>
    <w:rsid w:val="00B31851"/>
    <w:rsid w:val="00B37785"/>
    <w:rsid w:val="00B4242A"/>
    <w:rsid w:val="00B446AB"/>
    <w:rsid w:val="00B463A4"/>
    <w:rsid w:val="00B4756F"/>
    <w:rsid w:val="00B55C03"/>
    <w:rsid w:val="00B707CB"/>
    <w:rsid w:val="00B718A3"/>
    <w:rsid w:val="00B76632"/>
    <w:rsid w:val="00B83632"/>
    <w:rsid w:val="00BB2B72"/>
    <w:rsid w:val="00BC0DB6"/>
    <w:rsid w:val="00BC63AD"/>
    <w:rsid w:val="00BD0E01"/>
    <w:rsid w:val="00BD32F4"/>
    <w:rsid w:val="00BD4AAA"/>
    <w:rsid w:val="00BE4ADF"/>
    <w:rsid w:val="00BF3330"/>
    <w:rsid w:val="00BF6625"/>
    <w:rsid w:val="00C02B94"/>
    <w:rsid w:val="00C04183"/>
    <w:rsid w:val="00C24140"/>
    <w:rsid w:val="00C24188"/>
    <w:rsid w:val="00C27CE6"/>
    <w:rsid w:val="00C3014C"/>
    <w:rsid w:val="00C33F97"/>
    <w:rsid w:val="00C42CB7"/>
    <w:rsid w:val="00C4327B"/>
    <w:rsid w:val="00C4633F"/>
    <w:rsid w:val="00C46873"/>
    <w:rsid w:val="00C512BE"/>
    <w:rsid w:val="00C6785C"/>
    <w:rsid w:val="00C7245A"/>
    <w:rsid w:val="00C8083D"/>
    <w:rsid w:val="00C905EB"/>
    <w:rsid w:val="00C92D19"/>
    <w:rsid w:val="00CA6547"/>
    <w:rsid w:val="00CB5522"/>
    <w:rsid w:val="00CD127C"/>
    <w:rsid w:val="00CD3A39"/>
    <w:rsid w:val="00CD60FD"/>
    <w:rsid w:val="00CE033F"/>
    <w:rsid w:val="00CE33C1"/>
    <w:rsid w:val="00CF485A"/>
    <w:rsid w:val="00CF6522"/>
    <w:rsid w:val="00D03396"/>
    <w:rsid w:val="00D03671"/>
    <w:rsid w:val="00D03C39"/>
    <w:rsid w:val="00D13020"/>
    <w:rsid w:val="00D16A78"/>
    <w:rsid w:val="00D226E8"/>
    <w:rsid w:val="00D2460B"/>
    <w:rsid w:val="00D35EAB"/>
    <w:rsid w:val="00D375E7"/>
    <w:rsid w:val="00D4041B"/>
    <w:rsid w:val="00D51866"/>
    <w:rsid w:val="00D51A66"/>
    <w:rsid w:val="00D52734"/>
    <w:rsid w:val="00D55252"/>
    <w:rsid w:val="00D6175F"/>
    <w:rsid w:val="00D62B6D"/>
    <w:rsid w:val="00D635F6"/>
    <w:rsid w:val="00D658C4"/>
    <w:rsid w:val="00D717E6"/>
    <w:rsid w:val="00D720C7"/>
    <w:rsid w:val="00D72BD3"/>
    <w:rsid w:val="00D8175B"/>
    <w:rsid w:val="00D86EA7"/>
    <w:rsid w:val="00D9215B"/>
    <w:rsid w:val="00D949F1"/>
    <w:rsid w:val="00D96989"/>
    <w:rsid w:val="00DA1F43"/>
    <w:rsid w:val="00DA4DA3"/>
    <w:rsid w:val="00DA7655"/>
    <w:rsid w:val="00DA78D6"/>
    <w:rsid w:val="00DC36F6"/>
    <w:rsid w:val="00DC3A5A"/>
    <w:rsid w:val="00DD3FFA"/>
    <w:rsid w:val="00DD66B3"/>
    <w:rsid w:val="00DE6430"/>
    <w:rsid w:val="00DE7509"/>
    <w:rsid w:val="00DE7B57"/>
    <w:rsid w:val="00DF33D1"/>
    <w:rsid w:val="00DF6DBF"/>
    <w:rsid w:val="00E10504"/>
    <w:rsid w:val="00E11CFD"/>
    <w:rsid w:val="00E156B1"/>
    <w:rsid w:val="00E22F62"/>
    <w:rsid w:val="00E25D37"/>
    <w:rsid w:val="00E33141"/>
    <w:rsid w:val="00E3641D"/>
    <w:rsid w:val="00E449C2"/>
    <w:rsid w:val="00E52AD9"/>
    <w:rsid w:val="00E53580"/>
    <w:rsid w:val="00E55D55"/>
    <w:rsid w:val="00E607F2"/>
    <w:rsid w:val="00E61F0A"/>
    <w:rsid w:val="00E64544"/>
    <w:rsid w:val="00E66C34"/>
    <w:rsid w:val="00E67851"/>
    <w:rsid w:val="00E7176D"/>
    <w:rsid w:val="00E80C08"/>
    <w:rsid w:val="00E8628E"/>
    <w:rsid w:val="00E869F1"/>
    <w:rsid w:val="00E90ADA"/>
    <w:rsid w:val="00E91F83"/>
    <w:rsid w:val="00E9657C"/>
    <w:rsid w:val="00EA5B19"/>
    <w:rsid w:val="00EE2A13"/>
    <w:rsid w:val="00EF7EDA"/>
    <w:rsid w:val="00F071A2"/>
    <w:rsid w:val="00F075CF"/>
    <w:rsid w:val="00F26262"/>
    <w:rsid w:val="00F31C91"/>
    <w:rsid w:val="00F364C3"/>
    <w:rsid w:val="00F534F8"/>
    <w:rsid w:val="00F55F9D"/>
    <w:rsid w:val="00F60EB8"/>
    <w:rsid w:val="00F62CDB"/>
    <w:rsid w:val="00F64795"/>
    <w:rsid w:val="00F83401"/>
    <w:rsid w:val="00FA2D4B"/>
    <w:rsid w:val="00FB506E"/>
    <w:rsid w:val="00FD1E38"/>
    <w:rsid w:val="00FD3AB1"/>
    <w:rsid w:val="00FE1C42"/>
    <w:rsid w:val="00FF1804"/>
    <w:rsid w:val="755C02D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885A07"/>
  <w14:defaultImageDpi w14:val="330"/>
  <w15:docId w15:val="{C9E5DC34-CAA2-4C48-82EB-C788AB03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641D"/>
    <w:rPr>
      <w:rFonts w:ascii="Calibri" w:eastAsia="Times New Roman" w:hAnsi="Calibri" w:cs="Times New Roman"/>
      <w:sz w:val="20"/>
      <w:lang w:eastAsia="sv-SE"/>
    </w:rPr>
  </w:style>
  <w:style w:type="paragraph" w:styleId="Rubrik1">
    <w:name w:val="heading 1"/>
    <w:basedOn w:val="Normal"/>
    <w:next w:val="Normal"/>
    <w:link w:val="Rubrik1Char"/>
    <w:autoRedefine/>
    <w:qFormat/>
    <w:rsid w:val="00FE1C42"/>
    <w:pPr>
      <w:keepNext/>
      <w:numPr>
        <w:numId w:val="5"/>
      </w:numPr>
      <w:spacing w:before="360" w:after="120"/>
      <w:ind w:left="431" w:hanging="431"/>
      <w:outlineLvl w:val="0"/>
    </w:pPr>
    <w:rPr>
      <w:rFonts w:cs="Arial"/>
      <w:b/>
      <w:bCs/>
      <w:caps/>
      <w:kern w:val="32"/>
      <w:sz w:val="28"/>
      <w:szCs w:val="32"/>
    </w:rPr>
  </w:style>
  <w:style w:type="paragraph" w:styleId="Rubrik2">
    <w:name w:val="heading 2"/>
    <w:basedOn w:val="Normal"/>
    <w:next w:val="Normal"/>
    <w:link w:val="Rubrik2Char"/>
    <w:unhideWhenUsed/>
    <w:qFormat/>
    <w:rsid w:val="00D62B6D"/>
    <w:pPr>
      <w:keepNext/>
      <w:numPr>
        <w:ilvl w:val="1"/>
        <w:numId w:val="5"/>
      </w:numPr>
      <w:spacing w:before="240" w:after="120"/>
      <w:ind w:left="578" w:hanging="578"/>
      <w:outlineLvl w:val="1"/>
    </w:pPr>
    <w:rPr>
      <w:b/>
      <w:bCs/>
      <w:iCs/>
      <w:sz w:val="24"/>
      <w:szCs w:val="28"/>
    </w:rPr>
  </w:style>
  <w:style w:type="paragraph" w:styleId="Rubrik3">
    <w:name w:val="heading 3"/>
    <w:basedOn w:val="Normal"/>
    <w:next w:val="Normal"/>
    <w:link w:val="Rubrik3Char"/>
    <w:unhideWhenUsed/>
    <w:qFormat/>
    <w:rsid w:val="0021690F"/>
    <w:pPr>
      <w:keepNext/>
      <w:numPr>
        <w:ilvl w:val="2"/>
        <w:numId w:val="5"/>
      </w:numPr>
      <w:spacing w:before="240" w:after="120"/>
      <w:outlineLvl w:val="2"/>
    </w:pPr>
    <w:rPr>
      <w:b/>
      <w:bCs/>
      <w:sz w:val="22"/>
      <w:szCs w:val="26"/>
    </w:rPr>
  </w:style>
  <w:style w:type="paragraph" w:styleId="Rubrik4">
    <w:name w:val="heading 4"/>
    <w:basedOn w:val="Normal"/>
    <w:next w:val="Normal"/>
    <w:link w:val="Rubrik4Char"/>
    <w:unhideWhenUsed/>
    <w:qFormat/>
    <w:rsid w:val="004E4B7F"/>
    <w:pPr>
      <w:keepNext/>
      <w:keepLines/>
      <w:numPr>
        <w:ilvl w:val="3"/>
        <w:numId w:val="5"/>
      </w:numPr>
      <w:spacing w:before="120" w:after="120"/>
      <w:outlineLvl w:val="3"/>
    </w:pPr>
    <w:rPr>
      <w:rFonts w:eastAsiaTheme="majorEastAsia" w:cstheme="majorBidi"/>
      <w:i/>
      <w:iCs/>
      <w:color w:val="000000" w:themeColor="text1"/>
    </w:rPr>
  </w:style>
  <w:style w:type="paragraph" w:styleId="Rubrik5">
    <w:name w:val="heading 5"/>
    <w:basedOn w:val="Normal"/>
    <w:next w:val="Normal"/>
    <w:link w:val="Rubrik5Char"/>
    <w:semiHidden/>
    <w:unhideWhenUsed/>
    <w:qFormat/>
    <w:rsid w:val="004E4B7F"/>
    <w:pPr>
      <w:keepNext/>
      <w:keepLines/>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4E4B7F"/>
    <w:pPr>
      <w:keepNext/>
      <w:keepLines/>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4E4B7F"/>
    <w:pPr>
      <w:keepNext/>
      <w:keepLines/>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4E4B7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4E4B7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8628E"/>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8628E"/>
    <w:rPr>
      <w:rFonts w:ascii="Lucida Grande" w:hAnsi="Lucida Grande" w:cs="Lucida Grande"/>
      <w:sz w:val="18"/>
      <w:szCs w:val="18"/>
    </w:rPr>
  </w:style>
  <w:style w:type="paragraph" w:customStyle="1" w:styleId="Rubbe2">
    <w:name w:val="Rubbe 2"/>
    <w:basedOn w:val="Rubrik1"/>
    <w:next w:val="Normal"/>
    <w:autoRedefine/>
    <w:rsid w:val="004E4B7F"/>
    <w:pPr>
      <w:numPr>
        <w:ilvl w:val="1"/>
        <w:numId w:val="3"/>
      </w:numPr>
      <w:outlineLvl w:val="1"/>
    </w:pPr>
    <w:rPr>
      <w:bCs w:val="0"/>
      <w:szCs w:val="28"/>
    </w:rPr>
  </w:style>
  <w:style w:type="paragraph" w:customStyle="1" w:styleId="Rubbe3">
    <w:name w:val="Rubbe 3"/>
    <w:basedOn w:val="Rubbe2"/>
    <w:next w:val="Normal"/>
    <w:autoRedefine/>
    <w:rsid w:val="00FB506E"/>
    <w:pPr>
      <w:numPr>
        <w:ilvl w:val="2"/>
      </w:numPr>
      <w:outlineLvl w:val="2"/>
    </w:pPr>
    <w:rPr>
      <w:rFonts w:cstheme="majorBidi"/>
      <w:color w:val="000000" w:themeColor="text1"/>
      <w:sz w:val="24"/>
      <w:szCs w:val="18"/>
    </w:rPr>
  </w:style>
  <w:style w:type="paragraph" w:customStyle="1" w:styleId="InledandeRubrik">
    <w:name w:val="Inledande Rubrik"/>
    <w:basedOn w:val="Normal"/>
    <w:autoRedefine/>
    <w:rsid w:val="00D62B6D"/>
    <w:pPr>
      <w:spacing w:before="240" w:after="120"/>
      <w:outlineLvl w:val="0"/>
    </w:pPr>
    <w:rPr>
      <w:rFonts w:asciiTheme="majorHAnsi" w:hAnsiTheme="majorHAnsi"/>
      <w:b/>
      <w:bCs/>
      <w:caps/>
      <w:sz w:val="44"/>
      <w:szCs w:val="32"/>
    </w:rPr>
  </w:style>
  <w:style w:type="character" w:customStyle="1" w:styleId="Rubrik3Char">
    <w:name w:val="Rubrik 3 Char"/>
    <w:link w:val="Rubrik3"/>
    <w:rsid w:val="0021690F"/>
    <w:rPr>
      <w:rFonts w:ascii="Calibri" w:eastAsia="Times New Roman" w:hAnsi="Calibri" w:cs="Times New Roman"/>
      <w:b/>
      <w:bCs/>
      <w:sz w:val="22"/>
      <w:szCs w:val="26"/>
      <w:lang w:eastAsia="en-US"/>
    </w:rPr>
  </w:style>
  <w:style w:type="character" w:customStyle="1" w:styleId="Rubrik4Char">
    <w:name w:val="Rubrik 4 Char"/>
    <w:basedOn w:val="Standardstycketeckensnitt"/>
    <w:link w:val="Rubrik4"/>
    <w:rsid w:val="004E4B7F"/>
    <w:rPr>
      <w:rFonts w:ascii="Calibri" w:eastAsiaTheme="majorEastAsia" w:hAnsi="Calibri" w:cstheme="majorBidi"/>
      <w:i/>
      <w:iCs/>
      <w:color w:val="000000" w:themeColor="text1"/>
      <w:sz w:val="20"/>
      <w:szCs w:val="20"/>
      <w:lang w:eastAsia="en-US"/>
    </w:rPr>
  </w:style>
  <w:style w:type="paragraph" w:customStyle="1" w:styleId="UnderrubrikKLAB">
    <w:name w:val="Underrubrik KLAB"/>
    <w:basedOn w:val="Normal"/>
    <w:link w:val="UnderrubrikKLABChar"/>
    <w:qFormat/>
    <w:rsid w:val="001D6DB9"/>
    <w:pPr>
      <w:spacing w:before="120" w:after="120"/>
    </w:pPr>
    <w:rPr>
      <w:rFonts w:asciiTheme="majorHAnsi" w:hAnsiTheme="majorHAnsi" w:cstheme="majorHAnsi"/>
      <w:b/>
      <w:sz w:val="24"/>
    </w:rPr>
  </w:style>
  <w:style w:type="paragraph" w:customStyle="1" w:styleId="BrdtextKLAB">
    <w:name w:val="Brödtext KLAB"/>
    <w:basedOn w:val="Normal"/>
    <w:link w:val="BrdtextKLABChar"/>
    <w:qFormat/>
    <w:rsid w:val="001D6DB9"/>
    <w:pPr>
      <w:ind w:left="720"/>
    </w:pPr>
    <w:rPr>
      <w:rFonts w:asciiTheme="majorHAnsi" w:hAnsiTheme="majorHAnsi" w:cstheme="majorHAnsi"/>
    </w:rPr>
  </w:style>
  <w:style w:type="character" w:customStyle="1" w:styleId="UnderrubrikKLABChar">
    <w:name w:val="Underrubrik KLAB Char"/>
    <w:basedOn w:val="Standardstycketeckensnitt"/>
    <w:link w:val="UnderrubrikKLAB"/>
    <w:rsid w:val="001D6DB9"/>
    <w:rPr>
      <w:rFonts w:asciiTheme="majorHAnsi" w:eastAsiaTheme="minorHAnsi" w:hAnsiTheme="majorHAnsi" w:cstheme="majorHAnsi"/>
      <w:b/>
      <w:szCs w:val="20"/>
      <w:lang w:eastAsia="en-US"/>
    </w:rPr>
  </w:style>
  <w:style w:type="character" w:customStyle="1" w:styleId="BrdtextKLABChar">
    <w:name w:val="Brödtext KLAB Char"/>
    <w:basedOn w:val="Standardstycketeckensnitt"/>
    <w:link w:val="BrdtextKLAB"/>
    <w:rsid w:val="001D6DB9"/>
    <w:rPr>
      <w:rFonts w:asciiTheme="majorHAnsi" w:eastAsiaTheme="minorHAnsi" w:hAnsiTheme="majorHAnsi" w:cstheme="majorHAnsi"/>
      <w:sz w:val="21"/>
      <w:szCs w:val="20"/>
      <w:lang w:eastAsia="en-US"/>
    </w:rPr>
  </w:style>
  <w:style w:type="paragraph" w:styleId="Liststycke">
    <w:name w:val="List Paragraph"/>
    <w:basedOn w:val="Normal"/>
    <w:uiPriority w:val="34"/>
    <w:qFormat/>
    <w:rsid w:val="001D6DB9"/>
    <w:pPr>
      <w:ind w:left="720"/>
      <w:contextualSpacing/>
    </w:pPr>
  </w:style>
  <w:style w:type="table" w:styleId="Tabellrutnt">
    <w:name w:val="Table Grid"/>
    <w:basedOn w:val="Normaltabell"/>
    <w:rsid w:val="001D6DB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FE1C42"/>
    <w:rPr>
      <w:rFonts w:ascii="Calibri" w:eastAsia="Times New Roman" w:hAnsi="Calibri" w:cs="Arial"/>
      <w:b/>
      <w:bCs/>
      <w:caps/>
      <w:kern w:val="32"/>
      <w:sz w:val="28"/>
      <w:szCs w:val="32"/>
      <w:lang w:eastAsia="en-US"/>
    </w:rPr>
  </w:style>
  <w:style w:type="paragraph" w:styleId="Innehllsfrteckningsrubrik">
    <w:name w:val="TOC Heading"/>
    <w:basedOn w:val="Rubrik1"/>
    <w:next w:val="Normal"/>
    <w:uiPriority w:val="39"/>
    <w:unhideWhenUsed/>
    <w:qFormat/>
    <w:rsid w:val="001D6DB9"/>
    <w:pPr>
      <w:spacing w:line="276" w:lineRule="auto"/>
      <w:outlineLvl w:val="9"/>
    </w:pPr>
    <w:rPr>
      <w:color w:val="365F91" w:themeColor="accent1" w:themeShade="BF"/>
      <w:szCs w:val="28"/>
    </w:rPr>
  </w:style>
  <w:style w:type="paragraph" w:styleId="Innehll3">
    <w:name w:val="toc 3"/>
    <w:basedOn w:val="Normal"/>
    <w:next w:val="Normal"/>
    <w:autoRedefine/>
    <w:uiPriority w:val="39"/>
    <w:unhideWhenUsed/>
    <w:rsid w:val="00761633"/>
    <w:pPr>
      <w:ind w:left="400"/>
    </w:pPr>
    <w:rPr>
      <w:rFonts w:asciiTheme="majorHAnsi" w:hAnsiTheme="majorHAnsi"/>
      <w:i/>
      <w:iCs/>
    </w:rPr>
  </w:style>
  <w:style w:type="character" w:styleId="Hyperlnk">
    <w:name w:val="Hyperlink"/>
    <w:basedOn w:val="Standardstycketeckensnitt"/>
    <w:uiPriority w:val="99"/>
    <w:unhideWhenUsed/>
    <w:rsid w:val="00DA1F43"/>
    <w:rPr>
      <w:rFonts w:ascii="Calibri" w:hAnsi="Calibri"/>
      <w:b/>
      <w:bCs/>
      <w:i w:val="0"/>
      <w:iCs w:val="0"/>
      <w:caps w:val="0"/>
      <w:smallCaps w:val="0"/>
      <w:strike w:val="0"/>
      <w:dstrike w:val="0"/>
      <w:vanish w:val="0"/>
      <w:color w:val="000000" w:themeColor="text1"/>
      <w:u w:val="single"/>
      <w:vertAlign w:val="baseline"/>
    </w:rPr>
  </w:style>
  <w:style w:type="paragraph" w:styleId="Sidhuvud">
    <w:name w:val="header"/>
    <w:basedOn w:val="Normal"/>
    <w:link w:val="SidhuvudChar"/>
    <w:unhideWhenUsed/>
    <w:rsid w:val="004E4B7F"/>
    <w:pPr>
      <w:tabs>
        <w:tab w:val="center" w:pos="4536"/>
        <w:tab w:val="right" w:pos="9072"/>
      </w:tabs>
    </w:pPr>
  </w:style>
  <w:style w:type="character" w:customStyle="1" w:styleId="SidhuvudChar">
    <w:name w:val="Sidhuvud Char"/>
    <w:basedOn w:val="Standardstycketeckensnitt"/>
    <w:link w:val="Sidhuvud"/>
    <w:rsid w:val="004E4B7F"/>
    <w:rPr>
      <w:rFonts w:ascii="Calibri" w:eastAsia="Times New Roman" w:hAnsi="Calibri" w:cs="Times New Roman"/>
      <w:sz w:val="22"/>
      <w:szCs w:val="20"/>
      <w:lang w:eastAsia="en-US"/>
    </w:rPr>
  </w:style>
  <w:style w:type="paragraph" w:styleId="Sidfot">
    <w:name w:val="footer"/>
    <w:basedOn w:val="Normal"/>
    <w:link w:val="SidfotChar"/>
    <w:uiPriority w:val="99"/>
    <w:unhideWhenUsed/>
    <w:rsid w:val="004E4B7F"/>
    <w:pPr>
      <w:tabs>
        <w:tab w:val="center" w:pos="4536"/>
        <w:tab w:val="right" w:pos="9072"/>
      </w:tabs>
    </w:pPr>
  </w:style>
  <w:style w:type="character" w:customStyle="1" w:styleId="SidfotChar">
    <w:name w:val="Sidfot Char"/>
    <w:basedOn w:val="Standardstycketeckensnitt"/>
    <w:link w:val="Sidfot"/>
    <w:uiPriority w:val="99"/>
    <w:rsid w:val="004E4B7F"/>
    <w:rPr>
      <w:rFonts w:ascii="Calibri" w:eastAsia="Times New Roman" w:hAnsi="Calibri" w:cs="Times New Roman"/>
      <w:sz w:val="22"/>
      <w:szCs w:val="20"/>
      <w:lang w:eastAsia="en-US"/>
    </w:rPr>
  </w:style>
  <w:style w:type="paragraph" w:styleId="Normalwebb">
    <w:name w:val="Normal (Web)"/>
    <w:basedOn w:val="Normal"/>
    <w:uiPriority w:val="99"/>
    <w:unhideWhenUsed/>
    <w:rsid w:val="001D6DB9"/>
    <w:pPr>
      <w:spacing w:before="100" w:beforeAutospacing="1" w:after="100" w:afterAutospacing="1"/>
    </w:pPr>
    <w:rPr>
      <w:rFonts w:ascii="Times New Roman" w:hAnsi="Times New Roman"/>
      <w:sz w:val="24"/>
    </w:rPr>
  </w:style>
  <w:style w:type="paragraph" w:styleId="Punktlista">
    <w:name w:val="List Bullet"/>
    <w:basedOn w:val="Normal"/>
    <w:qFormat/>
    <w:rsid w:val="0009471F"/>
    <w:pPr>
      <w:numPr>
        <w:numId w:val="44"/>
      </w:numPr>
      <w:spacing w:before="40" w:after="40"/>
      <w:ind w:left="714" w:hanging="357"/>
    </w:pPr>
  </w:style>
  <w:style w:type="paragraph" w:styleId="Innehll1">
    <w:name w:val="toc 1"/>
    <w:basedOn w:val="Normal"/>
    <w:next w:val="Normal"/>
    <w:autoRedefine/>
    <w:uiPriority w:val="39"/>
    <w:unhideWhenUsed/>
    <w:rsid w:val="00761633"/>
    <w:pPr>
      <w:spacing w:before="120" w:after="120"/>
    </w:pPr>
    <w:rPr>
      <w:rFonts w:asciiTheme="majorHAnsi" w:hAnsiTheme="majorHAnsi"/>
      <w:b/>
      <w:bCs/>
      <w:caps/>
    </w:rPr>
  </w:style>
  <w:style w:type="paragraph" w:styleId="Innehll2">
    <w:name w:val="toc 2"/>
    <w:basedOn w:val="Normal"/>
    <w:next w:val="Normal"/>
    <w:autoRedefine/>
    <w:uiPriority w:val="39"/>
    <w:unhideWhenUsed/>
    <w:rsid w:val="00761633"/>
    <w:pPr>
      <w:ind w:left="200"/>
    </w:pPr>
    <w:rPr>
      <w:rFonts w:asciiTheme="majorHAnsi" w:hAnsiTheme="majorHAnsi"/>
      <w:smallCaps/>
    </w:rPr>
  </w:style>
  <w:style w:type="paragraph" w:styleId="Innehll4">
    <w:name w:val="toc 4"/>
    <w:basedOn w:val="Normal"/>
    <w:next w:val="Normal"/>
    <w:autoRedefine/>
    <w:uiPriority w:val="39"/>
    <w:unhideWhenUsed/>
    <w:rsid w:val="00761633"/>
    <w:pPr>
      <w:ind w:left="600"/>
    </w:pPr>
    <w:rPr>
      <w:rFonts w:asciiTheme="majorHAnsi" w:hAnsiTheme="majorHAnsi"/>
      <w:sz w:val="18"/>
      <w:szCs w:val="18"/>
    </w:rPr>
  </w:style>
  <w:style w:type="paragraph" w:styleId="Innehll5">
    <w:name w:val="toc 5"/>
    <w:basedOn w:val="Normal"/>
    <w:next w:val="Normal"/>
    <w:autoRedefine/>
    <w:uiPriority w:val="39"/>
    <w:unhideWhenUsed/>
    <w:rsid w:val="00DF6DBF"/>
    <w:pPr>
      <w:ind w:left="800"/>
    </w:pPr>
    <w:rPr>
      <w:rFonts w:asciiTheme="minorHAnsi" w:hAnsiTheme="minorHAnsi"/>
      <w:sz w:val="18"/>
      <w:szCs w:val="18"/>
    </w:rPr>
  </w:style>
  <w:style w:type="paragraph" w:styleId="Innehll6">
    <w:name w:val="toc 6"/>
    <w:basedOn w:val="Normal"/>
    <w:next w:val="Normal"/>
    <w:autoRedefine/>
    <w:uiPriority w:val="39"/>
    <w:unhideWhenUsed/>
    <w:rsid w:val="00DF6DBF"/>
    <w:pPr>
      <w:ind w:left="1000"/>
    </w:pPr>
    <w:rPr>
      <w:rFonts w:asciiTheme="minorHAnsi" w:hAnsiTheme="minorHAnsi"/>
      <w:sz w:val="18"/>
      <w:szCs w:val="18"/>
    </w:rPr>
  </w:style>
  <w:style w:type="paragraph" w:styleId="Innehll7">
    <w:name w:val="toc 7"/>
    <w:basedOn w:val="Normal"/>
    <w:next w:val="Normal"/>
    <w:autoRedefine/>
    <w:uiPriority w:val="39"/>
    <w:unhideWhenUsed/>
    <w:rsid w:val="00DF6DBF"/>
    <w:pPr>
      <w:ind w:left="1200"/>
    </w:pPr>
    <w:rPr>
      <w:rFonts w:asciiTheme="minorHAnsi" w:hAnsiTheme="minorHAnsi"/>
      <w:sz w:val="18"/>
      <w:szCs w:val="18"/>
    </w:rPr>
  </w:style>
  <w:style w:type="paragraph" w:styleId="Innehll8">
    <w:name w:val="toc 8"/>
    <w:basedOn w:val="Normal"/>
    <w:next w:val="Normal"/>
    <w:autoRedefine/>
    <w:uiPriority w:val="39"/>
    <w:unhideWhenUsed/>
    <w:rsid w:val="00DF6DBF"/>
    <w:pPr>
      <w:ind w:left="1400"/>
    </w:pPr>
    <w:rPr>
      <w:rFonts w:asciiTheme="minorHAnsi" w:hAnsiTheme="minorHAnsi"/>
      <w:sz w:val="18"/>
      <w:szCs w:val="18"/>
    </w:rPr>
  </w:style>
  <w:style w:type="paragraph" w:styleId="Innehll9">
    <w:name w:val="toc 9"/>
    <w:basedOn w:val="Normal"/>
    <w:next w:val="Normal"/>
    <w:autoRedefine/>
    <w:uiPriority w:val="39"/>
    <w:unhideWhenUsed/>
    <w:rsid w:val="00DF6DBF"/>
    <w:pPr>
      <w:ind w:left="1600"/>
    </w:pPr>
    <w:rPr>
      <w:rFonts w:asciiTheme="minorHAnsi" w:hAnsiTheme="minorHAnsi"/>
      <w:sz w:val="18"/>
      <w:szCs w:val="18"/>
    </w:rPr>
  </w:style>
  <w:style w:type="paragraph" w:styleId="Beskrivning">
    <w:name w:val="caption"/>
    <w:basedOn w:val="Normal"/>
    <w:next w:val="Normal"/>
    <w:unhideWhenUsed/>
    <w:qFormat/>
    <w:rsid w:val="008C762D"/>
    <w:pPr>
      <w:spacing w:after="200"/>
    </w:pPr>
    <w:rPr>
      <w:b/>
      <w:bCs/>
      <w:color w:val="4F81BD" w:themeColor="accent1"/>
      <w:sz w:val="18"/>
      <w:szCs w:val="18"/>
    </w:rPr>
  </w:style>
  <w:style w:type="character" w:styleId="AnvndHyperlnk">
    <w:name w:val="FollowedHyperlink"/>
    <w:basedOn w:val="Standardstycketeckensnitt"/>
    <w:uiPriority w:val="99"/>
    <w:semiHidden/>
    <w:unhideWhenUsed/>
    <w:rsid w:val="00E449C2"/>
    <w:rPr>
      <w:color w:val="800080" w:themeColor="followedHyperlink"/>
      <w:u w:val="single"/>
    </w:rPr>
  </w:style>
  <w:style w:type="character" w:styleId="Kommentarsreferens">
    <w:name w:val="annotation reference"/>
    <w:basedOn w:val="Standardstycketeckensnitt"/>
    <w:uiPriority w:val="99"/>
    <w:semiHidden/>
    <w:unhideWhenUsed/>
    <w:rsid w:val="002B4AE8"/>
    <w:rPr>
      <w:sz w:val="16"/>
      <w:szCs w:val="16"/>
    </w:rPr>
  </w:style>
  <w:style w:type="paragraph" w:styleId="Kommentarer">
    <w:name w:val="annotation text"/>
    <w:basedOn w:val="Normal"/>
    <w:link w:val="KommentarerChar"/>
    <w:uiPriority w:val="99"/>
    <w:unhideWhenUsed/>
    <w:rsid w:val="002B4AE8"/>
  </w:style>
  <w:style w:type="character" w:customStyle="1" w:styleId="KommentarerChar">
    <w:name w:val="Kommentarer Char"/>
    <w:basedOn w:val="Standardstycketeckensnitt"/>
    <w:link w:val="Kommentarer"/>
    <w:uiPriority w:val="99"/>
    <w:rsid w:val="002B4AE8"/>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2B4AE8"/>
    <w:rPr>
      <w:b/>
      <w:bCs/>
    </w:rPr>
  </w:style>
  <w:style w:type="character" w:customStyle="1" w:styleId="KommentarsmneChar">
    <w:name w:val="Kommentarsämne Char"/>
    <w:basedOn w:val="KommentarerChar"/>
    <w:link w:val="Kommentarsmne"/>
    <w:uiPriority w:val="99"/>
    <w:semiHidden/>
    <w:rsid w:val="002B4AE8"/>
    <w:rPr>
      <w:rFonts w:eastAsiaTheme="minorHAnsi"/>
      <w:b/>
      <w:bCs/>
      <w:sz w:val="20"/>
      <w:szCs w:val="20"/>
      <w:lang w:eastAsia="en-US"/>
    </w:rPr>
  </w:style>
  <w:style w:type="paragraph" w:customStyle="1" w:styleId="Tabelltext">
    <w:name w:val="Tabelltext"/>
    <w:basedOn w:val="Normal"/>
    <w:link w:val="TabelltextChar"/>
    <w:qFormat/>
    <w:rsid w:val="00393EA1"/>
    <w:pPr>
      <w:spacing w:before="80" w:after="80"/>
    </w:pPr>
    <w:rPr>
      <w:rFonts w:cs="Arial"/>
      <w:sz w:val="18"/>
    </w:rPr>
  </w:style>
  <w:style w:type="paragraph" w:styleId="Brdtext">
    <w:name w:val="Body Text"/>
    <w:basedOn w:val="Normal"/>
    <w:link w:val="BrdtextChar"/>
    <w:uiPriority w:val="99"/>
    <w:unhideWhenUsed/>
    <w:rsid w:val="003C0A4A"/>
    <w:rPr>
      <w:rFonts w:eastAsiaTheme="minorEastAsia"/>
    </w:rPr>
  </w:style>
  <w:style w:type="character" w:customStyle="1" w:styleId="BrdtextChar">
    <w:name w:val="Brödtext Char"/>
    <w:basedOn w:val="Standardstycketeckensnitt"/>
    <w:link w:val="Brdtext"/>
    <w:uiPriority w:val="99"/>
    <w:rsid w:val="003C0A4A"/>
    <w:rPr>
      <w:rFonts w:eastAsiaTheme="minorEastAsia"/>
      <w:sz w:val="20"/>
      <w:szCs w:val="22"/>
      <w:lang w:eastAsia="en-US"/>
    </w:rPr>
  </w:style>
  <w:style w:type="paragraph" w:styleId="Ingetavstnd">
    <w:name w:val="No Spacing"/>
    <w:uiPriority w:val="1"/>
    <w:qFormat/>
    <w:rsid w:val="009B3C57"/>
    <w:rPr>
      <w:rFonts w:ascii="Calibri" w:eastAsiaTheme="minorHAnsi" w:hAnsi="Calibri"/>
      <w:sz w:val="21"/>
      <w:szCs w:val="22"/>
    </w:rPr>
  </w:style>
  <w:style w:type="paragraph" w:customStyle="1" w:styleId="Rubbe30">
    <w:name w:val="Rubbe 3"/>
    <w:basedOn w:val="Rubbe2"/>
    <w:next w:val="Normal"/>
    <w:autoRedefine/>
    <w:rsid w:val="00B4242A"/>
    <w:pPr>
      <w:numPr>
        <w:ilvl w:val="0"/>
        <w:numId w:val="0"/>
      </w:numPr>
      <w:ind w:left="1224" w:hanging="1224"/>
      <w:outlineLvl w:val="2"/>
    </w:pPr>
    <w:rPr>
      <w:rFonts w:cstheme="majorBidi"/>
      <w:color w:val="000000" w:themeColor="text1"/>
      <w:sz w:val="32"/>
      <w:szCs w:val="18"/>
    </w:rPr>
  </w:style>
  <w:style w:type="character" w:customStyle="1" w:styleId="Rubrik2Char">
    <w:name w:val="Rubrik 2 Char"/>
    <w:link w:val="Rubrik2"/>
    <w:rsid w:val="00D62B6D"/>
    <w:rPr>
      <w:rFonts w:ascii="Calibri" w:eastAsia="Times New Roman" w:hAnsi="Calibri" w:cs="Times New Roman"/>
      <w:b/>
      <w:bCs/>
      <w:iCs/>
      <w:szCs w:val="28"/>
      <w:lang w:eastAsia="en-US"/>
    </w:rPr>
  </w:style>
  <w:style w:type="paragraph" w:customStyle="1" w:styleId="KLABRubrik1">
    <w:name w:val="KLAB_Rubrik 1"/>
    <w:basedOn w:val="InledandeRubrik"/>
    <w:rsid w:val="009A4455"/>
    <w:rPr>
      <w:color w:val="000000" w:themeColor="text1"/>
    </w:rPr>
  </w:style>
  <w:style w:type="character" w:customStyle="1" w:styleId="Rubrik5Char">
    <w:name w:val="Rubrik 5 Char"/>
    <w:basedOn w:val="Standardstycketeckensnitt"/>
    <w:link w:val="Rubrik5"/>
    <w:semiHidden/>
    <w:rsid w:val="004E4B7F"/>
    <w:rPr>
      <w:rFonts w:asciiTheme="majorHAnsi" w:eastAsiaTheme="majorEastAsia" w:hAnsiTheme="majorHAnsi" w:cstheme="majorBidi"/>
      <w:color w:val="365F91" w:themeColor="accent1" w:themeShade="BF"/>
      <w:sz w:val="22"/>
      <w:szCs w:val="20"/>
      <w:lang w:eastAsia="en-US"/>
    </w:rPr>
  </w:style>
  <w:style w:type="character" w:customStyle="1" w:styleId="Rubrik6Char">
    <w:name w:val="Rubrik 6 Char"/>
    <w:basedOn w:val="Standardstycketeckensnitt"/>
    <w:link w:val="Rubrik6"/>
    <w:semiHidden/>
    <w:rsid w:val="004E4B7F"/>
    <w:rPr>
      <w:rFonts w:asciiTheme="majorHAnsi" w:eastAsiaTheme="majorEastAsia" w:hAnsiTheme="majorHAnsi" w:cstheme="majorBidi"/>
      <w:color w:val="243F60" w:themeColor="accent1" w:themeShade="7F"/>
      <w:sz w:val="22"/>
      <w:szCs w:val="20"/>
      <w:lang w:eastAsia="en-US"/>
    </w:rPr>
  </w:style>
  <w:style w:type="character" w:customStyle="1" w:styleId="Rubrik7Char">
    <w:name w:val="Rubrik 7 Char"/>
    <w:basedOn w:val="Standardstycketeckensnitt"/>
    <w:link w:val="Rubrik7"/>
    <w:semiHidden/>
    <w:rsid w:val="004E4B7F"/>
    <w:rPr>
      <w:rFonts w:asciiTheme="majorHAnsi" w:eastAsiaTheme="majorEastAsia" w:hAnsiTheme="majorHAnsi" w:cstheme="majorBidi"/>
      <w:i/>
      <w:iCs/>
      <w:color w:val="243F60" w:themeColor="accent1" w:themeShade="7F"/>
      <w:sz w:val="22"/>
      <w:szCs w:val="20"/>
      <w:lang w:eastAsia="en-US"/>
    </w:rPr>
  </w:style>
  <w:style w:type="character" w:customStyle="1" w:styleId="Rubrik8Char">
    <w:name w:val="Rubrik 8 Char"/>
    <w:basedOn w:val="Standardstycketeckensnitt"/>
    <w:link w:val="Rubrik8"/>
    <w:semiHidden/>
    <w:rsid w:val="004E4B7F"/>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semiHidden/>
    <w:rsid w:val="004E4B7F"/>
    <w:rPr>
      <w:rFonts w:asciiTheme="majorHAnsi" w:eastAsiaTheme="majorEastAsia" w:hAnsiTheme="majorHAnsi" w:cstheme="majorBidi"/>
      <w:i/>
      <w:iCs/>
      <w:color w:val="272727" w:themeColor="text1" w:themeTint="D8"/>
      <w:sz w:val="21"/>
      <w:szCs w:val="21"/>
      <w:lang w:eastAsia="en-US"/>
    </w:rPr>
  </w:style>
  <w:style w:type="paragraph" w:customStyle="1" w:styleId="brdtextX">
    <w:name w:val="brödtext_X"/>
    <w:basedOn w:val="Normal"/>
    <w:link w:val="brdtextXChar"/>
    <w:qFormat/>
    <w:rsid w:val="002E10B5"/>
    <w:pPr>
      <w:ind w:left="720"/>
    </w:pPr>
    <w:rPr>
      <w:rFonts w:asciiTheme="majorHAnsi" w:hAnsiTheme="majorHAnsi" w:cstheme="majorHAnsi"/>
      <w:sz w:val="21"/>
    </w:rPr>
  </w:style>
  <w:style w:type="character" w:customStyle="1" w:styleId="brdtextXChar">
    <w:name w:val="brödtext_X Char"/>
    <w:basedOn w:val="Standardstycketeckensnitt"/>
    <w:link w:val="brdtextX"/>
    <w:rsid w:val="002E10B5"/>
    <w:rPr>
      <w:rFonts w:asciiTheme="majorHAnsi" w:eastAsiaTheme="minorHAnsi" w:hAnsiTheme="majorHAnsi" w:cstheme="majorHAnsi"/>
      <w:sz w:val="21"/>
      <w:szCs w:val="20"/>
      <w:lang w:eastAsia="en-US"/>
    </w:rPr>
  </w:style>
  <w:style w:type="character" w:styleId="Stark">
    <w:name w:val="Strong"/>
    <w:basedOn w:val="Standardstycketeckensnitt"/>
    <w:uiPriority w:val="22"/>
    <w:qFormat/>
    <w:rsid w:val="00D96989"/>
    <w:rPr>
      <w:b/>
      <w:bCs/>
    </w:rPr>
  </w:style>
  <w:style w:type="paragraph" w:styleId="Fotnotstext">
    <w:name w:val="footnote text"/>
    <w:basedOn w:val="Normal"/>
    <w:link w:val="FotnotstextChar"/>
    <w:uiPriority w:val="99"/>
    <w:semiHidden/>
    <w:unhideWhenUsed/>
    <w:rsid w:val="00D35EAB"/>
  </w:style>
  <w:style w:type="character" w:customStyle="1" w:styleId="FotnotstextChar">
    <w:name w:val="Fotnotstext Char"/>
    <w:basedOn w:val="Standardstycketeckensnitt"/>
    <w:link w:val="Fotnotstext"/>
    <w:uiPriority w:val="99"/>
    <w:semiHidden/>
    <w:rsid w:val="00D35EAB"/>
    <w:rPr>
      <w:rFonts w:ascii="Calibri" w:eastAsiaTheme="minorHAnsi" w:hAnsi="Calibri" w:cs="Times New Roman"/>
      <w:sz w:val="20"/>
      <w:szCs w:val="20"/>
      <w:lang w:eastAsia="en-US"/>
    </w:rPr>
  </w:style>
  <w:style w:type="character" w:styleId="Fotnotsreferens">
    <w:name w:val="footnote reference"/>
    <w:basedOn w:val="Standardstycketeckensnitt"/>
    <w:uiPriority w:val="99"/>
    <w:semiHidden/>
    <w:unhideWhenUsed/>
    <w:rsid w:val="00D35EAB"/>
    <w:rPr>
      <w:vertAlign w:val="superscript"/>
    </w:rPr>
  </w:style>
  <w:style w:type="paragraph" w:styleId="Punktlista2">
    <w:name w:val="List Bullet 2"/>
    <w:basedOn w:val="Normal"/>
    <w:uiPriority w:val="99"/>
    <w:unhideWhenUsed/>
    <w:rsid w:val="00DA7655"/>
    <w:pPr>
      <w:numPr>
        <w:numId w:val="13"/>
      </w:numPr>
      <w:spacing w:after="160" w:line="259" w:lineRule="auto"/>
      <w:contextualSpacing/>
    </w:pPr>
    <w:rPr>
      <w:rFonts w:asciiTheme="minorHAnsi" w:hAnsiTheme="minorHAnsi" w:cstheme="minorBidi"/>
      <w:sz w:val="22"/>
      <w:szCs w:val="22"/>
    </w:rPr>
  </w:style>
  <w:style w:type="paragraph" w:customStyle="1" w:styleId="Bullet12">
    <w:name w:val="Bullet 12"/>
    <w:basedOn w:val="Normal"/>
    <w:rsid w:val="00DA7655"/>
    <w:pPr>
      <w:spacing w:before="60" w:after="60"/>
    </w:pPr>
    <w:rPr>
      <w:rFonts w:ascii="Times New Roman" w:hAnsi="Times New Roman"/>
      <w:sz w:val="22"/>
    </w:rPr>
  </w:style>
  <w:style w:type="character" w:customStyle="1" w:styleId="fetstil">
    <w:name w:val="fetstil"/>
    <w:basedOn w:val="Standardstycketeckensnitt"/>
    <w:rsid w:val="0094100C"/>
  </w:style>
  <w:style w:type="paragraph" w:customStyle="1" w:styleId="Default">
    <w:name w:val="Default"/>
    <w:rsid w:val="00900CB6"/>
    <w:pPr>
      <w:autoSpaceDE w:val="0"/>
      <w:autoSpaceDN w:val="0"/>
      <w:adjustRightInd w:val="0"/>
    </w:pPr>
    <w:rPr>
      <w:rFonts w:ascii="Times New Roman" w:hAnsi="Times New Roman" w:cs="Times New Roman"/>
      <w:color w:val="000000"/>
    </w:rPr>
  </w:style>
  <w:style w:type="character" w:styleId="Olstomnmnande">
    <w:name w:val="Unresolved Mention"/>
    <w:basedOn w:val="Standardstycketeckensnitt"/>
    <w:uiPriority w:val="99"/>
    <w:rsid w:val="00F364C3"/>
    <w:rPr>
      <w:color w:val="808080"/>
      <w:shd w:val="clear" w:color="auto" w:fill="E6E6E6"/>
    </w:rPr>
  </w:style>
  <w:style w:type="table" w:customStyle="1" w:styleId="PLASSNER-TABELL">
    <w:name w:val="PLASSNER-TABELL"/>
    <w:basedOn w:val="Normaltabell"/>
    <w:uiPriority w:val="99"/>
    <w:rsid w:val="00495C0A"/>
    <w:pPr>
      <w:spacing w:before="40" w:after="40"/>
    </w:pPr>
    <w:rPr>
      <w:rFonts w:ascii="Calibri" w:hAnsi="Calibr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heme="majorHAnsi" w:hAnsiTheme="majorHAnsi"/>
        <w:b/>
        <w:sz w:val="20"/>
      </w:rPr>
      <w:tblPr/>
      <w:tcPr>
        <w:shd w:val="clear" w:color="auto" w:fill="D6E3BC" w:themeFill="accent3" w:themeFillTint="66"/>
      </w:tcPr>
    </w:tblStylePr>
  </w:style>
  <w:style w:type="paragraph" w:customStyle="1" w:styleId="TabelltextRubrik">
    <w:name w:val="Tabelltext Rubrik"/>
    <w:basedOn w:val="Tabelltext"/>
    <w:link w:val="TabelltextRubrikChar"/>
    <w:autoRedefine/>
    <w:qFormat/>
    <w:rsid w:val="00393EA1"/>
    <w:pPr>
      <w:framePr w:hSpace="141" w:wrap="around" w:vAnchor="text" w:hAnchor="margin" w:y="67"/>
      <w:ind w:left="85"/>
    </w:pPr>
    <w:rPr>
      <w:sz w:val="20"/>
      <w:szCs w:val="16"/>
    </w:rPr>
  </w:style>
  <w:style w:type="paragraph" w:customStyle="1" w:styleId="TabelltextStdtext">
    <w:name w:val="Tabelltext Stödtext"/>
    <w:basedOn w:val="Tabelltext"/>
    <w:link w:val="TabelltextStdtextChar"/>
    <w:qFormat/>
    <w:rsid w:val="002A64EF"/>
    <w:rPr>
      <w:i/>
      <w:sz w:val="16"/>
    </w:rPr>
  </w:style>
  <w:style w:type="character" w:customStyle="1" w:styleId="TabelltextChar">
    <w:name w:val="Tabelltext Char"/>
    <w:basedOn w:val="Standardstycketeckensnitt"/>
    <w:link w:val="Tabelltext"/>
    <w:rsid w:val="00393EA1"/>
    <w:rPr>
      <w:rFonts w:ascii="Calibri" w:eastAsia="Times New Roman" w:hAnsi="Calibri" w:cs="Arial"/>
      <w:sz w:val="18"/>
      <w:szCs w:val="20"/>
      <w:lang w:eastAsia="sv-SE"/>
    </w:rPr>
  </w:style>
  <w:style w:type="character" w:customStyle="1" w:styleId="TabelltextRubrikChar">
    <w:name w:val="Tabelltext Rubrik Char"/>
    <w:basedOn w:val="TabelltextChar"/>
    <w:link w:val="TabelltextRubrik"/>
    <w:rsid w:val="00393EA1"/>
    <w:rPr>
      <w:rFonts w:ascii="Calibri" w:eastAsia="Times New Roman" w:hAnsi="Calibri" w:cs="Arial"/>
      <w:sz w:val="20"/>
      <w:szCs w:val="16"/>
      <w:lang w:eastAsia="sv-SE"/>
    </w:rPr>
  </w:style>
  <w:style w:type="character" w:customStyle="1" w:styleId="TabelltextStdtextChar">
    <w:name w:val="Tabelltext Stödtext Char"/>
    <w:basedOn w:val="TabelltextChar"/>
    <w:link w:val="TabelltextStdtext"/>
    <w:rsid w:val="002A64EF"/>
    <w:rPr>
      <w:rFonts w:ascii="Calibri" w:eastAsia="Times New Roman" w:hAnsi="Calibri" w:cs="Arial"/>
      <w:i/>
      <w:sz w:val="16"/>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88892">
      <w:bodyDiv w:val="1"/>
      <w:marLeft w:val="0"/>
      <w:marRight w:val="0"/>
      <w:marTop w:val="0"/>
      <w:marBottom w:val="0"/>
      <w:divBdr>
        <w:top w:val="none" w:sz="0" w:space="0" w:color="auto"/>
        <w:left w:val="none" w:sz="0" w:space="0" w:color="auto"/>
        <w:bottom w:val="none" w:sz="0" w:space="0" w:color="auto"/>
        <w:right w:val="none" w:sz="0" w:space="0" w:color="auto"/>
      </w:divBdr>
    </w:div>
    <w:div w:id="342165686">
      <w:bodyDiv w:val="1"/>
      <w:marLeft w:val="0"/>
      <w:marRight w:val="0"/>
      <w:marTop w:val="0"/>
      <w:marBottom w:val="0"/>
      <w:divBdr>
        <w:top w:val="none" w:sz="0" w:space="0" w:color="auto"/>
        <w:left w:val="none" w:sz="0" w:space="0" w:color="auto"/>
        <w:bottom w:val="none" w:sz="0" w:space="0" w:color="auto"/>
        <w:right w:val="none" w:sz="0" w:space="0" w:color="auto"/>
      </w:divBdr>
    </w:div>
    <w:div w:id="598878698">
      <w:bodyDiv w:val="1"/>
      <w:marLeft w:val="0"/>
      <w:marRight w:val="0"/>
      <w:marTop w:val="0"/>
      <w:marBottom w:val="0"/>
      <w:divBdr>
        <w:top w:val="none" w:sz="0" w:space="0" w:color="auto"/>
        <w:left w:val="none" w:sz="0" w:space="0" w:color="auto"/>
        <w:bottom w:val="none" w:sz="0" w:space="0" w:color="auto"/>
        <w:right w:val="none" w:sz="0" w:space="0" w:color="auto"/>
      </w:divBdr>
    </w:div>
    <w:div w:id="629896279">
      <w:bodyDiv w:val="1"/>
      <w:marLeft w:val="0"/>
      <w:marRight w:val="0"/>
      <w:marTop w:val="0"/>
      <w:marBottom w:val="0"/>
      <w:divBdr>
        <w:top w:val="none" w:sz="0" w:space="0" w:color="auto"/>
        <w:left w:val="none" w:sz="0" w:space="0" w:color="auto"/>
        <w:bottom w:val="none" w:sz="0" w:space="0" w:color="auto"/>
        <w:right w:val="none" w:sz="0" w:space="0" w:color="auto"/>
      </w:divBdr>
    </w:div>
    <w:div w:id="720983069">
      <w:bodyDiv w:val="1"/>
      <w:marLeft w:val="0"/>
      <w:marRight w:val="0"/>
      <w:marTop w:val="0"/>
      <w:marBottom w:val="0"/>
      <w:divBdr>
        <w:top w:val="none" w:sz="0" w:space="0" w:color="auto"/>
        <w:left w:val="none" w:sz="0" w:space="0" w:color="auto"/>
        <w:bottom w:val="none" w:sz="0" w:space="0" w:color="auto"/>
        <w:right w:val="none" w:sz="0" w:space="0" w:color="auto"/>
      </w:divBdr>
    </w:div>
    <w:div w:id="753429513">
      <w:bodyDiv w:val="1"/>
      <w:marLeft w:val="0"/>
      <w:marRight w:val="0"/>
      <w:marTop w:val="0"/>
      <w:marBottom w:val="0"/>
      <w:divBdr>
        <w:top w:val="none" w:sz="0" w:space="0" w:color="auto"/>
        <w:left w:val="none" w:sz="0" w:space="0" w:color="auto"/>
        <w:bottom w:val="none" w:sz="0" w:space="0" w:color="auto"/>
        <w:right w:val="none" w:sz="0" w:space="0" w:color="auto"/>
      </w:divBdr>
    </w:div>
    <w:div w:id="927731382">
      <w:bodyDiv w:val="1"/>
      <w:marLeft w:val="0"/>
      <w:marRight w:val="0"/>
      <w:marTop w:val="0"/>
      <w:marBottom w:val="0"/>
      <w:divBdr>
        <w:top w:val="none" w:sz="0" w:space="0" w:color="auto"/>
        <w:left w:val="none" w:sz="0" w:space="0" w:color="auto"/>
        <w:bottom w:val="none" w:sz="0" w:space="0" w:color="auto"/>
        <w:right w:val="none" w:sz="0" w:space="0" w:color="auto"/>
      </w:divBdr>
    </w:div>
    <w:div w:id="996148898">
      <w:bodyDiv w:val="1"/>
      <w:marLeft w:val="0"/>
      <w:marRight w:val="0"/>
      <w:marTop w:val="0"/>
      <w:marBottom w:val="0"/>
      <w:divBdr>
        <w:top w:val="none" w:sz="0" w:space="0" w:color="auto"/>
        <w:left w:val="none" w:sz="0" w:space="0" w:color="auto"/>
        <w:bottom w:val="none" w:sz="0" w:space="0" w:color="auto"/>
        <w:right w:val="none" w:sz="0" w:space="0" w:color="auto"/>
      </w:divBdr>
    </w:div>
    <w:div w:id="1205798689">
      <w:bodyDiv w:val="1"/>
      <w:marLeft w:val="0"/>
      <w:marRight w:val="0"/>
      <w:marTop w:val="0"/>
      <w:marBottom w:val="0"/>
      <w:divBdr>
        <w:top w:val="none" w:sz="0" w:space="0" w:color="auto"/>
        <w:left w:val="none" w:sz="0" w:space="0" w:color="auto"/>
        <w:bottom w:val="none" w:sz="0" w:space="0" w:color="auto"/>
        <w:right w:val="none" w:sz="0" w:space="0" w:color="auto"/>
      </w:divBdr>
    </w:div>
    <w:div w:id="1240942931">
      <w:bodyDiv w:val="1"/>
      <w:marLeft w:val="0"/>
      <w:marRight w:val="0"/>
      <w:marTop w:val="0"/>
      <w:marBottom w:val="0"/>
      <w:divBdr>
        <w:top w:val="none" w:sz="0" w:space="0" w:color="auto"/>
        <w:left w:val="none" w:sz="0" w:space="0" w:color="auto"/>
        <w:bottom w:val="none" w:sz="0" w:space="0" w:color="auto"/>
        <w:right w:val="none" w:sz="0" w:space="0" w:color="auto"/>
      </w:divBdr>
    </w:div>
    <w:div w:id="1244342829">
      <w:bodyDiv w:val="1"/>
      <w:marLeft w:val="0"/>
      <w:marRight w:val="0"/>
      <w:marTop w:val="0"/>
      <w:marBottom w:val="0"/>
      <w:divBdr>
        <w:top w:val="none" w:sz="0" w:space="0" w:color="auto"/>
        <w:left w:val="none" w:sz="0" w:space="0" w:color="auto"/>
        <w:bottom w:val="none" w:sz="0" w:space="0" w:color="auto"/>
        <w:right w:val="none" w:sz="0" w:space="0" w:color="auto"/>
      </w:divBdr>
    </w:div>
    <w:div w:id="1246573066">
      <w:bodyDiv w:val="1"/>
      <w:marLeft w:val="0"/>
      <w:marRight w:val="0"/>
      <w:marTop w:val="0"/>
      <w:marBottom w:val="0"/>
      <w:divBdr>
        <w:top w:val="none" w:sz="0" w:space="0" w:color="auto"/>
        <w:left w:val="none" w:sz="0" w:space="0" w:color="auto"/>
        <w:bottom w:val="none" w:sz="0" w:space="0" w:color="auto"/>
        <w:right w:val="none" w:sz="0" w:space="0" w:color="auto"/>
      </w:divBdr>
    </w:div>
    <w:div w:id="1281760721">
      <w:bodyDiv w:val="1"/>
      <w:marLeft w:val="0"/>
      <w:marRight w:val="0"/>
      <w:marTop w:val="0"/>
      <w:marBottom w:val="0"/>
      <w:divBdr>
        <w:top w:val="none" w:sz="0" w:space="0" w:color="auto"/>
        <w:left w:val="none" w:sz="0" w:space="0" w:color="auto"/>
        <w:bottom w:val="none" w:sz="0" w:space="0" w:color="auto"/>
        <w:right w:val="none" w:sz="0" w:space="0" w:color="auto"/>
      </w:divBdr>
    </w:div>
    <w:div w:id="1450733908">
      <w:bodyDiv w:val="1"/>
      <w:marLeft w:val="0"/>
      <w:marRight w:val="0"/>
      <w:marTop w:val="0"/>
      <w:marBottom w:val="0"/>
      <w:divBdr>
        <w:top w:val="none" w:sz="0" w:space="0" w:color="auto"/>
        <w:left w:val="none" w:sz="0" w:space="0" w:color="auto"/>
        <w:bottom w:val="none" w:sz="0" w:space="0" w:color="auto"/>
        <w:right w:val="none" w:sz="0" w:space="0" w:color="auto"/>
      </w:divBdr>
    </w:div>
    <w:div w:id="1615751154">
      <w:bodyDiv w:val="1"/>
      <w:marLeft w:val="0"/>
      <w:marRight w:val="0"/>
      <w:marTop w:val="0"/>
      <w:marBottom w:val="0"/>
      <w:divBdr>
        <w:top w:val="none" w:sz="0" w:space="0" w:color="auto"/>
        <w:left w:val="none" w:sz="0" w:space="0" w:color="auto"/>
        <w:bottom w:val="none" w:sz="0" w:space="0" w:color="auto"/>
        <w:right w:val="none" w:sz="0" w:space="0" w:color="auto"/>
      </w:divBdr>
    </w:div>
    <w:div w:id="1679379784">
      <w:bodyDiv w:val="1"/>
      <w:marLeft w:val="0"/>
      <w:marRight w:val="0"/>
      <w:marTop w:val="0"/>
      <w:marBottom w:val="0"/>
      <w:divBdr>
        <w:top w:val="none" w:sz="0" w:space="0" w:color="auto"/>
        <w:left w:val="none" w:sz="0" w:space="0" w:color="auto"/>
        <w:bottom w:val="none" w:sz="0" w:space="0" w:color="auto"/>
        <w:right w:val="none" w:sz="0" w:space="0" w:color="auto"/>
      </w:divBdr>
    </w:div>
    <w:div w:id="1801531296">
      <w:bodyDiv w:val="1"/>
      <w:marLeft w:val="0"/>
      <w:marRight w:val="0"/>
      <w:marTop w:val="0"/>
      <w:marBottom w:val="0"/>
      <w:divBdr>
        <w:top w:val="none" w:sz="0" w:space="0" w:color="auto"/>
        <w:left w:val="none" w:sz="0" w:space="0" w:color="auto"/>
        <w:bottom w:val="none" w:sz="0" w:space="0" w:color="auto"/>
        <w:right w:val="none" w:sz="0" w:space="0" w:color="auto"/>
      </w:divBdr>
    </w:div>
    <w:div w:id="1818303997">
      <w:bodyDiv w:val="1"/>
      <w:marLeft w:val="0"/>
      <w:marRight w:val="0"/>
      <w:marTop w:val="0"/>
      <w:marBottom w:val="0"/>
      <w:divBdr>
        <w:top w:val="none" w:sz="0" w:space="0" w:color="auto"/>
        <w:left w:val="none" w:sz="0" w:space="0" w:color="auto"/>
        <w:bottom w:val="none" w:sz="0" w:space="0" w:color="auto"/>
        <w:right w:val="none" w:sz="0" w:space="0" w:color="auto"/>
      </w:divBdr>
    </w:div>
    <w:div w:id="1832522697">
      <w:bodyDiv w:val="1"/>
      <w:marLeft w:val="0"/>
      <w:marRight w:val="0"/>
      <w:marTop w:val="0"/>
      <w:marBottom w:val="0"/>
      <w:divBdr>
        <w:top w:val="none" w:sz="0" w:space="0" w:color="auto"/>
        <w:left w:val="none" w:sz="0" w:space="0" w:color="auto"/>
        <w:bottom w:val="none" w:sz="0" w:space="0" w:color="auto"/>
        <w:right w:val="none" w:sz="0" w:space="0" w:color="auto"/>
      </w:divBdr>
    </w:div>
    <w:div w:id="1856307735">
      <w:bodyDiv w:val="1"/>
      <w:marLeft w:val="0"/>
      <w:marRight w:val="0"/>
      <w:marTop w:val="0"/>
      <w:marBottom w:val="0"/>
      <w:divBdr>
        <w:top w:val="none" w:sz="0" w:space="0" w:color="auto"/>
        <w:left w:val="none" w:sz="0" w:space="0" w:color="auto"/>
        <w:bottom w:val="none" w:sz="0" w:space="0" w:color="auto"/>
        <w:right w:val="none" w:sz="0" w:space="0" w:color="auto"/>
      </w:divBdr>
    </w:div>
    <w:div w:id="1877960867">
      <w:bodyDiv w:val="1"/>
      <w:marLeft w:val="0"/>
      <w:marRight w:val="0"/>
      <w:marTop w:val="0"/>
      <w:marBottom w:val="0"/>
      <w:divBdr>
        <w:top w:val="none" w:sz="0" w:space="0" w:color="auto"/>
        <w:left w:val="none" w:sz="0" w:space="0" w:color="auto"/>
        <w:bottom w:val="none" w:sz="0" w:space="0" w:color="auto"/>
        <w:right w:val="none" w:sz="0" w:space="0" w:color="auto"/>
      </w:divBdr>
    </w:div>
    <w:div w:id="1880317157">
      <w:bodyDiv w:val="1"/>
      <w:marLeft w:val="0"/>
      <w:marRight w:val="0"/>
      <w:marTop w:val="0"/>
      <w:marBottom w:val="0"/>
      <w:divBdr>
        <w:top w:val="none" w:sz="0" w:space="0" w:color="auto"/>
        <w:left w:val="none" w:sz="0" w:space="0" w:color="auto"/>
        <w:bottom w:val="none" w:sz="0" w:space="0" w:color="auto"/>
        <w:right w:val="none" w:sz="0" w:space="0" w:color="auto"/>
      </w:divBdr>
    </w:div>
    <w:div w:id="1989624879">
      <w:bodyDiv w:val="1"/>
      <w:marLeft w:val="0"/>
      <w:marRight w:val="0"/>
      <w:marTop w:val="0"/>
      <w:marBottom w:val="0"/>
      <w:divBdr>
        <w:top w:val="none" w:sz="0" w:space="0" w:color="auto"/>
        <w:left w:val="none" w:sz="0" w:space="0" w:color="auto"/>
        <w:bottom w:val="none" w:sz="0" w:space="0" w:color="auto"/>
        <w:right w:val="none" w:sz="0" w:space="0" w:color="auto"/>
      </w:divBdr>
    </w:div>
    <w:div w:id="2116703339">
      <w:bodyDiv w:val="1"/>
      <w:marLeft w:val="0"/>
      <w:marRight w:val="0"/>
      <w:marTop w:val="0"/>
      <w:marBottom w:val="0"/>
      <w:divBdr>
        <w:top w:val="none" w:sz="0" w:space="0" w:color="auto"/>
        <w:left w:val="none" w:sz="0" w:space="0" w:color="auto"/>
        <w:bottom w:val="none" w:sz="0" w:space="0" w:color="auto"/>
        <w:right w:val="none" w:sz="0" w:space="0" w:color="auto"/>
      </w:divBdr>
    </w:div>
    <w:div w:id="2122718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Documents\Anpassade%20Office-mallar\SCore_Uppgiftsf&#246;rdel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66279-B018-4EAA-886C-3B8CAE23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SCore_Uppgiftsfördelning</Template>
  <TotalTime>0</TotalTime>
  <Pages>3</Pages>
  <Words>923</Words>
  <Characters>4896</Characters>
  <Application>Microsoft Office Word</Application>
  <DocSecurity>4</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Manager>PLASSNER SOLUTIONS AB;KVALITETSLEDARNA I SVERIGE AB</Manager>
  <Company>Anders</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Jens Melin</cp:lastModifiedBy>
  <cp:revision>2</cp:revision>
  <cp:lastPrinted>2017-12-21T15:17:00Z</cp:lastPrinted>
  <dcterms:created xsi:type="dcterms:W3CDTF">2020-06-01T08:46:00Z</dcterms:created>
  <dcterms:modified xsi:type="dcterms:W3CDTF">2020-06-01T08:46:00Z</dcterms:modified>
</cp:coreProperties>
</file>