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74462" w14:textId="77777777" w:rsidR="00C512BE" w:rsidRDefault="00C512BE" w:rsidP="002665DB">
      <w:pPr>
        <w:pStyle w:val="Rubrik1"/>
        <w:numPr>
          <w:ilvl w:val="0"/>
          <w:numId w:val="0"/>
        </w:numPr>
        <w:rPr>
          <w:szCs w:val="28"/>
        </w:rPr>
      </w:pPr>
      <w:bookmarkStart w:id="0" w:name="_GoBack"/>
      <w:bookmarkEnd w:id="0"/>
      <w:r w:rsidRPr="00867D0B">
        <w:rPr>
          <w:szCs w:val="28"/>
        </w:rPr>
        <w:t>BYGG</w:t>
      </w:r>
      <w:r w:rsidR="00F75989">
        <w:rPr>
          <w:szCs w:val="28"/>
        </w:rPr>
        <w:t>arbetsmiljösamordning</w:t>
      </w:r>
      <w:r w:rsidRPr="00867D0B">
        <w:rPr>
          <w:szCs w:val="28"/>
        </w:rPr>
        <w:t xml:space="preserve"> </w:t>
      </w:r>
      <w:r>
        <w:rPr>
          <w:szCs w:val="28"/>
        </w:rPr>
        <w:t xml:space="preserve">- </w:t>
      </w:r>
      <w:r w:rsidRPr="00867D0B">
        <w:rPr>
          <w:szCs w:val="28"/>
        </w:rPr>
        <w:t>VD till chef</w:t>
      </w:r>
    </w:p>
    <w:p w14:paraId="414755B8" w14:textId="77777777" w:rsidR="00C512BE" w:rsidRPr="00B560A1" w:rsidRDefault="00C512BE" w:rsidP="00C512BE"/>
    <w:p w14:paraId="68B03FE5" w14:textId="77777777" w:rsidR="002665DB" w:rsidRDefault="001234CC" w:rsidP="00F75989">
      <w:r>
        <w:t xml:space="preserve">Styrelse och VD har ansvar för att företaget organiseras, och att verksamheten bedrivs, på ett sådant sätt att överträdelse av lagar och förordningar ej sker. Verksamhetens omfattning och organisation är sådan att företagsledningen inte i detalj kan leda eller övervaka arbetet. Därför fördelas arbetsmiljöuppgifter. </w:t>
      </w:r>
    </w:p>
    <w:p w14:paraId="4C901C0B" w14:textId="77777777" w:rsidR="001234CC" w:rsidRPr="00F33C50" w:rsidRDefault="001234CC" w:rsidP="00F75989">
      <w:r w:rsidRPr="00D66835">
        <w:t xml:space="preserve">I min roll som </w:t>
      </w:r>
      <w:r>
        <w:t>VD uppgiftsfördelar</w:t>
      </w:r>
      <w:r w:rsidRPr="00D66835">
        <w:t xml:space="preserve"> jag till dig de arbetsmiljöuppgifter inom ditt ansvarsområd</w:t>
      </w:r>
      <w:r>
        <w:t>e som följer av byggarbetsmiljö</w:t>
      </w:r>
      <w:r w:rsidRPr="00D66835">
        <w:t>.</w:t>
      </w:r>
    </w:p>
    <w:p w14:paraId="4F90A265" w14:textId="77777777" w:rsidR="001234CC" w:rsidRPr="00443F35" w:rsidRDefault="001234CC" w:rsidP="001234CC">
      <w:pPr>
        <w:pStyle w:val="Rubrik1"/>
        <w:rPr>
          <w:rFonts w:eastAsia="Batang"/>
          <w:lang w:eastAsia="ko-KR"/>
        </w:rPr>
      </w:pPr>
      <w:r w:rsidRPr="00443F35">
        <w:rPr>
          <w:rFonts w:eastAsia="Batang"/>
          <w:lang w:eastAsia="ko-KR"/>
        </w:rPr>
        <w:t xml:space="preserve">Allmänt om </w:t>
      </w:r>
      <w:r>
        <w:rPr>
          <w:rFonts w:eastAsia="Batang"/>
          <w:lang w:eastAsia="ko-KR"/>
        </w:rPr>
        <w:t>arbetsmiljöansvar och fördelning av arbetsmiljöuppgifter</w:t>
      </w:r>
    </w:p>
    <w:p w14:paraId="7AB2D2B5" w14:textId="77777777" w:rsidR="00C512BE" w:rsidRPr="001234CC" w:rsidRDefault="001234CC" w:rsidP="001234CC">
      <w:pPr>
        <w:rPr>
          <w:rFonts w:eastAsia="Batang"/>
          <w:lang w:eastAsia="ko-KR"/>
        </w:rPr>
      </w:pPr>
      <w:r w:rsidRPr="008964CA">
        <w:rPr>
          <w:rFonts w:eastAsia="Batang"/>
          <w:lang w:eastAsia="ko-KR"/>
        </w:rPr>
        <w:t>Ytterst vilar det straffrättsliga arbets</w:t>
      </w:r>
      <w:r>
        <w:rPr>
          <w:rFonts w:eastAsia="Batang"/>
          <w:lang w:eastAsia="ko-KR"/>
        </w:rPr>
        <w:t>miljöansvaret i en</w:t>
      </w:r>
      <w:r w:rsidRPr="008964CA">
        <w:rPr>
          <w:rFonts w:eastAsia="Batang"/>
          <w:lang w:eastAsia="ko-KR"/>
        </w:rPr>
        <w:t xml:space="preserve"> organisation på den högste chefen</w:t>
      </w:r>
      <w:r>
        <w:rPr>
          <w:rFonts w:eastAsia="Batang"/>
          <w:lang w:eastAsia="ko-KR"/>
        </w:rPr>
        <w:t>.</w:t>
      </w:r>
      <w:r w:rsidRPr="008964CA">
        <w:rPr>
          <w:rFonts w:eastAsia="Batang"/>
          <w:lang w:eastAsia="ko-KR"/>
        </w:rPr>
        <w:t xml:space="preserve"> Genom en riktigt utförd fördelning av arbetsmiljöuppgifter har vd:n </w:t>
      </w:r>
      <w:r>
        <w:rPr>
          <w:rFonts w:eastAsia="Batang" w:cs="Calibri"/>
          <w:szCs w:val="20"/>
          <w:lang w:eastAsia="ko-KR"/>
        </w:rPr>
        <w:t>möjlighet att fördela arbetsmiljöuppgifter för att upprätthålla dennes ansvar</w:t>
      </w:r>
      <w:r w:rsidRPr="008964CA">
        <w:rPr>
          <w:rFonts w:eastAsia="Batang"/>
          <w:lang w:eastAsia="ko-KR"/>
        </w:rPr>
        <w:t>. I de fördelade arbetsmiljöuppgifterna kan också ingå att fördela arbetsmiljöuppgifter till underställda chefer.</w:t>
      </w:r>
    </w:p>
    <w:p w14:paraId="394A57AD" w14:textId="77777777" w:rsidR="00C512BE" w:rsidRDefault="00C512BE" w:rsidP="00C512BE">
      <w:pPr>
        <w:rPr>
          <w:rFonts w:asciiTheme="minorHAnsi" w:hAnsiTheme="minorHAnsi"/>
          <w:szCs w:val="22"/>
        </w:rPr>
      </w:pPr>
    </w:p>
    <w:tbl>
      <w:tblPr>
        <w:tblStyle w:val="Tabellrutnt"/>
        <w:tblW w:w="0" w:type="auto"/>
        <w:tblLook w:val="04A0" w:firstRow="1" w:lastRow="0" w:firstColumn="1" w:lastColumn="0" w:noHBand="0" w:noVBand="1"/>
      </w:tblPr>
      <w:tblGrid>
        <w:gridCol w:w="2547"/>
        <w:gridCol w:w="6468"/>
      </w:tblGrid>
      <w:tr w:rsidR="00C512BE" w:rsidRPr="00B34E8D" w14:paraId="31E1ADF4" w14:textId="77777777" w:rsidTr="00E42482">
        <w:trPr>
          <w:trHeight w:val="340"/>
        </w:trPr>
        <w:tc>
          <w:tcPr>
            <w:tcW w:w="2547" w:type="dxa"/>
            <w:shd w:val="clear" w:color="auto" w:fill="D6E3BC" w:themeFill="accent3" w:themeFillTint="66"/>
            <w:vAlign w:val="center"/>
          </w:tcPr>
          <w:p w14:paraId="74124D4E" w14:textId="77777777" w:rsidR="00C512BE" w:rsidRPr="00B34E8D" w:rsidRDefault="00C512BE" w:rsidP="00E42482">
            <w:pPr>
              <w:pStyle w:val="Tabelltext"/>
            </w:pPr>
            <w:r>
              <w:t>Befattning</w:t>
            </w:r>
          </w:p>
        </w:tc>
        <w:tc>
          <w:tcPr>
            <w:tcW w:w="6468" w:type="dxa"/>
            <w:vAlign w:val="center"/>
          </w:tcPr>
          <w:p w14:paraId="7D2C91C8" w14:textId="77777777" w:rsidR="00C512BE" w:rsidRPr="00B34E8D" w:rsidRDefault="00C512BE" w:rsidP="00E42482">
            <w:pPr>
              <w:pStyle w:val="Tabelltext"/>
            </w:pPr>
          </w:p>
        </w:tc>
      </w:tr>
      <w:tr w:rsidR="00C512BE" w:rsidRPr="00B34E8D" w14:paraId="6FF598AF" w14:textId="77777777" w:rsidTr="00E42482">
        <w:trPr>
          <w:trHeight w:val="340"/>
        </w:trPr>
        <w:tc>
          <w:tcPr>
            <w:tcW w:w="2547" w:type="dxa"/>
            <w:shd w:val="clear" w:color="auto" w:fill="D6E3BC" w:themeFill="accent3" w:themeFillTint="66"/>
            <w:vAlign w:val="center"/>
          </w:tcPr>
          <w:p w14:paraId="39DB2CB4" w14:textId="77777777" w:rsidR="00C512BE" w:rsidRPr="00B34E8D" w:rsidRDefault="00C512BE" w:rsidP="00E42482">
            <w:pPr>
              <w:pStyle w:val="Tabelltext"/>
            </w:pPr>
            <w:r>
              <w:t>Namn:</w:t>
            </w:r>
          </w:p>
        </w:tc>
        <w:tc>
          <w:tcPr>
            <w:tcW w:w="6468" w:type="dxa"/>
            <w:vAlign w:val="center"/>
          </w:tcPr>
          <w:p w14:paraId="284EBEAC" w14:textId="77777777" w:rsidR="00C512BE" w:rsidRPr="00B34E8D" w:rsidRDefault="00C512BE" w:rsidP="00E42482">
            <w:pPr>
              <w:pStyle w:val="Tabelltext"/>
            </w:pPr>
          </w:p>
        </w:tc>
      </w:tr>
      <w:tr w:rsidR="00C512BE" w:rsidRPr="00B34E8D" w14:paraId="12124E52" w14:textId="77777777" w:rsidTr="00E42482">
        <w:trPr>
          <w:trHeight w:val="340"/>
        </w:trPr>
        <w:tc>
          <w:tcPr>
            <w:tcW w:w="2547" w:type="dxa"/>
            <w:shd w:val="clear" w:color="auto" w:fill="D6E3BC" w:themeFill="accent3" w:themeFillTint="66"/>
            <w:vAlign w:val="center"/>
          </w:tcPr>
          <w:p w14:paraId="3BEF675D" w14:textId="77777777" w:rsidR="00C512BE" w:rsidRPr="00B34E8D" w:rsidRDefault="00C512BE" w:rsidP="00E42482">
            <w:pPr>
              <w:pStyle w:val="Tabelltext"/>
            </w:pPr>
            <w:r>
              <w:t>Avdelning:</w:t>
            </w:r>
          </w:p>
        </w:tc>
        <w:tc>
          <w:tcPr>
            <w:tcW w:w="6468" w:type="dxa"/>
            <w:vAlign w:val="center"/>
          </w:tcPr>
          <w:p w14:paraId="6A5D22F0" w14:textId="77777777" w:rsidR="00C512BE" w:rsidRPr="00B34E8D" w:rsidRDefault="00C512BE" w:rsidP="00E42482">
            <w:pPr>
              <w:pStyle w:val="Tabelltext"/>
              <w:rPr>
                <w:i/>
                <w:sz w:val="16"/>
                <w:szCs w:val="16"/>
              </w:rPr>
            </w:pPr>
          </w:p>
        </w:tc>
      </w:tr>
    </w:tbl>
    <w:p w14:paraId="6353604D" w14:textId="77777777" w:rsidR="00C512BE" w:rsidRDefault="00C512BE" w:rsidP="00C512BE">
      <w:pPr>
        <w:rPr>
          <w:rFonts w:asciiTheme="minorHAnsi" w:hAnsiTheme="minorHAnsi"/>
          <w:szCs w:val="22"/>
        </w:rPr>
      </w:pPr>
    </w:p>
    <w:p w14:paraId="10A252E0" w14:textId="77777777" w:rsidR="00C512BE" w:rsidRPr="002C64A4" w:rsidRDefault="00C512BE" w:rsidP="00C512BE">
      <w:pPr>
        <w:pStyle w:val="Rubrik1"/>
      </w:pPr>
      <w:r w:rsidRPr="002C64A4">
        <w:t>Förutsättningar</w:t>
      </w:r>
    </w:p>
    <w:p w14:paraId="3E521A3E" w14:textId="77777777" w:rsidR="00F75989" w:rsidRDefault="00F75989" w:rsidP="00F75989">
      <w:r>
        <w:t>F</w:t>
      </w:r>
      <w:r w:rsidRPr="00A8652C">
        <w:t xml:space="preserve">ör att </w:t>
      </w:r>
      <w:r>
        <w:t>fördelning av arbetsmiljöuppgifter inom byggarbetsmiljö vara giltiga krävs följande:</w:t>
      </w:r>
    </w:p>
    <w:p w14:paraId="6EC57F35" w14:textId="77777777" w:rsidR="00F75989" w:rsidRPr="0028799E" w:rsidRDefault="00F75989" w:rsidP="00120C51">
      <w:pPr>
        <w:pStyle w:val="Liststycke"/>
        <w:numPr>
          <w:ilvl w:val="0"/>
          <w:numId w:val="5"/>
        </w:numPr>
      </w:pPr>
      <w:r>
        <w:t>Mottagaren ska kunna inta en självständig ställning, dvs, att på egen hand kunna fatta för arbetsmiljöuppgiften relevanta beslut och ha rätt att åtgärda uppkomna problem.</w:t>
      </w:r>
    </w:p>
    <w:p w14:paraId="29AE076C" w14:textId="77777777" w:rsidR="00F75989" w:rsidRPr="00A8652C" w:rsidRDefault="00F75989" w:rsidP="00120C51">
      <w:pPr>
        <w:pStyle w:val="Liststycke"/>
        <w:numPr>
          <w:ilvl w:val="0"/>
          <w:numId w:val="5"/>
        </w:numPr>
      </w:pPr>
      <w:r>
        <w:t>B</w:t>
      </w:r>
      <w:r w:rsidRPr="00A8652C">
        <w:t xml:space="preserve">efogenhet att </w:t>
      </w:r>
      <w:r>
        <w:t>fatta beslut och vidta åtgärder (med befogenhet menas såväl ekonomisk befogenhet som befogenhet i arbetsledningshänseende)</w:t>
      </w:r>
    </w:p>
    <w:p w14:paraId="145F74C2" w14:textId="77777777" w:rsidR="00F75989" w:rsidRPr="00A8652C" w:rsidRDefault="00F75989" w:rsidP="00120C51">
      <w:pPr>
        <w:pStyle w:val="Liststycke"/>
        <w:numPr>
          <w:ilvl w:val="0"/>
          <w:numId w:val="5"/>
        </w:numPr>
      </w:pPr>
      <w:r>
        <w:t>R</w:t>
      </w:r>
      <w:r w:rsidRPr="00A8652C">
        <w:t>esurser i form av ekonomiska medel, genom årlig budget, (personal, utrustning</w:t>
      </w:r>
      <w:r>
        <w:t>, lokaler, tid,</w:t>
      </w:r>
      <w:r w:rsidRPr="00A8652C">
        <w:t xml:space="preserve"> mm.)</w:t>
      </w:r>
    </w:p>
    <w:p w14:paraId="2D0EE4A2" w14:textId="77777777" w:rsidR="00F75989" w:rsidRDefault="00F75989" w:rsidP="00120C51">
      <w:pPr>
        <w:pStyle w:val="Liststycke"/>
        <w:numPr>
          <w:ilvl w:val="0"/>
          <w:numId w:val="5"/>
        </w:numPr>
      </w:pPr>
      <w:r>
        <w:t>K</w:t>
      </w:r>
      <w:r w:rsidRPr="00A8652C">
        <w:t>ompetens i form av särskilda kunskaper</w:t>
      </w:r>
      <w:r>
        <w:t xml:space="preserve"> som behövs för att arbetsmiljö</w:t>
      </w:r>
      <w:r w:rsidRPr="00A8652C">
        <w:t>kraven ska kunna uppfyllas</w:t>
      </w:r>
    </w:p>
    <w:p w14:paraId="2F65F07F" w14:textId="77777777" w:rsidR="00F75989" w:rsidRDefault="00F75989" w:rsidP="00120C51">
      <w:pPr>
        <w:pStyle w:val="Liststycke"/>
        <w:numPr>
          <w:ilvl w:val="1"/>
          <w:numId w:val="6"/>
        </w:numPr>
      </w:pPr>
      <w:r>
        <w:t>Kunskaper om byggarbetsmiljö</w:t>
      </w:r>
    </w:p>
    <w:p w14:paraId="74C80336" w14:textId="77777777" w:rsidR="00F75989" w:rsidRDefault="00F75989" w:rsidP="00120C51">
      <w:pPr>
        <w:pStyle w:val="Liststycke"/>
        <w:numPr>
          <w:ilvl w:val="1"/>
          <w:numId w:val="6"/>
        </w:numPr>
      </w:pPr>
      <w:r>
        <w:t>BAS P/BAS U utbildning</w:t>
      </w:r>
    </w:p>
    <w:p w14:paraId="38302EF8" w14:textId="77777777" w:rsidR="00F75989" w:rsidRDefault="00F75989" w:rsidP="00120C51">
      <w:pPr>
        <w:pStyle w:val="Liststycke"/>
        <w:numPr>
          <w:ilvl w:val="0"/>
          <w:numId w:val="5"/>
        </w:numPr>
      </w:pPr>
      <w:r>
        <w:t>Tydlig fördelning av arbetsmiljöuppgifter. Om det är oklart vad som fördelats så ligger arbetsmiljöuppgiften kvar på den som fördelat arbetsuppgiften.</w:t>
      </w:r>
    </w:p>
    <w:p w14:paraId="2B86BFC7" w14:textId="77777777" w:rsidR="00F75989" w:rsidRDefault="00F75989" w:rsidP="00F75989"/>
    <w:p w14:paraId="6B780D68" w14:textId="77777777" w:rsidR="00F75989" w:rsidRDefault="00F75989" w:rsidP="00F75989">
      <w:pPr>
        <w:rPr>
          <w:b/>
        </w:rPr>
      </w:pPr>
      <w:r w:rsidRPr="0028799E">
        <w:rPr>
          <w:b/>
        </w:rPr>
        <w:t>Om inte förutsättningarna ovan är uppfyllda kan den person som fördelat arbetsmiljöuppgifterna alltjämt bli ansvarig.</w:t>
      </w:r>
    </w:p>
    <w:p w14:paraId="77A73FFF" w14:textId="77777777" w:rsidR="00F75989" w:rsidRDefault="00F75989" w:rsidP="00E7192A">
      <w:pPr>
        <w:pStyle w:val="Rubrik1"/>
      </w:pPr>
      <w:r>
        <w:t>Ansvar efter fördelning av arbetsmiljöuppgifter</w:t>
      </w:r>
    </w:p>
    <w:p w14:paraId="664F0528" w14:textId="77777777" w:rsidR="00F75989" w:rsidRDefault="00F75989" w:rsidP="00F75989">
      <w:r>
        <w:t xml:space="preserve">Hos den som fördelat arbetsmiljöuppgifter kvarstår alltid en </w:t>
      </w:r>
      <w:r w:rsidRPr="0028799E">
        <w:rPr>
          <w:b/>
        </w:rPr>
        <w:t>tillsynsplikt</w:t>
      </w:r>
      <w:r>
        <w:rPr>
          <w:b/>
        </w:rPr>
        <w:t xml:space="preserve"> </w:t>
      </w:r>
      <w:r>
        <w:t>att övervaka och följa upp att arbetsmiljöuppgifterna utförs på ett riktigt sätt. Tillsynsplikten innebär en skyldighet att kontinuerligt kontrollera att den som får arbetsmiljöuppgifter inom byggarbetsmiljö utför dessa samt att agera om de inte efterlevs. Den person som fördelat arbetsmiljöuppgifterna kan ha ett kvarstående ansvar om den personen inte respekterar fördelningen av arbetsmiljöuppgifterna utan träder in och fattar beslut.</w:t>
      </w:r>
    </w:p>
    <w:p w14:paraId="0085C28D" w14:textId="77777777" w:rsidR="00F75989" w:rsidRDefault="00F75989" w:rsidP="00F75989">
      <w:pPr>
        <w:rPr>
          <w:b/>
        </w:rPr>
      </w:pPr>
    </w:p>
    <w:p w14:paraId="268547BB" w14:textId="77777777" w:rsidR="00F75989" w:rsidRPr="009F6A31" w:rsidRDefault="00F75989" w:rsidP="00F75989">
      <w:pPr>
        <w:rPr>
          <w:b/>
        </w:rPr>
      </w:pPr>
      <w:r w:rsidRPr="009F6A31">
        <w:rPr>
          <w:b/>
        </w:rPr>
        <w:t>Vid underlåten tillsyn kan den person som fördelat uppgifterna bli ansvarig.</w:t>
      </w:r>
    </w:p>
    <w:p w14:paraId="621DA6BA" w14:textId="77777777" w:rsidR="00F75989" w:rsidRDefault="00F75989" w:rsidP="00E7192A">
      <w:pPr>
        <w:pStyle w:val="Rubrik1"/>
      </w:pPr>
      <w:r>
        <w:lastRenderedPageBreak/>
        <w:t>Frånvaro</w:t>
      </w:r>
    </w:p>
    <w:p w14:paraId="26921217" w14:textId="77777777" w:rsidR="00C512BE" w:rsidRDefault="00F75989" w:rsidP="00F75989">
      <w:r>
        <w:t>Vid frånvaro ska ställföreträdare utföra fördelade arbetsmiljöuppgifter samt ha samma förutsättningar som ordinarie.</w:t>
      </w:r>
    </w:p>
    <w:p w14:paraId="4CCCB659" w14:textId="77777777" w:rsidR="00C512BE" w:rsidRPr="002C64A4" w:rsidRDefault="00C512BE" w:rsidP="00E7192A">
      <w:pPr>
        <w:pStyle w:val="Rubrik1"/>
      </w:pPr>
      <w:r w:rsidRPr="002C64A4">
        <w:t>Kompetenskrav</w:t>
      </w:r>
    </w:p>
    <w:tbl>
      <w:tblPr>
        <w:tblStyle w:val="Tabellrutnt"/>
        <w:tblW w:w="0" w:type="auto"/>
        <w:tblLook w:val="04A0" w:firstRow="1" w:lastRow="0" w:firstColumn="1" w:lastColumn="0" w:noHBand="0" w:noVBand="1"/>
      </w:tblPr>
      <w:tblGrid>
        <w:gridCol w:w="2267"/>
        <w:gridCol w:w="6659"/>
      </w:tblGrid>
      <w:tr w:rsidR="00C512BE" w:rsidRPr="00B34E8D" w14:paraId="47095467" w14:textId="77777777" w:rsidTr="00D41FB9">
        <w:trPr>
          <w:trHeight w:val="340"/>
        </w:trPr>
        <w:tc>
          <w:tcPr>
            <w:tcW w:w="0" w:type="auto"/>
            <w:shd w:val="clear" w:color="auto" w:fill="D6E3BC" w:themeFill="accent3" w:themeFillTint="66"/>
            <w:vAlign w:val="center"/>
          </w:tcPr>
          <w:p w14:paraId="647C64CC" w14:textId="77777777" w:rsidR="00C512BE" w:rsidRPr="00B34E8D" w:rsidRDefault="00C512BE" w:rsidP="00E42482">
            <w:pPr>
              <w:pStyle w:val="Tabelltext"/>
            </w:pPr>
            <w:r w:rsidRPr="00B34E8D">
              <w:t>Utbildning för befattningen:</w:t>
            </w:r>
          </w:p>
        </w:tc>
        <w:tc>
          <w:tcPr>
            <w:tcW w:w="6659" w:type="dxa"/>
            <w:vAlign w:val="center"/>
          </w:tcPr>
          <w:p w14:paraId="1333D89A" w14:textId="77777777" w:rsidR="00C512BE" w:rsidRPr="00B34E8D" w:rsidRDefault="00C512BE" w:rsidP="00E42482">
            <w:pPr>
              <w:pStyle w:val="Tabelltext"/>
            </w:pPr>
          </w:p>
        </w:tc>
      </w:tr>
      <w:tr w:rsidR="00C512BE" w:rsidRPr="00B34E8D" w14:paraId="6463917B" w14:textId="77777777" w:rsidTr="00D41FB9">
        <w:trPr>
          <w:trHeight w:val="340"/>
        </w:trPr>
        <w:tc>
          <w:tcPr>
            <w:tcW w:w="0" w:type="auto"/>
            <w:shd w:val="clear" w:color="auto" w:fill="D6E3BC" w:themeFill="accent3" w:themeFillTint="66"/>
            <w:vAlign w:val="center"/>
          </w:tcPr>
          <w:p w14:paraId="4BF7BFB2" w14:textId="77777777" w:rsidR="00C512BE" w:rsidRPr="00B34E8D" w:rsidRDefault="00C512BE" w:rsidP="00E42482">
            <w:pPr>
              <w:pStyle w:val="Tabelltext"/>
            </w:pPr>
            <w:r w:rsidRPr="00B34E8D">
              <w:t>Yrkeserfarenhet:</w:t>
            </w:r>
          </w:p>
        </w:tc>
        <w:tc>
          <w:tcPr>
            <w:tcW w:w="6659" w:type="dxa"/>
            <w:vAlign w:val="center"/>
          </w:tcPr>
          <w:p w14:paraId="7A81E60E" w14:textId="77777777" w:rsidR="00C512BE" w:rsidRPr="00B34E8D" w:rsidRDefault="00C512BE" w:rsidP="00E42482">
            <w:pPr>
              <w:pStyle w:val="Tabelltext"/>
            </w:pPr>
          </w:p>
        </w:tc>
      </w:tr>
      <w:tr w:rsidR="00C512BE" w:rsidRPr="00B34E8D" w14:paraId="4110250A" w14:textId="77777777" w:rsidTr="00D41FB9">
        <w:trPr>
          <w:trHeight w:val="340"/>
        </w:trPr>
        <w:tc>
          <w:tcPr>
            <w:tcW w:w="0" w:type="auto"/>
            <w:shd w:val="clear" w:color="auto" w:fill="D6E3BC" w:themeFill="accent3" w:themeFillTint="66"/>
            <w:vAlign w:val="center"/>
          </w:tcPr>
          <w:p w14:paraId="5AD11930" w14:textId="77777777" w:rsidR="00C512BE" w:rsidRPr="00B34E8D" w:rsidRDefault="00C512BE" w:rsidP="00E42482">
            <w:pPr>
              <w:pStyle w:val="Tabelltext"/>
            </w:pPr>
            <w:r w:rsidRPr="00B34E8D">
              <w:t xml:space="preserve">Utbildning arbetsmiljö: </w:t>
            </w:r>
          </w:p>
        </w:tc>
        <w:tc>
          <w:tcPr>
            <w:tcW w:w="6659" w:type="dxa"/>
            <w:vAlign w:val="center"/>
          </w:tcPr>
          <w:p w14:paraId="22C029CB" w14:textId="77777777" w:rsidR="00C512BE" w:rsidRPr="00D41FB9" w:rsidRDefault="00D41FB9" w:rsidP="00E42482">
            <w:pPr>
              <w:pStyle w:val="Tabelltext"/>
              <w:rPr>
                <w:sz w:val="16"/>
                <w:szCs w:val="16"/>
              </w:rPr>
            </w:pPr>
            <w:r>
              <w:rPr>
                <w:sz w:val="16"/>
                <w:szCs w:val="16"/>
              </w:rPr>
              <w:t>EXEMPEL:</w:t>
            </w:r>
            <w:r w:rsidR="00C512BE" w:rsidRPr="00D41FB9">
              <w:rPr>
                <w:sz w:val="16"/>
                <w:szCs w:val="16"/>
              </w:rPr>
              <w:t xml:space="preserve"> </w:t>
            </w:r>
            <w:r w:rsidRPr="00D41FB9">
              <w:rPr>
                <w:sz w:val="16"/>
                <w:szCs w:val="16"/>
              </w:rPr>
              <w:t>BAM/SAM-utbildning</w:t>
            </w:r>
            <w:r w:rsidR="00427D6B">
              <w:rPr>
                <w:sz w:val="16"/>
                <w:szCs w:val="16"/>
              </w:rPr>
              <w:t>, BAS P/BAS U</w:t>
            </w:r>
          </w:p>
        </w:tc>
      </w:tr>
    </w:tbl>
    <w:p w14:paraId="2369D7BC" w14:textId="77777777" w:rsidR="00C512BE" w:rsidRPr="002C64A4" w:rsidRDefault="00C512BE" w:rsidP="00E7192A">
      <w:pPr>
        <w:pStyle w:val="Rubrik1"/>
      </w:pPr>
      <w:r w:rsidRPr="002C64A4">
        <w:t>Befogenheter</w:t>
      </w:r>
    </w:p>
    <w:p w14:paraId="2E861EBD" w14:textId="77777777" w:rsidR="00F75989" w:rsidRPr="00885DF5" w:rsidRDefault="00F75989" w:rsidP="00F75989">
      <w:r>
        <w:t>Befogenheter avseende ekonomi</w:t>
      </w:r>
      <w:r w:rsidRPr="00885DF5">
        <w:t xml:space="preserve"> och arbetsledning hänvisas till uppdragsbeskrivningen inklusive attestregler och befogenheter samt genom årlig budget för avdelningen.</w:t>
      </w:r>
    </w:p>
    <w:p w14:paraId="6A561186" w14:textId="77777777" w:rsidR="00F75989" w:rsidRDefault="00F75989" w:rsidP="00E7192A">
      <w:pPr>
        <w:pStyle w:val="Rubrik1"/>
      </w:pPr>
      <w:r>
        <w:t>Uppgiftsfördelning</w:t>
      </w:r>
    </w:p>
    <w:p w14:paraId="02EB2BDB" w14:textId="77777777" w:rsidR="00F75989" w:rsidRPr="001C6782" w:rsidRDefault="00F75989" w:rsidP="00E7192A">
      <w:pPr>
        <w:pStyle w:val="Rubrik2"/>
      </w:pPr>
      <w:r w:rsidRPr="001C6782">
        <w:t>Fördelning av byggarbetsmiljöuppgifter</w:t>
      </w:r>
    </w:p>
    <w:p w14:paraId="12FE32CC" w14:textId="77777777" w:rsidR="00E7192A" w:rsidRDefault="00F75989" w:rsidP="00F75989">
      <w:r w:rsidRPr="00B63CA8">
        <w:t xml:space="preserve">I min egenskap av chef fördelar jag till </w:t>
      </w:r>
      <w:r>
        <w:t>d</w:t>
      </w:r>
      <w:r w:rsidRPr="00B63CA8">
        <w:t xml:space="preserve">ig, inom ditt verksamhetsområde, vid byggnads- och anläggningsarbeten, byggarbetsmiljöuppgifter som följer av lagar, krav och avtal. Detta innebär att du ska tillse att byggarbetsmiljöuppgifterna fullgörs avseende planering, projektering och utförande i enlighet med gällande arbetsmiljölagstiftning. </w:t>
      </w:r>
    </w:p>
    <w:p w14:paraId="3CEF8578" w14:textId="77777777" w:rsidR="00E7192A" w:rsidRPr="00E7192A" w:rsidRDefault="00E7192A" w:rsidP="00E7192A">
      <w:pPr>
        <w:rPr>
          <w:rStyle w:val="Rubrik3Char"/>
          <w:b w:val="0"/>
          <w:bCs w:val="0"/>
          <w:sz w:val="20"/>
          <w:szCs w:val="24"/>
        </w:rPr>
      </w:pPr>
    </w:p>
    <w:p w14:paraId="4BE01067" w14:textId="77777777" w:rsidR="00F75989" w:rsidRPr="00E7192A" w:rsidRDefault="00F75989" w:rsidP="00E7192A">
      <w:r w:rsidRPr="00E7192A">
        <w:rPr>
          <w:rStyle w:val="Rubrik3Char"/>
        </w:rPr>
        <w:t>Byggarbetsmiljösamordnare för planering och projektering och/eller utförande (BAS P och BAS U)</w:t>
      </w:r>
      <w:r w:rsidRPr="00E7192A">
        <w:rPr>
          <w:rStyle w:val="Rubrik3Char"/>
          <w:b w:val="0"/>
          <w:bCs w:val="0"/>
          <w:sz w:val="20"/>
          <w:szCs w:val="24"/>
        </w:rPr>
        <w:br/>
      </w:r>
      <w:r w:rsidRPr="00E7192A">
        <w:t>Du ansvarar för de byggarbetsmiljöuppgifter som följer av att bolaget utsetts till byggarbetsmiljösamordnare för planering och projektering (BAS P) och/eller byggarbetsmiljösamordnare för utförandet (BAS U). Som exempel på arbetsuppgifter är att arbetsmiljöaspekter i plane</w:t>
      </w:r>
      <w:r w:rsidR="002665DB">
        <w:t>rings-, projekterings- och bygg</w:t>
      </w:r>
      <w:r w:rsidRPr="00E7192A">
        <w:t>skedet samt i den framtida driften och underhållet av anläggningen skall beaktas och dokumenteras samt hållas uppdaterat i en arbetsmiljöplan.</w:t>
      </w:r>
    </w:p>
    <w:p w14:paraId="6DE22804" w14:textId="77777777" w:rsidR="00F75989" w:rsidRDefault="00F75989" w:rsidP="00E7192A">
      <w:r w:rsidRPr="00E7192A">
        <w:t>Du har dock möjlighet att uppgiftsfördela vidare till lämplig person, men om det inte genomförs så innehar du rollen handläggare BAS P och handläggare BAS U som innebär följande -  se nästa sida:</w:t>
      </w:r>
    </w:p>
    <w:p w14:paraId="1826112D" w14:textId="77777777" w:rsidR="002665DB" w:rsidRDefault="002665DB" w:rsidP="00E7192A"/>
    <w:p w14:paraId="076D983C" w14:textId="77777777" w:rsidR="00F75989" w:rsidRDefault="00F75989" w:rsidP="00F75989">
      <w:pPr>
        <w:spacing w:after="200" w:line="300" w:lineRule="atLeast"/>
        <w:rPr>
          <w:rFonts w:asciiTheme="minorHAnsi" w:hAnsiTheme="minorHAnsi"/>
        </w:rPr>
      </w:pPr>
    </w:p>
    <w:p w14:paraId="1275E1B5" w14:textId="77777777" w:rsidR="00F75989" w:rsidRDefault="00F75989" w:rsidP="00F75989">
      <w:pPr>
        <w:rPr>
          <w:rFonts w:asciiTheme="minorHAnsi" w:hAnsiTheme="minorHAnsi"/>
          <w:b/>
        </w:rPr>
      </w:pPr>
      <w:r>
        <w:rPr>
          <w:rFonts w:asciiTheme="minorHAnsi" w:hAnsiTheme="minorHAnsi"/>
          <w:b/>
        </w:rPr>
        <w:br w:type="page"/>
      </w:r>
    </w:p>
    <w:p w14:paraId="4F60A12A" w14:textId="77777777" w:rsidR="00F75989" w:rsidRPr="00B63CA8" w:rsidRDefault="00F75989" w:rsidP="00F75989">
      <w:pPr>
        <w:pStyle w:val="Rubrik3"/>
        <w:rPr>
          <w:sz w:val="24"/>
          <w:szCs w:val="20"/>
        </w:rPr>
      </w:pPr>
      <w:r w:rsidRPr="00B63CA8">
        <w:lastRenderedPageBreak/>
        <w:t>Uppgiftsfördelningen till dig som Handläggare BAS P innebär att du som minimikrav ska:</w:t>
      </w:r>
    </w:p>
    <w:p w14:paraId="49139BE1" w14:textId="77777777" w:rsidR="00F75989" w:rsidRPr="00F779A1" w:rsidRDefault="00F75989" w:rsidP="00F75989">
      <w:pPr>
        <w:pStyle w:val="Punktlista"/>
      </w:pPr>
      <w:r>
        <w:t>S</w:t>
      </w:r>
      <w:r w:rsidRPr="00F779A1">
        <w:t xml:space="preserve">vara för arbetet innebärande beaktande av följande risker/aspekter samt motivering till vald metod/lösning; </w:t>
      </w:r>
    </w:p>
    <w:p w14:paraId="104FD57E" w14:textId="77777777" w:rsidR="00F75989" w:rsidRPr="00F779A1" w:rsidRDefault="00F75989" w:rsidP="00120C51">
      <w:pPr>
        <w:pStyle w:val="Punktlista"/>
        <w:numPr>
          <w:ilvl w:val="1"/>
          <w:numId w:val="7"/>
        </w:numPr>
      </w:pPr>
      <w:r w:rsidRPr="00F779A1">
        <w:t xml:space="preserve">byggtider, </w:t>
      </w:r>
    </w:p>
    <w:p w14:paraId="61BDF293" w14:textId="77777777" w:rsidR="00F75989" w:rsidRPr="00F779A1" w:rsidRDefault="00F75989" w:rsidP="00120C51">
      <w:pPr>
        <w:pStyle w:val="Punktlista"/>
        <w:numPr>
          <w:ilvl w:val="1"/>
          <w:numId w:val="7"/>
        </w:numPr>
      </w:pPr>
      <w:r w:rsidRPr="00F779A1">
        <w:t xml:space="preserve">etableringsområdet, </w:t>
      </w:r>
    </w:p>
    <w:p w14:paraId="4F0FED42" w14:textId="77777777" w:rsidR="00F75989" w:rsidRPr="00F779A1" w:rsidRDefault="00F75989" w:rsidP="00120C51">
      <w:pPr>
        <w:pStyle w:val="Punktlista"/>
        <w:numPr>
          <w:ilvl w:val="1"/>
          <w:numId w:val="7"/>
        </w:numPr>
      </w:pPr>
      <w:r w:rsidRPr="00F779A1">
        <w:t xml:space="preserve">transporter, </w:t>
      </w:r>
    </w:p>
    <w:p w14:paraId="310DE07C" w14:textId="77777777" w:rsidR="00F75989" w:rsidRPr="00F779A1" w:rsidRDefault="00F75989" w:rsidP="00120C51">
      <w:pPr>
        <w:pStyle w:val="Punktlista"/>
        <w:numPr>
          <w:ilvl w:val="1"/>
          <w:numId w:val="7"/>
        </w:numPr>
      </w:pPr>
      <w:r w:rsidRPr="00F779A1">
        <w:t xml:space="preserve">risk för hälsofarliga ämnen, </w:t>
      </w:r>
    </w:p>
    <w:p w14:paraId="7C69B0E9" w14:textId="77777777" w:rsidR="00F75989" w:rsidRPr="00F779A1" w:rsidRDefault="00F75989" w:rsidP="00120C51">
      <w:pPr>
        <w:pStyle w:val="Punktlista"/>
        <w:numPr>
          <w:ilvl w:val="1"/>
          <w:numId w:val="7"/>
        </w:numPr>
      </w:pPr>
      <w:r w:rsidRPr="00F779A1">
        <w:t xml:space="preserve">beakta objektets stabilitet </w:t>
      </w:r>
      <w:proofErr w:type="spellStart"/>
      <w:r w:rsidRPr="00F779A1">
        <w:t>mfl.</w:t>
      </w:r>
      <w:proofErr w:type="spellEnd"/>
    </w:p>
    <w:p w14:paraId="7DB4DFDD" w14:textId="77777777" w:rsidR="00F75989" w:rsidRPr="00F779A1" w:rsidRDefault="00F75989" w:rsidP="00120C51">
      <w:pPr>
        <w:pStyle w:val="Punktlista"/>
        <w:numPr>
          <w:ilvl w:val="1"/>
          <w:numId w:val="7"/>
        </w:numPr>
      </w:pPr>
      <w:r w:rsidRPr="00F779A1">
        <w:t xml:space="preserve">Beaktandet av riskerna/aspekterna ska genomföras i </w:t>
      </w:r>
      <w:r>
        <w:t>planerings</w:t>
      </w:r>
      <w:r w:rsidRPr="00F779A1">
        <w:t>skede</w:t>
      </w:r>
      <w:r>
        <w:t>t</w:t>
      </w:r>
      <w:r w:rsidRPr="00F779A1">
        <w:t>.</w:t>
      </w:r>
    </w:p>
    <w:p w14:paraId="1EFD1FFE" w14:textId="77777777" w:rsidR="00F75989" w:rsidRPr="00F779A1" w:rsidRDefault="00F75989" w:rsidP="00F75989">
      <w:pPr>
        <w:pStyle w:val="Punktlista"/>
      </w:pPr>
      <w:r>
        <w:t>Löpande</w:t>
      </w:r>
      <w:r w:rsidRPr="00F779A1">
        <w:t xml:space="preserve"> diskutera elimination av risker och riskreducerande åtgärd</w:t>
      </w:r>
      <w:r>
        <w:t>er med inblandade parter genom att aktivt delta</w:t>
      </w:r>
      <w:r w:rsidRPr="00F779A1">
        <w:t xml:space="preserve"> i planeringen och</w:t>
      </w:r>
      <w:r>
        <w:t xml:space="preserve"> ledningen av projektering, men även </w:t>
      </w:r>
      <w:r w:rsidRPr="00F779A1">
        <w:t xml:space="preserve">vara delaktig i varje projektering för att förebygga arbetsmiljörisker. </w:t>
      </w:r>
    </w:p>
    <w:p w14:paraId="6FC10CBE" w14:textId="77777777" w:rsidR="00F75989" w:rsidRPr="00F779A1" w:rsidRDefault="00F75989" w:rsidP="00F75989">
      <w:pPr>
        <w:pStyle w:val="Punktlista"/>
      </w:pPr>
      <w:r>
        <w:t>S</w:t>
      </w:r>
      <w:r w:rsidRPr="00F779A1">
        <w:t>amordna samtliga projekteringar, så att arbetsmiljöfrågor beaktas för utförandeskedet och brukarskedet. Detta gäller särskilt för de arbetsmoment som utförs samtidigt eller efter varandra, eller då tidsåtgången för sådana arbetsmoment beräknas.</w:t>
      </w:r>
    </w:p>
    <w:p w14:paraId="5C12BB13" w14:textId="77777777" w:rsidR="00F75989" w:rsidRPr="00F779A1" w:rsidRDefault="00F75989" w:rsidP="00F75989">
      <w:pPr>
        <w:pStyle w:val="Punktlista"/>
      </w:pPr>
      <w:r>
        <w:t>S</w:t>
      </w:r>
      <w:r w:rsidRPr="00F779A1">
        <w:t xml:space="preserve">amordna arbetet så att alla medverkande </w:t>
      </w:r>
      <w:r>
        <w:t>beaktar och inte sprider risker mellan varandra</w:t>
      </w:r>
      <w:r w:rsidRPr="00F779A1">
        <w:t xml:space="preserve">. </w:t>
      </w:r>
    </w:p>
    <w:p w14:paraId="559FB107" w14:textId="77777777" w:rsidR="00F75989" w:rsidRPr="00F779A1" w:rsidRDefault="00F75989" w:rsidP="00F75989">
      <w:pPr>
        <w:pStyle w:val="Punktlista"/>
      </w:pPr>
      <w:proofErr w:type="spellStart"/>
      <w:r>
        <w:t>Tid</w:t>
      </w:r>
      <w:r w:rsidRPr="00F779A1">
        <w:t>planera</w:t>
      </w:r>
      <w:proofErr w:type="spellEnd"/>
      <w:r w:rsidRPr="00F779A1">
        <w:t xml:space="preserve"> utförandet av </w:t>
      </w:r>
      <w:r>
        <w:t>projektet</w:t>
      </w:r>
      <w:r w:rsidRPr="00F779A1">
        <w:t xml:space="preserve"> så att risk för ohälsa och olycksfall undviks. </w:t>
      </w:r>
    </w:p>
    <w:p w14:paraId="6A572D4F" w14:textId="77777777" w:rsidR="00F75989" w:rsidRPr="00F779A1" w:rsidRDefault="00F75989" w:rsidP="00F75989">
      <w:pPr>
        <w:pStyle w:val="Punktlista"/>
      </w:pPr>
      <w:r>
        <w:t>U</w:t>
      </w:r>
      <w:r w:rsidRPr="00F779A1">
        <w:t xml:space="preserve">pprätta eller låta upprätta arbetsmiljöplan innan </w:t>
      </w:r>
      <w:r>
        <w:t>etablering</w:t>
      </w:r>
      <w:r w:rsidRPr="00F779A1">
        <w:t xml:space="preserve">. </w:t>
      </w:r>
    </w:p>
    <w:p w14:paraId="2D7232C0" w14:textId="77777777" w:rsidR="00F75989" w:rsidRPr="00F779A1" w:rsidRDefault="00F75989" w:rsidP="00F75989">
      <w:pPr>
        <w:pStyle w:val="Punktlista"/>
      </w:pPr>
      <w:r>
        <w:t>S</w:t>
      </w:r>
      <w:r w:rsidRPr="00F779A1">
        <w:t>e till att anpassningar och uppdateringar genomförs av arbetsmiljöplan och annan dokumentation.</w:t>
      </w:r>
    </w:p>
    <w:p w14:paraId="1111BDAE" w14:textId="77777777" w:rsidR="00F75989" w:rsidRPr="00F779A1" w:rsidRDefault="00F75989" w:rsidP="00F75989">
      <w:pPr>
        <w:pStyle w:val="Punktlista"/>
      </w:pPr>
      <w:r>
        <w:t>Verka för att ha löpande fysis</w:t>
      </w:r>
      <w:r w:rsidRPr="00F779A1">
        <w:t>ka möte</w:t>
      </w:r>
      <w:r>
        <w:t>n</w:t>
      </w:r>
      <w:r w:rsidRPr="00F779A1">
        <w:t xml:space="preserve"> med BAS U under planerings- och projekteringsfasen för att gemensamt diskutera risker/aspekter och förslag på lösningar</w:t>
      </w:r>
    </w:p>
    <w:p w14:paraId="70A66C16" w14:textId="77777777" w:rsidR="00F75989" w:rsidRPr="00F779A1" w:rsidRDefault="00F75989" w:rsidP="00F75989">
      <w:pPr>
        <w:pStyle w:val="Punktlista"/>
      </w:pPr>
      <w:r>
        <w:t>A</w:t>
      </w:r>
      <w:r w:rsidRPr="00F779A1">
        <w:t>vsätta tid för och genomföra fysiskt möte inför överlämnande till BAS U samt signera arbetsmiljöplan och annan dokumentation</w:t>
      </w:r>
    </w:p>
    <w:p w14:paraId="3B8D8AD1" w14:textId="77777777" w:rsidR="00F75989" w:rsidRPr="00F779A1" w:rsidRDefault="00F75989" w:rsidP="00F75989">
      <w:pPr>
        <w:pStyle w:val="Punktlista"/>
      </w:pPr>
      <w:r>
        <w:t>K</w:t>
      </w:r>
      <w:r w:rsidRPr="00F779A1">
        <w:t>ontinuerligt rapportera status avseende arbetsmiljöarbetet till överordnad</w:t>
      </w:r>
    </w:p>
    <w:p w14:paraId="40135376" w14:textId="77777777" w:rsidR="00F75989" w:rsidRPr="00F779A1" w:rsidRDefault="00F75989" w:rsidP="00F75989">
      <w:pPr>
        <w:pStyle w:val="Punktlista"/>
      </w:pPr>
      <w:r>
        <w:t>S</w:t>
      </w:r>
      <w:r w:rsidRPr="00F779A1">
        <w:t xml:space="preserve">e till att slutdokumentation för hälsa och säkerhet tas fram och färdigställs i samband med projektets avslutande. </w:t>
      </w:r>
    </w:p>
    <w:p w14:paraId="4075A00C" w14:textId="77777777" w:rsidR="00F75989" w:rsidRPr="00F779A1" w:rsidRDefault="00F75989" w:rsidP="00F75989">
      <w:pPr>
        <w:pStyle w:val="Rubrik3"/>
      </w:pPr>
      <w:r w:rsidRPr="00F779A1">
        <w:br w:type="page"/>
      </w:r>
      <w:r w:rsidRPr="00F779A1">
        <w:lastRenderedPageBreak/>
        <w:t>Uppgiftsfördelningen till dig som Handläggare BAS U innebär att du som minimikrav ska:</w:t>
      </w:r>
    </w:p>
    <w:p w14:paraId="7B89BF74" w14:textId="77777777" w:rsidR="00F75989" w:rsidRPr="00F779A1" w:rsidRDefault="00F75989" w:rsidP="00F75989">
      <w:pPr>
        <w:pStyle w:val="Punktlista"/>
      </w:pPr>
      <w:r>
        <w:t>Avsätta tid för och genomföra</w:t>
      </w:r>
      <w:r w:rsidRPr="00F779A1">
        <w:t xml:space="preserve"> fysiskt möte inför övertagandet av AMP från BAS P samt signera arbetsmiljöplan och annan dokumentation</w:t>
      </w:r>
    </w:p>
    <w:p w14:paraId="6E82AFD6" w14:textId="77777777" w:rsidR="00F75989" w:rsidRDefault="00F75989" w:rsidP="00F75989">
      <w:pPr>
        <w:pStyle w:val="Punktlista"/>
      </w:pPr>
      <w:r>
        <w:t xml:space="preserve">Tillse </w:t>
      </w:r>
      <w:r w:rsidRPr="00F779A1">
        <w:t xml:space="preserve">att anpassningar och uppdateringar genomförs av arbetsmiljöplanen och dess bilagor vid behov och/eller ändrade förutsättningar </w:t>
      </w:r>
    </w:p>
    <w:p w14:paraId="26A097C2" w14:textId="77777777" w:rsidR="00F75989" w:rsidRDefault="00F75989" w:rsidP="00F75989">
      <w:pPr>
        <w:pStyle w:val="Punktlista"/>
      </w:pPr>
      <w:r>
        <w:t>S</w:t>
      </w:r>
      <w:r w:rsidRPr="00F779A1">
        <w:t>amordna tillämpningen av relevanta arbetsmiljöregler när tekniska eller organisatoriska frågor om planeringen av arbetsmoment som ska utföras samtidigt eller efter varandra avgörs och när tidsåtgå</w:t>
      </w:r>
      <w:r>
        <w:t>ngen för sådana moment beräknas</w:t>
      </w:r>
    </w:p>
    <w:p w14:paraId="79EAC06B" w14:textId="77777777" w:rsidR="00F75989" w:rsidRPr="00497685" w:rsidRDefault="00F75989" w:rsidP="00F75989">
      <w:pPr>
        <w:pStyle w:val="Punktlista"/>
      </w:pPr>
      <w:r w:rsidRPr="00BF1933">
        <w:t>Vara tillgänglig (möjlig att nå) för de som befinner sig på arbetsplatsen när arbete pågår. Kontaktuppgifter ska finnas anslagna</w:t>
      </w:r>
    </w:p>
    <w:p w14:paraId="3DE4CBFF" w14:textId="77777777" w:rsidR="00F75989" w:rsidRPr="00F779A1" w:rsidRDefault="00F75989" w:rsidP="00F75989">
      <w:pPr>
        <w:pStyle w:val="Punktlista"/>
      </w:pPr>
      <w:r>
        <w:t>S</w:t>
      </w:r>
      <w:r w:rsidRPr="00F779A1">
        <w:t xml:space="preserve">amordna tillämpningen av </w:t>
      </w:r>
      <w:r>
        <w:t>skydds- och ordningsregler</w:t>
      </w:r>
      <w:r w:rsidRPr="00F779A1">
        <w:t xml:space="preserve"> för att säkerställa att den eller de som bedriver verksamhet på arbetsstället tillämpar dessa regler på ett systematiskt sätt samt </w:t>
      </w:r>
      <w:r>
        <w:t>följer gällande arbetsmiljöplan</w:t>
      </w:r>
    </w:p>
    <w:p w14:paraId="0D72CAAF" w14:textId="77777777" w:rsidR="00F75989" w:rsidRPr="008A3EA2" w:rsidRDefault="00F75989" w:rsidP="00F75989">
      <w:pPr>
        <w:pStyle w:val="Punktlista"/>
      </w:pPr>
      <w:r>
        <w:t>S</w:t>
      </w:r>
      <w:r w:rsidRPr="00F779A1">
        <w:t>amordna åtgärder för att kontrollera att byggnads- eller anläggningsarbetet med avseende på arbetsmi</w:t>
      </w:r>
      <w:r>
        <w:t>ljön utförs på ett korrekt sätt</w:t>
      </w:r>
    </w:p>
    <w:p w14:paraId="07D65546" w14:textId="77777777" w:rsidR="00F75989" w:rsidRDefault="00F75989" w:rsidP="00F75989">
      <w:pPr>
        <w:pStyle w:val="Punktlista"/>
      </w:pPr>
      <w:r>
        <w:t>V</w:t>
      </w:r>
      <w:r w:rsidRPr="00F779A1">
        <w:t>idta nödvändiga åtgärder för att säkerställa att endast behöriga personer g</w:t>
      </w:r>
      <w:r>
        <w:t>es tillträde till arbetsstället samt ha kontroll över vilka personer som befinner sig på arbetsplatsen</w:t>
      </w:r>
    </w:p>
    <w:p w14:paraId="44920CA9" w14:textId="77777777" w:rsidR="00F75989" w:rsidRDefault="00F75989" w:rsidP="00F75989">
      <w:pPr>
        <w:pStyle w:val="Punktlista"/>
      </w:pPr>
      <w:r>
        <w:t>O</w:t>
      </w:r>
      <w:r w:rsidRPr="00F779A1">
        <w:t xml:space="preserve">rganisera de uppgifter som enligt </w:t>
      </w:r>
      <w:r>
        <w:t>AML 3 kap 7 g §</w:t>
      </w:r>
      <w:r w:rsidRPr="00F779A1">
        <w:t xml:space="preserve"> ankommer på dem som bedriver verksamhet på</w:t>
      </w:r>
      <w:r w:rsidR="002665DB">
        <w:t xml:space="preserve"> ett gemensamt arbetsställe, </w:t>
      </w:r>
      <w:proofErr w:type="spellStart"/>
      <w:r w:rsidR="002665DB">
        <w:t>bl</w:t>
      </w:r>
      <w:proofErr w:type="spellEnd"/>
      <w:r w:rsidR="002665DB">
        <w:t xml:space="preserve"> </w:t>
      </w:r>
      <w:r w:rsidRPr="00F779A1">
        <w:t>a kräv in riskbedömningar från UE/SE</w:t>
      </w:r>
    </w:p>
    <w:p w14:paraId="31FC8C02" w14:textId="77777777" w:rsidR="00F75989" w:rsidRPr="00F779A1" w:rsidRDefault="00F75989" w:rsidP="00F75989">
      <w:pPr>
        <w:pStyle w:val="Punktlista"/>
      </w:pPr>
      <w:r>
        <w:t>S</w:t>
      </w:r>
      <w:r w:rsidRPr="00F779A1">
        <w:t xml:space="preserve">amråda med samordningsansvarig för fast drift-/arbetsställe i </w:t>
      </w:r>
      <w:proofErr w:type="gramStart"/>
      <w:r w:rsidRPr="00F779A1">
        <w:t>de fall</w:t>
      </w:r>
      <w:proofErr w:type="gramEnd"/>
      <w:r w:rsidRPr="00F779A1">
        <w:t xml:space="preserve"> byggnads- o</w:t>
      </w:r>
      <w:r>
        <w:t xml:space="preserve">ch anläggningsarbetet angränsar och/eller </w:t>
      </w:r>
      <w:r w:rsidRPr="00F779A1">
        <w:t>sprider risker</w:t>
      </w:r>
    </w:p>
    <w:p w14:paraId="4093EFAF" w14:textId="77777777" w:rsidR="00F75989" w:rsidRPr="00F779A1" w:rsidRDefault="00F75989" w:rsidP="00F75989">
      <w:pPr>
        <w:pStyle w:val="Punktlista"/>
      </w:pPr>
      <w:proofErr w:type="spellStart"/>
      <w:r>
        <w:t>Tid</w:t>
      </w:r>
      <w:r w:rsidRPr="00F779A1">
        <w:t>planera</w:t>
      </w:r>
      <w:proofErr w:type="spellEnd"/>
      <w:r w:rsidRPr="00F779A1">
        <w:t xml:space="preserve"> arbetet på det sätt som behövs för att förebygga risker för ohälsa och olycksfall till följd av att olika verk</w:t>
      </w:r>
      <w:r>
        <w:t>samheter pågår på arbetsstället</w:t>
      </w:r>
    </w:p>
    <w:p w14:paraId="065EE6F1" w14:textId="77777777" w:rsidR="00F75989" w:rsidRDefault="00F75989" w:rsidP="00F75989">
      <w:pPr>
        <w:pStyle w:val="Punktlista"/>
      </w:pPr>
      <w:r>
        <w:t>S</w:t>
      </w:r>
      <w:r w:rsidRPr="00F779A1">
        <w:t xml:space="preserve">tälla krav på att </w:t>
      </w:r>
      <w:r>
        <w:t>kollektiva</w:t>
      </w:r>
      <w:r w:rsidRPr="00F779A1">
        <w:t xml:space="preserve"> skyddsanordningar inrättas och underhålls samt se till att allmänna skyddsre</w:t>
      </w:r>
      <w:r>
        <w:t>gler för arbetsstället utfärdas och efterlevs, men även att personlig skyddsutrustning används</w:t>
      </w:r>
    </w:p>
    <w:p w14:paraId="01CE6147" w14:textId="77777777" w:rsidR="00F75989" w:rsidRPr="008A3EA2" w:rsidRDefault="00F75989" w:rsidP="00F75989">
      <w:pPr>
        <w:pStyle w:val="Punktlista"/>
      </w:pPr>
      <w:r w:rsidRPr="008A3EA2">
        <w:t>Tillse att alla som anländer till arbetsplatsen får en introduktion om gällande ordnings- och skyddsregler samt risker. Bekräftelse genom signering.</w:t>
      </w:r>
    </w:p>
    <w:p w14:paraId="65769D55" w14:textId="77777777" w:rsidR="00F75989" w:rsidRDefault="00F75989" w:rsidP="00F75989">
      <w:pPr>
        <w:pStyle w:val="Punktlista"/>
      </w:pPr>
      <w:r>
        <w:t>A</w:t>
      </w:r>
      <w:r w:rsidRPr="00F779A1">
        <w:t>nsvara för de speci</w:t>
      </w:r>
      <w:r>
        <w:t xml:space="preserve">fika </w:t>
      </w:r>
      <w:r w:rsidRPr="00F779A1">
        <w:t>skyddsanordningar som kan behövas för ett visst e</w:t>
      </w:r>
      <w:r>
        <w:t>ller vissa arbeten klargörs.</w:t>
      </w:r>
    </w:p>
    <w:p w14:paraId="127EBD18" w14:textId="77777777" w:rsidR="00F75989" w:rsidRPr="00F779A1" w:rsidRDefault="00F75989" w:rsidP="00F75989">
      <w:pPr>
        <w:pStyle w:val="Punktlista"/>
      </w:pPr>
      <w:r>
        <w:t>S</w:t>
      </w:r>
      <w:r w:rsidRPr="00F779A1">
        <w:t>tälla krav på att personalutrymmen och sanitära anordningar inrättas på arbe</w:t>
      </w:r>
      <w:r>
        <w:t>tsstället i behövlig omfattning</w:t>
      </w:r>
    </w:p>
    <w:p w14:paraId="23290BD3" w14:textId="77777777" w:rsidR="00F75989" w:rsidRPr="008A3EA2" w:rsidRDefault="00F75989" w:rsidP="00F75989">
      <w:pPr>
        <w:pStyle w:val="Punktlista"/>
      </w:pPr>
      <w:r>
        <w:t>K</w:t>
      </w:r>
      <w:r w:rsidRPr="00F779A1">
        <w:t>ontrollera att tekniska anordningar, maskiner och fordon är besiktade av behörig instans, provade och godkända samt att förare har tillräcklig kompetens</w:t>
      </w:r>
    </w:p>
    <w:p w14:paraId="78B769C7" w14:textId="77777777" w:rsidR="00F75989" w:rsidRPr="008A3EA2" w:rsidRDefault="00F75989" w:rsidP="00F75989">
      <w:pPr>
        <w:pStyle w:val="Punktlista"/>
      </w:pPr>
      <w:r w:rsidRPr="008A3EA2">
        <w:t>Kontrollera att personal har den kompetens som krävs för arbetet (extern och egen personal)</w:t>
      </w:r>
    </w:p>
    <w:p w14:paraId="2F61E61D" w14:textId="77777777" w:rsidR="00F75989" w:rsidRDefault="00F75989" w:rsidP="00F75989">
      <w:pPr>
        <w:pStyle w:val="Punktlista"/>
      </w:pPr>
      <w:r>
        <w:t>T</w:t>
      </w:r>
      <w:r w:rsidRPr="00F779A1">
        <w:t>illse att skyddsarbetet och skyddsronder organiseras och genomförs</w:t>
      </w:r>
    </w:p>
    <w:p w14:paraId="59C5B2E3" w14:textId="77777777" w:rsidR="00F75989" w:rsidRPr="00F779A1" w:rsidRDefault="00F75989" w:rsidP="00F75989">
      <w:pPr>
        <w:pStyle w:val="Punktlista"/>
      </w:pPr>
      <w:r>
        <w:t>K</w:t>
      </w:r>
      <w:r w:rsidRPr="00F779A1">
        <w:t xml:space="preserve">ontinuerligt rapportera status avseende arbetsmiljöarbetet till överordnad </w:t>
      </w:r>
    </w:p>
    <w:p w14:paraId="106C8BD4" w14:textId="77777777" w:rsidR="00F75989" w:rsidRPr="00F779A1" w:rsidRDefault="00F75989" w:rsidP="00F75989">
      <w:pPr>
        <w:pStyle w:val="Punktlista"/>
      </w:pPr>
      <w:r>
        <w:t>F</w:t>
      </w:r>
      <w:r w:rsidRPr="00F779A1">
        <w:t xml:space="preserve">astställ alltid vem som ska ha rollen </w:t>
      </w:r>
      <w:r>
        <w:t>stf. handläggare</w:t>
      </w:r>
      <w:r w:rsidRPr="00F779A1">
        <w:t xml:space="preserve"> BAS U vid din frånvaro</w:t>
      </w:r>
    </w:p>
    <w:p w14:paraId="2F3D03EE" w14:textId="77777777" w:rsidR="00F75989" w:rsidRDefault="00F75989" w:rsidP="00F75989">
      <w:pPr>
        <w:pStyle w:val="Punktlista"/>
      </w:pPr>
      <w:r>
        <w:t>T</w:t>
      </w:r>
      <w:r w:rsidRPr="00F779A1">
        <w:t xml:space="preserve">illse </w:t>
      </w:r>
      <w:r>
        <w:t xml:space="preserve">och följa upp </w:t>
      </w:r>
      <w:r w:rsidRPr="00F779A1">
        <w:t xml:space="preserve">att arbetsplatsen rapporterar och utreder olyckor/tillbud (egen personal och UE/SE) </w:t>
      </w:r>
    </w:p>
    <w:p w14:paraId="52CC98FA" w14:textId="77777777" w:rsidR="00F75989" w:rsidRPr="00737AEB" w:rsidRDefault="00F75989" w:rsidP="00F75989">
      <w:pPr>
        <w:pStyle w:val="Punktlista"/>
      </w:pPr>
      <w:r w:rsidRPr="00737AEB">
        <w:t xml:space="preserve">Omedelbart informera </w:t>
      </w:r>
      <w:r>
        <w:t xml:space="preserve">alla arbetsgivare på det gemensamma arbetsstället </w:t>
      </w:r>
      <w:r w:rsidRPr="00737AEB">
        <w:t>vid allvarliga olyckor och allvarliga tillbud</w:t>
      </w:r>
    </w:p>
    <w:p w14:paraId="0E158EA8" w14:textId="77777777" w:rsidR="00F75989" w:rsidRDefault="00F75989" w:rsidP="00F75989">
      <w:pPr>
        <w:pStyle w:val="Punktlista"/>
      </w:pPr>
      <w:r>
        <w:t>Ö</w:t>
      </w:r>
      <w:r w:rsidRPr="00F779A1">
        <w:t>verlämna underlag för slutdokumentation för hälsa och säkerhet till BAS P</w:t>
      </w:r>
    </w:p>
    <w:p w14:paraId="6C0E82B8" w14:textId="77777777" w:rsidR="00F75989" w:rsidRDefault="00F75989">
      <w:r>
        <w:br w:type="page"/>
      </w:r>
    </w:p>
    <w:p w14:paraId="03B9B5D3" w14:textId="77777777" w:rsidR="00F75989" w:rsidRPr="00F779A1" w:rsidRDefault="00F75989" w:rsidP="00F75989">
      <w:pPr>
        <w:pStyle w:val="Punktlista"/>
        <w:numPr>
          <w:ilvl w:val="0"/>
          <w:numId w:val="0"/>
        </w:numPr>
        <w:ind w:left="714" w:hanging="357"/>
      </w:pPr>
    </w:p>
    <w:p w14:paraId="0680FF33" w14:textId="77777777" w:rsidR="00BF6625" w:rsidRDefault="00BF6625" w:rsidP="00BF6625"/>
    <w:tbl>
      <w:tblPr>
        <w:tblStyle w:val="Tabellrutnt"/>
        <w:tblW w:w="0" w:type="auto"/>
        <w:tblLook w:val="04A0" w:firstRow="1" w:lastRow="0" w:firstColumn="1" w:lastColumn="0" w:noHBand="0" w:noVBand="1"/>
      </w:tblPr>
      <w:tblGrid>
        <w:gridCol w:w="2105"/>
        <w:gridCol w:w="6955"/>
      </w:tblGrid>
      <w:tr w:rsidR="00BF6625" w:rsidRPr="00B34E8D" w14:paraId="11C0E7DF" w14:textId="77777777" w:rsidTr="00BF6625">
        <w:trPr>
          <w:trHeight w:val="477"/>
        </w:trPr>
        <w:tc>
          <w:tcPr>
            <w:tcW w:w="906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CB0D10" w14:textId="77777777" w:rsidR="00BF6625" w:rsidRPr="00BF6625" w:rsidRDefault="00BF6625" w:rsidP="00BF6625">
            <w:pPr>
              <w:pStyle w:val="Tabelltext"/>
              <w:rPr>
                <w:b/>
                <w:sz w:val="20"/>
                <w:szCs w:val="20"/>
              </w:rPr>
            </w:pPr>
            <w:r>
              <w:rPr>
                <w:sz w:val="20"/>
                <w:szCs w:val="20"/>
              </w:rPr>
              <w:br w:type="page"/>
            </w:r>
            <w:r w:rsidRPr="00BF6625">
              <w:rPr>
                <w:b/>
                <w:sz w:val="20"/>
                <w:szCs w:val="20"/>
              </w:rPr>
              <w:t xml:space="preserve">Uppgiftsfördelningen gäller tills vidare </w:t>
            </w:r>
          </w:p>
        </w:tc>
      </w:tr>
      <w:tr w:rsidR="00BF6625" w:rsidRPr="00B34E8D" w14:paraId="424DDDF5" w14:textId="77777777" w:rsidTr="00BF6625">
        <w:tc>
          <w:tcPr>
            <w:tcW w:w="2105" w:type="dxa"/>
            <w:tcBorders>
              <w:top w:val="single" w:sz="4" w:space="0" w:color="auto"/>
              <w:left w:val="single" w:sz="4" w:space="0" w:color="auto"/>
              <w:bottom w:val="nil"/>
              <w:right w:val="nil"/>
            </w:tcBorders>
            <w:vAlign w:val="bottom"/>
          </w:tcPr>
          <w:p w14:paraId="308C0D4F" w14:textId="77777777" w:rsidR="00BF6625" w:rsidRPr="00BF6625" w:rsidRDefault="00BF6625" w:rsidP="00BF6625">
            <w:pPr>
              <w:pStyle w:val="Tabelltext"/>
              <w:rPr>
                <w:sz w:val="16"/>
                <w:szCs w:val="16"/>
              </w:rPr>
            </w:pPr>
          </w:p>
          <w:p w14:paraId="07E76B7D" w14:textId="77777777" w:rsidR="00BF6625" w:rsidRPr="00BF6625" w:rsidRDefault="00BF6625" w:rsidP="00BF6625">
            <w:pPr>
              <w:pStyle w:val="Tabelltext"/>
              <w:rPr>
                <w:sz w:val="16"/>
                <w:szCs w:val="16"/>
              </w:rPr>
            </w:pPr>
          </w:p>
          <w:p w14:paraId="54136171" w14:textId="77777777" w:rsidR="00BF6625" w:rsidRPr="00BF6625" w:rsidRDefault="00BF6625" w:rsidP="00BF6625">
            <w:pPr>
              <w:pStyle w:val="Tabelltext"/>
              <w:rPr>
                <w:sz w:val="16"/>
                <w:szCs w:val="16"/>
              </w:rPr>
            </w:pPr>
            <w:r w:rsidRPr="00BF6625">
              <w:rPr>
                <w:sz w:val="16"/>
                <w:szCs w:val="16"/>
              </w:rPr>
              <w:t>……………………………</w:t>
            </w:r>
          </w:p>
        </w:tc>
        <w:tc>
          <w:tcPr>
            <w:tcW w:w="6955" w:type="dxa"/>
            <w:tcBorders>
              <w:top w:val="single" w:sz="4" w:space="0" w:color="auto"/>
              <w:left w:val="nil"/>
              <w:bottom w:val="nil"/>
              <w:right w:val="single" w:sz="4" w:space="0" w:color="auto"/>
            </w:tcBorders>
            <w:vAlign w:val="bottom"/>
          </w:tcPr>
          <w:p w14:paraId="068E0D63" w14:textId="77777777" w:rsidR="00BF6625" w:rsidRPr="00BF6625" w:rsidRDefault="00BF6625" w:rsidP="00BF6625">
            <w:pPr>
              <w:pStyle w:val="Tabelltext"/>
              <w:rPr>
                <w:sz w:val="16"/>
                <w:szCs w:val="16"/>
              </w:rPr>
            </w:pPr>
          </w:p>
          <w:p w14:paraId="12A44092" w14:textId="77777777" w:rsidR="00BF6625" w:rsidRPr="00BF6625" w:rsidRDefault="00BF6625" w:rsidP="00BF6625">
            <w:pPr>
              <w:pStyle w:val="Tabelltext"/>
              <w:rPr>
                <w:sz w:val="16"/>
                <w:szCs w:val="16"/>
              </w:rPr>
            </w:pPr>
            <w:r w:rsidRPr="00BF6625">
              <w:rPr>
                <w:sz w:val="16"/>
                <w:szCs w:val="16"/>
              </w:rPr>
              <w:t>………………………………………………………………………………………………………….</w:t>
            </w:r>
          </w:p>
        </w:tc>
      </w:tr>
      <w:tr w:rsidR="00BF6625" w:rsidRPr="00B34E8D" w14:paraId="6814FBBA" w14:textId="77777777" w:rsidTr="00BF6625">
        <w:tc>
          <w:tcPr>
            <w:tcW w:w="2105" w:type="dxa"/>
            <w:tcBorders>
              <w:top w:val="nil"/>
              <w:left w:val="single" w:sz="4" w:space="0" w:color="auto"/>
              <w:bottom w:val="nil"/>
              <w:right w:val="nil"/>
            </w:tcBorders>
          </w:tcPr>
          <w:p w14:paraId="4048CD55" w14:textId="77777777" w:rsidR="00BF6625" w:rsidRPr="00BF6625" w:rsidRDefault="00BF6625" w:rsidP="00BF6625">
            <w:pPr>
              <w:pStyle w:val="Tabelltext"/>
              <w:rPr>
                <w:i/>
                <w:sz w:val="16"/>
                <w:szCs w:val="16"/>
              </w:rPr>
            </w:pPr>
            <w:r w:rsidRPr="00BF6625">
              <w:rPr>
                <w:i/>
                <w:sz w:val="16"/>
                <w:szCs w:val="16"/>
              </w:rPr>
              <w:t xml:space="preserve">Datum      </w:t>
            </w:r>
          </w:p>
        </w:tc>
        <w:tc>
          <w:tcPr>
            <w:tcW w:w="6955" w:type="dxa"/>
            <w:tcBorders>
              <w:top w:val="nil"/>
              <w:left w:val="nil"/>
              <w:bottom w:val="nil"/>
              <w:right w:val="single" w:sz="4" w:space="0" w:color="auto"/>
            </w:tcBorders>
          </w:tcPr>
          <w:p w14:paraId="43F9FABD" w14:textId="77777777" w:rsidR="00BF6625" w:rsidRPr="00BF6625" w:rsidRDefault="00BF6625" w:rsidP="00BF6625">
            <w:pPr>
              <w:pStyle w:val="Tabelltext"/>
              <w:rPr>
                <w:i/>
                <w:sz w:val="16"/>
                <w:szCs w:val="16"/>
              </w:rPr>
            </w:pPr>
            <w:r w:rsidRPr="00BF6625">
              <w:rPr>
                <w:i/>
                <w:sz w:val="16"/>
                <w:szCs w:val="16"/>
              </w:rPr>
              <w:t>Underskrift av den som fördelar</w:t>
            </w:r>
          </w:p>
        </w:tc>
      </w:tr>
      <w:tr w:rsidR="00BF6625" w:rsidRPr="00B34E8D" w14:paraId="269E749F" w14:textId="77777777" w:rsidTr="00BF6625">
        <w:tc>
          <w:tcPr>
            <w:tcW w:w="2105" w:type="dxa"/>
            <w:tcBorders>
              <w:top w:val="nil"/>
              <w:left w:val="single" w:sz="4" w:space="0" w:color="auto"/>
              <w:bottom w:val="nil"/>
              <w:right w:val="nil"/>
            </w:tcBorders>
            <w:vAlign w:val="bottom"/>
          </w:tcPr>
          <w:p w14:paraId="0809EAF6" w14:textId="77777777" w:rsidR="00BF6625" w:rsidRPr="00BF6625" w:rsidRDefault="00BF6625" w:rsidP="00BF6625">
            <w:pPr>
              <w:pStyle w:val="Tabelltext"/>
              <w:rPr>
                <w:sz w:val="16"/>
                <w:szCs w:val="16"/>
              </w:rPr>
            </w:pPr>
            <w:r w:rsidRPr="00BF6625">
              <w:rPr>
                <w:sz w:val="16"/>
                <w:szCs w:val="16"/>
              </w:rPr>
              <w:t>……………………………</w:t>
            </w:r>
          </w:p>
        </w:tc>
        <w:tc>
          <w:tcPr>
            <w:tcW w:w="6955" w:type="dxa"/>
            <w:tcBorders>
              <w:top w:val="nil"/>
              <w:left w:val="nil"/>
              <w:bottom w:val="nil"/>
              <w:right w:val="single" w:sz="4" w:space="0" w:color="auto"/>
            </w:tcBorders>
            <w:vAlign w:val="bottom"/>
          </w:tcPr>
          <w:p w14:paraId="7F87916A" w14:textId="77777777" w:rsidR="00BF6625" w:rsidRPr="00BF6625" w:rsidRDefault="00BF6625" w:rsidP="00BF6625">
            <w:pPr>
              <w:pStyle w:val="Tabelltext"/>
              <w:rPr>
                <w:sz w:val="16"/>
                <w:szCs w:val="16"/>
              </w:rPr>
            </w:pPr>
          </w:p>
          <w:p w14:paraId="0EE29C9A" w14:textId="77777777" w:rsidR="00BF6625" w:rsidRPr="00BF6625" w:rsidRDefault="00BF6625" w:rsidP="00BF6625">
            <w:pPr>
              <w:pStyle w:val="Tabelltext"/>
              <w:rPr>
                <w:sz w:val="16"/>
                <w:szCs w:val="16"/>
              </w:rPr>
            </w:pPr>
            <w:r w:rsidRPr="00BF6625">
              <w:rPr>
                <w:sz w:val="16"/>
                <w:szCs w:val="16"/>
              </w:rPr>
              <w:t>………………………………………………………………………………………………………….</w:t>
            </w:r>
          </w:p>
        </w:tc>
      </w:tr>
      <w:tr w:rsidR="00BF6625" w:rsidRPr="00B34E8D" w14:paraId="483ADFF4" w14:textId="77777777" w:rsidTr="00BF6625">
        <w:tc>
          <w:tcPr>
            <w:tcW w:w="2105" w:type="dxa"/>
            <w:tcBorders>
              <w:top w:val="nil"/>
              <w:left w:val="single" w:sz="4" w:space="0" w:color="auto"/>
              <w:bottom w:val="nil"/>
              <w:right w:val="nil"/>
            </w:tcBorders>
          </w:tcPr>
          <w:p w14:paraId="27ECC5D7" w14:textId="77777777" w:rsidR="00BF6625" w:rsidRPr="00BF6625" w:rsidRDefault="00BF6625" w:rsidP="00BF6625">
            <w:pPr>
              <w:pStyle w:val="Tabelltext"/>
              <w:rPr>
                <w:i/>
                <w:sz w:val="16"/>
                <w:szCs w:val="16"/>
              </w:rPr>
            </w:pPr>
            <w:r w:rsidRPr="00BF6625">
              <w:rPr>
                <w:i/>
                <w:sz w:val="16"/>
                <w:szCs w:val="16"/>
              </w:rPr>
              <w:t xml:space="preserve">Datum      </w:t>
            </w:r>
          </w:p>
        </w:tc>
        <w:tc>
          <w:tcPr>
            <w:tcW w:w="6955" w:type="dxa"/>
            <w:tcBorders>
              <w:top w:val="nil"/>
              <w:left w:val="nil"/>
              <w:bottom w:val="nil"/>
              <w:right w:val="single" w:sz="4" w:space="0" w:color="auto"/>
            </w:tcBorders>
          </w:tcPr>
          <w:p w14:paraId="416E86EC" w14:textId="77777777" w:rsidR="00BF6625" w:rsidRPr="00BF6625" w:rsidRDefault="00BF6625" w:rsidP="00BF6625">
            <w:pPr>
              <w:pStyle w:val="Tabelltext"/>
              <w:rPr>
                <w:i/>
                <w:sz w:val="16"/>
                <w:szCs w:val="16"/>
              </w:rPr>
            </w:pPr>
            <w:r w:rsidRPr="00BF6625">
              <w:rPr>
                <w:i/>
                <w:sz w:val="16"/>
                <w:szCs w:val="16"/>
              </w:rPr>
              <w:t>Underskrift av den som fått fördelning</w:t>
            </w:r>
          </w:p>
        </w:tc>
      </w:tr>
      <w:tr w:rsidR="00BF6625" w:rsidRPr="00B34E8D" w14:paraId="6E659804" w14:textId="77777777" w:rsidTr="00BF6625">
        <w:tc>
          <w:tcPr>
            <w:tcW w:w="9060" w:type="dxa"/>
            <w:gridSpan w:val="2"/>
            <w:tcBorders>
              <w:top w:val="nil"/>
              <w:left w:val="single" w:sz="4" w:space="0" w:color="auto"/>
              <w:bottom w:val="single" w:sz="4" w:space="0" w:color="auto"/>
              <w:right w:val="single" w:sz="4" w:space="0" w:color="auto"/>
            </w:tcBorders>
          </w:tcPr>
          <w:p w14:paraId="15AE73C7" w14:textId="77777777" w:rsidR="00BF6625" w:rsidRPr="00BF6625" w:rsidRDefault="00BF6625" w:rsidP="00BF6625">
            <w:pPr>
              <w:pStyle w:val="Tabelltext"/>
              <w:rPr>
                <w:sz w:val="16"/>
                <w:szCs w:val="16"/>
              </w:rPr>
            </w:pPr>
          </w:p>
          <w:p w14:paraId="609C4E7E" w14:textId="77777777" w:rsidR="00BF6625" w:rsidRPr="00BF6625" w:rsidRDefault="00BF6625" w:rsidP="00BF6625">
            <w:pPr>
              <w:pStyle w:val="Tabelltext"/>
              <w:rPr>
                <w:sz w:val="16"/>
                <w:szCs w:val="16"/>
              </w:rPr>
            </w:pPr>
            <w:r w:rsidRPr="00BF6625">
              <w:rPr>
                <w:sz w:val="16"/>
                <w:szCs w:val="16"/>
              </w:rPr>
              <w:t>Jag åtar mig arbetsuppgifter och är medveten om att jag har fullt ansvar för de fördelade arbetsuppgifterna.</w:t>
            </w:r>
          </w:p>
          <w:p w14:paraId="677C1043" w14:textId="77777777" w:rsidR="00BF6625" w:rsidRPr="00BF6625" w:rsidRDefault="00BF6625" w:rsidP="00BF6625">
            <w:pPr>
              <w:pStyle w:val="Tabelltext"/>
              <w:rPr>
                <w:sz w:val="16"/>
                <w:szCs w:val="16"/>
              </w:rPr>
            </w:pPr>
            <w:r w:rsidRPr="00BF6625">
              <w:rPr>
                <w:sz w:val="16"/>
                <w:szCs w:val="16"/>
              </w:rPr>
              <w:t>Om befogenheter eller kompetens saknas för att fullgöra en arbetsmiljöuppgift ska uppgiften returneras till fördelande chef. Returneringen medför att det straffrättsliga ansvaret återförs.</w:t>
            </w:r>
          </w:p>
          <w:p w14:paraId="1D88C80A" w14:textId="77777777" w:rsidR="00BF6625" w:rsidRPr="00BF6625" w:rsidRDefault="00BF6625" w:rsidP="00BF6625">
            <w:pPr>
              <w:pStyle w:val="Tabelltext"/>
              <w:rPr>
                <w:sz w:val="16"/>
                <w:szCs w:val="16"/>
              </w:rPr>
            </w:pPr>
            <w:r w:rsidRPr="00BF6625">
              <w:rPr>
                <w:sz w:val="16"/>
                <w:szCs w:val="16"/>
              </w:rPr>
              <w:t>Efter returneringen kan arbetsuppgiften åter fördelas till mottagaren genom att denne tilldelas större befogenheter/erhållit kompetens.</w:t>
            </w:r>
          </w:p>
          <w:p w14:paraId="236ED81D" w14:textId="77777777" w:rsidR="00BF6625" w:rsidRPr="00BF6625" w:rsidRDefault="00BF6625" w:rsidP="00BF6625">
            <w:pPr>
              <w:pStyle w:val="Tabelltext"/>
              <w:rPr>
                <w:sz w:val="16"/>
                <w:szCs w:val="16"/>
              </w:rPr>
            </w:pPr>
          </w:p>
        </w:tc>
      </w:tr>
      <w:tr w:rsidR="00BF6625" w:rsidRPr="00B34E8D" w14:paraId="06ACDB1D" w14:textId="77777777" w:rsidTr="00BF6625">
        <w:tc>
          <w:tcPr>
            <w:tcW w:w="9060" w:type="dxa"/>
            <w:gridSpan w:val="2"/>
            <w:tcBorders>
              <w:top w:val="single" w:sz="4" w:space="0" w:color="auto"/>
              <w:left w:val="nil"/>
              <w:bottom w:val="nil"/>
              <w:right w:val="nil"/>
            </w:tcBorders>
          </w:tcPr>
          <w:p w14:paraId="4A85B63B" w14:textId="77777777" w:rsidR="00BF6625" w:rsidRPr="00B34E8D" w:rsidRDefault="00BF6625" w:rsidP="001569BE">
            <w:pPr>
              <w:rPr>
                <w:rFonts w:asciiTheme="minorHAnsi" w:hAnsiTheme="minorHAnsi"/>
                <w:szCs w:val="20"/>
              </w:rPr>
            </w:pPr>
          </w:p>
        </w:tc>
      </w:tr>
      <w:tr w:rsidR="00BF6625" w:rsidRPr="00B34E8D" w14:paraId="3B39538F" w14:textId="77777777" w:rsidTr="00BF6625">
        <w:tc>
          <w:tcPr>
            <w:tcW w:w="9060" w:type="dxa"/>
            <w:gridSpan w:val="2"/>
            <w:tcBorders>
              <w:top w:val="nil"/>
              <w:left w:val="nil"/>
              <w:bottom w:val="single" w:sz="4" w:space="0" w:color="auto"/>
              <w:right w:val="nil"/>
            </w:tcBorders>
          </w:tcPr>
          <w:p w14:paraId="305EADAB" w14:textId="77777777" w:rsidR="00BF6625" w:rsidRPr="00B34E8D" w:rsidRDefault="00BF6625" w:rsidP="001569BE">
            <w:pPr>
              <w:rPr>
                <w:rFonts w:asciiTheme="minorHAnsi" w:hAnsiTheme="minorHAnsi"/>
                <w:szCs w:val="20"/>
              </w:rPr>
            </w:pPr>
          </w:p>
        </w:tc>
      </w:tr>
      <w:tr w:rsidR="00BF6625" w:rsidRPr="00B34E8D" w14:paraId="4DD39D26" w14:textId="77777777" w:rsidTr="00BF6625">
        <w:trPr>
          <w:trHeight w:val="478"/>
        </w:trPr>
        <w:tc>
          <w:tcPr>
            <w:tcW w:w="906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1477802" w14:textId="77777777" w:rsidR="00BF6625" w:rsidRPr="00E3641D" w:rsidRDefault="00BF6625" w:rsidP="00BF6625">
            <w:pPr>
              <w:rPr>
                <w:b/>
              </w:rPr>
            </w:pPr>
            <w:r w:rsidRPr="00E3641D">
              <w:rPr>
                <w:b/>
              </w:rPr>
              <w:t xml:space="preserve">Härmed returneras fördelningsbeslutet </w:t>
            </w:r>
          </w:p>
        </w:tc>
      </w:tr>
      <w:tr w:rsidR="00BF6625" w:rsidRPr="00B34E8D" w14:paraId="1FBB4CF9" w14:textId="77777777" w:rsidTr="00BF6625">
        <w:tc>
          <w:tcPr>
            <w:tcW w:w="9060" w:type="dxa"/>
            <w:gridSpan w:val="2"/>
            <w:tcBorders>
              <w:top w:val="single" w:sz="4" w:space="0" w:color="auto"/>
              <w:left w:val="single" w:sz="4" w:space="0" w:color="auto"/>
              <w:bottom w:val="nil"/>
              <w:right w:val="single" w:sz="4" w:space="0" w:color="auto"/>
            </w:tcBorders>
          </w:tcPr>
          <w:p w14:paraId="4A408C07" w14:textId="77777777" w:rsidR="00BF6625" w:rsidRPr="00BF6625" w:rsidRDefault="00BF6625" w:rsidP="00BF6625">
            <w:pPr>
              <w:pStyle w:val="Tabelltext"/>
              <w:rPr>
                <w:sz w:val="16"/>
                <w:szCs w:val="16"/>
              </w:rPr>
            </w:pPr>
            <w:r w:rsidRPr="00BF6625">
              <w:rPr>
                <w:sz w:val="16"/>
                <w:szCs w:val="16"/>
              </w:rPr>
              <w:t>Anledning till returnering:</w:t>
            </w:r>
          </w:p>
          <w:p w14:paraId="2948BE7D" w14:textId="77777777" w:rsidR="00BF6625" w:rsidRPr="00BF6625" w:rsidRDefault="00BF6625" w:rsidP="00BF6625">
            <w:pPr>
              <w:pStyle w:val="Tabelltext"/>
              <w:rPr>
                <w:sz w:val="16"/>
                <w:szCs w:val="16"/>
              </w:rPr>
            </w:pPr>
          </w:p>
          <w:p w14:paraId="66C081FF" w14:textId="77777777" w:rsidR="00BF6625" w:rsidRPr="00BF6625" w:rsidRDefault="00BF6625" w:rsidP="00BF6625">
            <w:pPr>
              <w:pStyle w:val="Tabelltext"/>
              <w:rPr>
                <w:b/>
                <w:sz w:val="16"/>
                <w:szCs w:val="16"/>
              </w:rPr>
            </w:pPr>
          </w:p>
          <w:p w14:paraId="02480382" w14:textId="77777777" w:rsidR="00BF6625" w:rsidRPr="00BF6625" w:rsidRDefault="00BF6625" w:rsidP="00BF6625">
            <w:pPr>
              <w:pStyle w:val="Tabelltext"/>
              <w:rPr>
                <w:b/>
                <w:sz w:val="16"/>
                <w:szCs w:val="16"/>
              </w:rPr>
            </w:pPr>
          </w:p>
        </w:tc>
      </w:tr>
      <w:tr w:rsidR="00BF6625" w:rsidRPr="00B34E8D" w14:paraId="2ACD9EB6" w14:textId="77777777" w:rsidTr="00BF6625">
        <w:tc>
          <w:tcPr>
            <w:tcW w:w="2105" w:type="dxa"/>
            <w:tcBorders>
              <w:top w:val="nil"/>
              <w:left w:val="single" w:sz="4" w:space="0" w:color="auto"/>
              <w:bottom w:val="nil"/>
              <w:right w:val="nil"/>
            </w:tcBorders>
            <w:vAlign w:val="bottom"/>
          </w:tcPr>
          <w:p w14:paraId="6F84AF85" w14:textId="77777777" w:rsidR="00BF6625" w:rsidRPr="00BF6625" w:rsidRDefault="00BF6625" w:rsidP="00BF6625">
            <w:pPr>
              <w:pStyle w:val="Tabelltext"/>
              <w:rPr>
                <w:sz w:val="16"/>
                <w:szCs w:val="16"/>
              </w:rPr>
            </w:pPr>
          </w:p>
          <w:p w14:paraId="504E6199" w14:textId="77777777" w:rsidR="00BF6625" w:rsidRPr="00BF6625" w:rsidRDefault="00BF6625" w:rsidP="00BF6625">
            <w:pPr>
              <w:pStyle w:val="Tabelltext"/>
              <w:rPr>
                <w:sz w:val="16"/>
                <w:szCs w:val="16"/>
              </w:rPr>
            </w:pPr>
            <w:r w:rsidRPr="00BF6625">
              <w:rPr>
                <w:sz w:val="16"/>
                <w:szCs w:val="16"/>
              </w:rPr>
              <w:t>……………………………</w:t>
            </w:r>
          </w:p>
        </w:tc>
        <w:tc>
          <w:tcPr>
            <w:tcW w:w="6955" w:type="dxa"/>
            <w:tcBorders>
              <w:top w:val="nil"/>
              <w:left w:val="nil"/>
              <w:bottom w:val="nil"/>
              <w:right w:val="single" w:sz="4" w:space="0" w:color="auto"/>
            </w:tcBorders>
            <w:vAlign w:val="bottom"/>
          </w:tcPr>
          <w:p w14:paraId="6A031427" w14:textId="77777777" w:rsidR="00BF6625" w:rsidRPr="00BF6625" w:rsidRDefault="00BF6625" w:rsidP="00BF6625">
            <w:pPr>
              <w:pStyle w:val="Tabelltext"/>
              <w:rPr>
                <w:sz w:val="16"/>
                <w:szCs w:val="16"/>
              </w:rPr>
            </w:pPr>
          </w:p>
          <w:p w14:paraId="132919C0" w14:textId="77777777" w:rsidR="00BF6625" w:rsidRPr="00BF6625" w:rsidRDefault="00BF6625" w:rsidP="00BF6625">
            <w:pPr>
              <w:pStyle w:val="Tabelltext"/>
              <w:rPr>
                <w:sz w:val="16"/>
                <w:szCs w:val="16"/>
              </w:rPr>
            </w:pPr>
            <w:r w:rsidRPr="00BF6625">
              <w:rPr>
                <w:sz w:val="16"/>
                <w:szCs w:val="16"/>
              </w:rPr>
              <w:t>………………………………………………………………………………………………………….</w:t>
            </w:r>
          </w:p>
        </w:tc>
      </w:tr>
      <w:tr w:rsidR="00BF6625" w:rsidRPr="00B34E8D" w14:paraId="0AB13F58" w14:textId="77777777" w:rsidTr="00BF6625">
        <w:tc>
          <w:tcPr>
            <w:tcW w:w="2105" w:type="dxa"/>
            <w:tcBorders>
              <w:top w:val="nil"/>
              <w:left w:val="single" w:sz="4" w:space="0" w:color="auto"/>
              <w:bottom w:val="nil"/>
              <w:right w:val="nil"/>
            </w:tcBorders>
          </w:tcPr>
          <w:p w14:paraId="2D4E7C4B" w14:textId="77777777" w:rsidR="00BF6625" w:rsidRPr="00BF6625" w:rsidRDefault="00BF6625" w:rsidP="00BF6625">
            <w:pPr>
              <w:pStyle w:val="Tabelltext"/>
              <w:rPr>
                <w:i/>
                <w:sz w:val="16"/>
                <w:szCs w:val="16"/>
              </w:rPr>
            </w:pPr>
            <w:r w:rsidRPr="00BF6625">
              <w:rPr>
                <w:i/>
                <w:sz w:val="16"/>
                <w:szCs w:val="16"/>
              </w:rPr>
              <w:t xml:space="preserve">Datum      </w:t>
            </w:r>
          </w:p>
        </w:tc>
        <w:tc>
          <w:tcPr>
            <w:tcW w:w="6955" w:type="dxa"/>
            <w:tcBorders>
              <w:top w:val="nil"/>
              <w:left w:val="nil"/>
              <w:bottom w:val="nil"/>
              <w:right w:val="single" w:sz="4" w:space="0" w:color="auto"/>
            </w:tcBorders>
          </w:tcPr>
          <w:p w14:paraId="37030A5C" w14:textId="77777777" w:rsidR="00BF6625" w:rsidRPr="00BF6625" w:rsidRDefault="00BF6625" w:rsidP="00BF6625">
            <w:pPr>
              <w:pStyle w:val="Tabelltext"/>
              <w:rPr>
                <w:i/>
                <w:sz w:val="16"/>
                <w:szCs w:val="16"/>
              </w:rPr>
            </w:pPr>
            <w:r w:rsidRPr="00BF6625">
              <w:rPr>
                <w:i/>
                <w:sz w:val="16"/>
                <w:szCs w:val="16"/>
              </w:rPr>
              <w:t>Underskrift av den som fördelar</w:t>
            </w:r>
          </w:p>
        </w:tc>
      </w:tr>
      <w:tr w:rsidR="00BF6625" w:rsidRPr="00B34E8D" w14:paraId="3151A26D" w14:textId="77777777" w:rsidTr="00BF6625">
        <w:tc>
          <w:tcPr>
            <w:tcW w:w="2105" w:type="dxa"/>
            <w:tcBorders>
              <w:top w:val="nil"/>
              <w:left w:val="single" w:sz="4" w:space="0" w:color="auto"/>
              <w:bottom w:val="nil"/>
              <w:right w:val="nil"/>
            </w:tcBorders>
            <w:vAlign w:val="bottom"/>
          </w:tcPr>
          <w:p w14:paraId="4CD7D73A" w14:textId="77777777" w:rsidR="00BF6625" w:rsidRPr="00BF6625" w:rsidRDefault="00BF6625" w:rsidP="00BF6625">
            <w:pPr>
              <w:pStyle w:val="Tabelltext"/>
              <w:rPr>
                <w:i/>
                <w:sz w:val="16"/>
                <w:szCs w:val="16"/>
              </w:rPr>
            </w:pPr>
          </w:p>
          <w:p w14:paraId="0F68B81F" w14:textId="77777777" w:rsidR="00BF6625" w:rsidRPr="00BF6625" w:rsidRDefault="00BF6625" w:rsidP="00BF6625">
            <w:pPr>
              <w:pStyle w:val="Tabelltext"/>
              <w:rPr>
                <w:i/>
                <w:sz w:val="16"/>
                <w:szCs w:val="16"/>
              </w:rPr>
            </w:pPr>
            <w:r w:rsidRPr="00BF6625">
              <w:rPr>
                <w:i/>
                <w:sz w:val="16"/>
                <w:szCs w:val="16"/>
              </w:rPr>
              <w:t>……………………………</w:t>
            </w:r>
          </w:p>
        </w:tc>
        <w:tc>
          <w:tcPr>
            <w:tcW w:w="6955" w:type="dxa"/>
            <w:tcBorders>
              <w:top w:val="nil"/>
              <w:left w:val="nil"/>
              <w:bottom w:val="nil"/>
              <w:right w:val="single" w:sz="4" w:space="0" w:color="auto"/>
            </w:tcBorders>
            <w:vAlign w:val="bottom"/>
          </w:tcPr>
          <w:p w14:paraId="3F6C2DE4" w14:textId="77777777" w:rsidR="00BF6625" w:rsidRPr="00BF6625" w:rsidRDefault="00BF6625" w:rsidP="00BF6625">
            <w:pPr>
              <w:pStyle w:val="Tabelltext"/>
              <w:rPr>
                <w:i/>
                <w:sz w:val="16"/>
                <w:szCs w:val="16"/>
              </w:rPr>
            </w:pPr>
          </w:p>
          <w:p w14:paraId="3429593F" w14:textId="77777777" w:rsidR="00BF6625" w:rsidRPr="00BF6625" w:rsidRDefault="00BF6625" w:rsidP="00BF6625">
            <w:pPr>
              <w:pStyle w:val="Tabelltext"/>
              <w:rPr>
                <w:i/>
                <w:sz w:val="16"/>
                <w:szCs w:val="16"/>
              </w:rPr>
            </w:pPr>
            <w:r w:rsidRPr="00BF6625">
              <w:rPr>
                <w:i/>
                <w:sz w:val="16"/>
                <w:szCs w:val="16"/>
              </w:rPr>
              <w:t>…………………………………………………………………………………………………………</w:t>
            </w:r>
          </w:p>
        </w:tc>
      </w:tr>
      <w:tr w:rsidR="00BF6625" w:rsidRPr="00B34E8D" w14:paraId="6697F188" w14:textId="77777777" w:rsidTr="00BF6625">
        <w:tc>
          <w:tcPr>
            <w:tcW w:w="2105" w:type="dxa"/>
            <w:tcBorders>
              <w:top w:val="nil"/>
              <w:left w:val="single" w:sz="4" w:space="0" w:color="auto"/>
              <w:bottom w:val="single" w:sz="4" w:space="0" w:color="auto"/>
              <w:right w:val="nil"/>
            </w:tcBorders>
          </w:tcPr>
          <w:p w14:paraId="23D0EF97" w14:textId="77777777" w:rsidR="00BF6625" w:rsidRPr="00BF6625" w:rsidRDefault="00BF6625" w:rsidP="00BF6625">
            <w:pPr>
              <w:pStyle w:val="Tabelltext"/>
              <w:rPr>
                <w:i/>
                <w:sz w:val="16"/>
                <w:szCs w:val="16"/>
              </w:rPr>
            </w:pPr>
            <w:r w:rsidRPr="00BF6625">
              <w:rPr>
                <w:i/>
                <w:sz w:val="16"/>
                <w:szCs w:val="16"/>
              </w:rPr>
              <w:t xml:space="preserve">Datum      </w:t>
            </w:r>
          </w:p>
        </w:tc>
        <w:tc>
          <w:tcPr>
            <w:tcW w:w="6955" w:type="dxa"/>
            <w:tcBorders>
              <w:top w:val="nil"/>
              <w:left w:val="nil"/>
              <w:bottom w:val="single" w:sz="4" w:space="0" w:color="auto"/>
              <w:right w:val="single" w:sz="4" w:space="0" w:color="auto"/>
            </w:tcBorders>
          </w:tcPr>
          <w:p w14:paraId="21842BFB" w14:textId="77777777" w:rsidR="00BF6625" w:rsidRPr="00BF6625" w:rsidRDefault="00BF6625" w:rsidP="00BF6625">
            <w:pPr>
              <w:pStyle w:val="Tabelltext"/>
              <w:rPr>
                <w:i/>
                <w:sz w:val="16"/>
                <w:szCs w:val="16"/>
              </w:rPr>
            </w:pPr>
            <w:r w:rsidRPr="00BF6625">
              <w:rPr>
                <w:i/>
                <w:sz w:val="16"/>
                <w:szCs w:val="16"/>
              </w:rPr>
              <w:t>Underskrift av den som fått fördelningen</w:t>
            </w:r>
          </w:p>
        </w:tc>
      </w:tr>
    </w:tbl>
    <w:p w14:paraId="6E19D4D5" w14:textId="77777777" w:rsidR="00BF6625" w:rsidRPr="00EF40D0" w:rsidRDefault="00BF6625" w:rsidP="00BF6625"/>
    <w:p w14:paraId="7006D4D4" w14:textId="77777777" w:rsidR="00BF6625" w:rsidRDefault="00BF6625" w:rsidP="00BF6625"/>
    <w:p w14:paraId="511FC71F" w14:textId="77777777" w:rsidR="00BF6625" w:rsidRPr="00BF6625" w:rsidRDefault="00BF6625" w:rsidP="00BF6625">
      <w:r w:rsidRPr="00BF6625">
        <w:t>Signerade exemplar ska arkiveras på avsedd plats.</w:t>
      </w:r>
    </w:p>
    <w:p w14:paraId="4B26BEB6" w14:textId="77777777" w:rsidR="002A64EF" w:rsidRPr="006A2D5C" w:rsidRDefault="002A64EF" w:rsidP="00BF6625"/>
    <w:sectPr w:rsidR="002A64EF" w:rsidRPr="006A2D5C" w:rsidSect="00761633">
      <w:headerReference w:type="even" r:id="rId8"/>
      <w:headerReference w:type="default" r:id="rId9"/>
      <w:footerReference w:type="even" r:id="rId10"/>
      <w:footerReference w:type="default" r:id="rId11"/>
      <w:headerReference w:type="first" r:id="rId12"/>
      <w:footerReference w:type="first" r:id="rId13"/>
      <w:pgSz w:w="11906" w:h="16838"/>
      <w:pgMar w:top="1398" w:right="1417" w:bottom="1134" w:left="1417"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46D5E" w14:textId="77777777" w:rsidR="004B4607" w:rsidRDefault="004B4607">
      <w:r>
        <w:separator/>
      </w:r>
    </w:p>
  </w:endnote>
  <w:endnote w:type="continuationSeparator" w:id="0">
    <w:p w14:paraId="1074851F" w14:textId="77777777" w:rsidR="004B4607" w:rsidRDefault="004B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9779" w14:textId="77777777" w:rsidR="0057731E" w:rsidRDefault="0057731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48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7"/>
      <w:gridCol w:w="2781"/>
    </w:tblGrid>
    <w:tr w:rsidR="007E1E1B" w:rsidRPr="00696721" w14:paraId="1E1CD85C" w14:textId="77777777" w:rsidTr="00761633">
      <w:trPr>
        <w:trHeight w:val="135"/>
      </w:trPr>
      <w:tc>
        <w:tcPr>
          <w:tcW w:w="5000" w:type="pct"/>
          <w:gridSpan w:val="3"/>
        </w:tcPr>
        <w:p w14:paraId="7F8EA354" w14:textId="77777777" w:rsidR="007E1E1B" w:rsidRPr="00696721" w:rsidRDefault="007E1E1B" w:rsidP="00D635F6">
          <w:pPr>
            <w:jc w:val="center"/>
            <w:rPr>
              <w:rFonts w:asciiTheme="majorHAnsi" w:hAnsiTheme="majorHAnsi" w:cstheme="majorHAnsi"/>
              <w:sz w:val="16"/>
              <w:szCs w:val="16"/>
            </w:rPr>
          </w:pPr>
          <w:r w:rsidRPr="000212F8">
            <w:rPr>
              <w:rFonts w:cs="Arial"/>
              <w:color w:val="FF0000"/>
              <w:sz w:val="12"/>
              <w:szCs w:val="12"/>
            </w:rPr>
            <w:t>Original lagras och godkänns elektroniskt. Utskrifter gäller endast efter verifiering mot systemet att utgåvan fortfarande är giltig!</w:t>
          </w:r>
        </w:p>
      </w:tc>
    </w:tr>
    <w:tr w:rsidR="007E1E1B" w:rsidRPr="00696721" w14:paraId="5EB7E6E0" w14:textId="77777777" w:rsidTr="00761633">
      <w:trPr>
        <w:trHeight w:val="135"/>
      </w:trPr>
      <w:tc>
        <w:tcPr>
          <w:tcW w:w="3425" w:type="pct"/>
          <w:gridSpan w:val="2"/>
          <w:tcBorders>
            <w:top w:val="single" w:sz="4" w:space="0" w:color="auto"/>
          </w:tcBorders>
        </w:tcPr>
        <w:p w14:paraId="53A50B3A" w14:textId="77777777" w:rsidR="007E1E1B" w:rsidRPr="00A045D7" w:rsidRDefault="007E1E1B" w:rsidP="00D635F6">
          <w:pPr>
            <w:rPr>
              <w:rFonts w:asciiTheme="majorHAnsi" w:hAnsiTheme="majorHAnsi" w:cstheme="majorHAnsi"/>
              <w:b/>
              <w:bCs/>
              <w:noProof/>
              <w:color w:val="000000" w:themeColor="text1"/>
              <w:sz w:val="12"/>
              <w:szCs w:val="12"/>
            </w:rPr>
          </w:pPr>
        </w:p>
      </w:tc>
      <w:tc>
        <w:tcPr>
          <w:tcW w:w="1575" w:type="pct"/>
          <w:tcBorders>
            <w:top w:val="single" w:sz="4" w:space="0" w:color="auto"/>
          </w:tcBorders>
          <w:vAlign w:val="bottom"/>
        </w:tcPr>
        <w:p w14:paraId="7DAC86AF" w14:textId="77777777" w:rsidR="007E1E1B" w:rsidRPr="00696721" w:rsidRDefault="007E1E1B" w:rsidP="00D635F6">
          <w:pPr>
            <w:jc w:val="right"/>
            <w:rPr>
              <w:rFonts w:asciiTheme="majorHAnsi" w:hAnsiTheme="majorHAnsi" w:cstheme="majorHAnsi"/>
              <w:sz w:val="16"/>
              <w:szCs w:val="16"/>
            </w:rPr>
          </w:pPr>
        </w:p>
      </w:tc>
    </w:tr>
    <w:tr w:rsidR="007E1E1B" w:rsidRPr="00696721" w14:paraId="2ADBD0F0" w14:textId="77777777" w:rsidTr="00761633">
      <w:tc>
        <w:tcPr>
          <w:tcW w:w="1711" w:type="pct"/>
        </w:tcPr>
        <w:p w14:paraId="50211097" w14:textId="77777777" w:rsidR="007E1E1B" w:rsidRPr="00696721" w:rsidRDefault="007E1E1B" w:rsidP="00D635F6">
          <w:pPr>
            <w:rPr>
              <w:rFonts w:asciiTheme="majorHAnsi" w:hAnsiTheme="majorHAnsi" w:cstheme="majorHAnsi"/>
            </w:rPr>
          </w:pPr>
          <w:r w:rsidRPr="00696721">
            <w:rPr>
              <w:rFonts w:asciiTheme="majorHAnsi" w:hAnsiTheme="majorHAnsi" w:cstheme="majorHAnsi"/>
              <w:b/>
              <w:bCs/>
              <w:noProof/>
              <w:color w:val="000000" w:themeColor="text1"/>
              <w:sz w:val="28"/>
              <w:szCs w:val="28"/>
            </w:rPr>
            <w:drawing>
              <wp:anchor distT="0" distB="0" distL="114300" distR="114300" simplePos="0" relativeHeight="251654656" behindDoc="0" locked="0" layoutInCell="1" allowOverlap="1" wp14:anchorId="7D5587BF" wp14:editId="5545A6FE">
                <wp:simplePos x="0" y="0"/>
                <wp:positionH relativeFrom="column">
                  <wp:posOffset>-68580</wp:posOffset>
                </wp:positionH>
                <wp:positionV relativeFrom="paragraph">
                  <wp:posOffset>12700</wp:posOffset>
                </wp:positionV>
                <wp:extent cx="656590" cy="161925"/>
                <wp:effectExtent l="0" t="0" r="0" b="9525"/>
                <wp:wrapSquare wrapText="bothSides"/>
                <wp:docPr id="187" name="Bildobjekt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ssner_Original.png"/>
                        <pic:cNvPicPr/>
                      </pic:nvPicPr>
                      <pic:blipFill>
                        <a:blip r:embed="rId1">
                          <a:extLst>
                            <a:ext uri="{28A0092B-C50C-407E-A947-70E740481C1C}">
                              <a14:useLocalDpi xmlns:a14="http://schemas.microsoft.com/office/drawing/2010/main" val="0"/>
                            </a:ext>
                          </a:extLst>
                        </a:blip>
                        <a:stretch>
                          <a:fillRect/>
                        </a:stretch>
                      </pic:blipFill>
                      <pic:spPr>
                        <a:xfrm>
                          <a:off x="0" y="0"/>
                          <a:ext cx="656590" cy="161925"/>
                        </a:xfrm>
                        <a:prstGeom prst="rect">
                          <a:avLst/>
                        </a:prstGeom>
                      </pic:spPr>
                    </pic:pic>
                  </a:graphicData>
                </a:graphic>
                <wp14:sizeRelH relativeFrom="margin">
                  <wp14:pctWidth>0</wp14:pctWidth>
                </wp14:sizeRelH>
                <wp14:sizeRelV relativeFrom="margin">
                  <wp14:pctHeight>0</wp14:pctHeight>
                </wp14:sizeRelV>
              </wp:anchor>
            </w:drawing>
          </w:r>
          <w:r w:rsidRPr="00696721">
            <w:rPr>
              <w:rFonts w:asciiTheme="majorHAnsi" w:hAnsiTheme="majorHAnsi" w:cstheme="majorHAnsi"/>
              <w:noProof/>
              <w:sz w:val="12"/>
              <w:szCs w:val="12"/>
            </w:rPr>
            <w:t xml:space="preserve">Används med tillstånd från </w:t>
          </w:r>
          <w:r w:rsidRPr="00696721">
            <w:rPr>
              <w:rFonts w:asciiTheme="majorHAnsi" w:hAnsiTheme="majorHAnsi" w:cstheme="majorHAnsi"/>
              <w:noProof/>
              <w:sz w:val="12"/>
              <w:szCs w:val="12"/>
            </w:rPr>
            <w:br/>
            <w:t>PLASSNER SOLUTIONS AB ©</w:t>
          </w:r>
        </w:p>
      </w:tc>
      <w:tc>
        <w:tcPr>
          <w:tcW w:w="1714" w:type="pct"/>
        </w:tcPr>
        <w:p w14:paraId="1F865C4E" w14:textId="77777777" w:rsidR="007E1E1B" w:rsidRPr="00696721" w:rsidRDefault="007E1E1B" w:rsidP="00D635F6">
          <w:pPr>
            <w:jc w:val="center"/>
            <w:rPr>
              <w:rFonts w:asciiTheme="majorHAnsi" w:hAnsiTheme="majorHAnsi" w:cstheme="majorHAnsi"/>
            </w:rPr>
          </w:pPr>
          <w:r w:rsidRPr="00696721">
            <w:rPr>
              <w:rFonts w:asciiTheme="majorHAnsi" w:hAnsiTheme="majorHAnsi" w:cstheme="majorHAnsi"/>
              <w:noProof/>
              <w:sz w:val="16"/>
              <w:szCs w:val="16"/>
            </w:rPr>
            <w:drawing>
              <wp:inline distT="0" distB="0" distL="0" distR="0" wp14:anchorId="6C243ACF" wp14:editId="44F0FD8D">
                <wp:extent cx="450376" cy="177604"/>
                <wp:effectExtent l="0" t="0" r="6985" b="0"/>
                <wp:docPr id="188" name="Bildobjekt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re-logga.PNG"/>
                        <pic:cNvPicPr/>
                      </pic:nvPicPr>
                      <pic:blipFill>
                        <a:blip r:embed="rId2"/>
                        <a:stretch>
                          <a:fillRect/>
                        </a:stretch>
                      </pic:blipFill>
                      <pic:spPr>
                        <a:xfrm>
                          <a:off x="0" y="0"/>
                          <a:ext cx="464050" cy="182996"/>
                        </a:xfrm>
                        <a:prstGeom prst="rect">
                          <a:avLst/>
                        </a:prstGeom>
                      </pic:spPr>
                    </pic:pic>
                  </a:graphicData>
                </a:graphic>
              </wp:inline>
            </w:drawing>
          </w:r>
        </w:p>
      </w:tc>
      <w:tc>
        <w:tcPr>
          <w:tcW w:w="1575" w:type="pct"/>
          <w:vAlign w:val="bottom"/>
        </w:tcPr>
        <w:p w14:paraId="008FE1F3" w14:textId="77777777" w:rsidR="007E1E1B" w:rsidRPr="00696721" w:rsidRDefault="007E1E1B" w:rsidP="00D635F6">
          <w:pPr>
            <w:jc w:val="right"/>
            <w:rPr>
              <w:rFonts w:asciiTheme="majorHAnsi" w:hAnsiTheme="majorHAnsi" w:cstheme="majorHAnsi"/>
              <w:sz w:val="16"/>
              <w:szCs w:val="16"/>
            </w:rPr>
          </w:pPr>
          <w:r w:rsidRPr="00696721">
            <w:rPr>
              <w:rFonts w:asciiTheme="majorHAnsi" w:hAnsiTheme="majorHAnsi" w:cstheme="majorHAnsi"/>
              <w:sz w:val="16"/>
              <w:szCs w:val="16"/>
            </w:rPr>
            <w:t xml:space="preserve">Sida </w:t>
          </w:r>
          <w:r w:rsidRPr="00D1188B">
            <w:rPr>
              <w:rFonts w:asciiTheme="majorHAnsi" w:hAnsiTheme="majorHAnsi" w:cstheme="majorHAnsi"/>
              <w:b/>
              <w:bCs/>
              <w:sz w:val="16"/>
              <w:szCs w:val="16"/>
            </w:rPr>
            <w:fldChar w:fldCharType="begin"/>
          </w:r>
          <w:r w:rsidRPr="00D1188B">
            <w:rPr>
              <w:rFonts w:asciiTheme="majorHAnsi" w:hAnsiTheme="majorHAnsi" w:cstheme="majorHAnsi"/>
              <w:b/>
              <w:bCs/>
              <w:sz w:val="16"/>
              <w:szCs w:val="16"/>
            </w:rPr>
            <w:instrText>PAGE  \* Arabic  \* MERGEFORMAT</w:instrText>
          </w:r>
          <w:r w:rsidRPr="00D1188B">
            <w:rPr>
              <w:rFonts w:asciiTheme="majorHAnsi" w:hAnsiTheme="majorHAnsi" w:cstheme="majorHAnsi"/>
              <w:b/>
              <w:bCs/>
              <w:sz w:val="16"/>
              <w:szCs w:val="16"/>
            </w:rPr>
            <w:fldChar w:fldCharType="separate"/>
          </w:r>
          <w:r w:rsidR="0051104F" w:rsidRPr="0051104F">
            <w:rPr>
              <w:rFonts w:asciiTheme="majorHAnsi" w:hAnsiTheme="majorHAnsi" w:cstheme="minorBidi"/>
              <w:b/>
              <w:bCs/>
              <w:noProof/>
              <w:sz w:val="16"/>
              <w:szCs w:val="16"/>
            </w:rPr>
            <w:t>4</w:t>
          </w:r>
          <w:r w:rsidRPr="00D1188B">
            <w:rPr>
              <w:rFonts w:asciiTheme="majorHAnsi" w:hAnsiTheme="majorHAnsi" w:cstheme="majorHAnsi"/>
              <w:b/>
              <w:bCs/>
              <w:sz w:val="16"/>
              <w:szCs w:val="16"/>
            </w:rPr>
            <w:fldChar w:fldCharType="end"/>
          </w:r>
          <w:r w:rsidRPr="00696721">
            <w:rPr>
              <w:rFonts w:asciiTheme="majorHAnsi" w:hAnsiTheme="majorHAnsi" w:cstheme="majorHAnsi"/>
              <w:sz w:val="16"/>
              <w:szCs w:val="16"/>
            </w:rPr>
            <w:t xml:space="preserve"> av </w:t>
          </w:r>
          <w:r w:rsidRPr="00696721">
            <w:rPr>
              <w:rFonts w:asciiTheme="majorHAnsi" w:hAnsiTheme="majorHAnsi" w:cstheme="majorHAnsi"/>
              <w:b/>
              <w:bCs/>
              <w:sz w:val="16"/>
              <w:szCs w:val="16"/>
            </w:rPr>
            <w:fldChar w:fldCharType="begin"/>
          </w:r>
          <w:r w:rsidRPr="00696721">
            <w:rPr>
              <w:rFonts w:asciiTheme="majorHAnsi" w:hAnsiTheme="majorHAnsi" w:cstheme="majorHAnsi"/>
              <w:b/>
              <w:bCs/>
              <w:sz w:val="16"/>
              <w:szCs w:val="16"/>
            </w:rPr>
            <w:instrText>NUMPAGES  \* Arabic  \* MERGEFORMAT</w:instrText>
          </w:r>
          <w:r w:rsidRPr="00696721">
            <w:rPr>
              <w:rFonts w:asciiTheme="majorHAnsi" w:hAnsiTheme="majorHAnsi" w:cstheme="majorHAnsi"/>
              <w:b/>
              <w:bCs/>
              <w:sz w:val="16"/>
              <w:szCs w:val="16"/>
            </w:rPr>
            <w:fldChar w:fldCharType="separate"/>
          </w:r>
          <w:r w:rsidR="0051104F" w:rsidRPr="0051104F">
            <w:rPr>
              <w:rFonts w:asciiTheme="majorHAnsi" w:hAnsiTheme="majorHAnsi" w:cstheme="minorBidi"/>
              <w:b/>
              <w:bCs/>
              <w:noProof/>
              <w:sz w:val="16"/>
              <w:szCs w:val="16"/>
            </w:rPr>
            <w:t>9</w:t>
          </w:r>
          <w:r w:rsidRPr="00696721">
            <w:rPr>
              <w:rFonts w:asciiTheme="majorHAnsi" w:hAnsiTheme="majorHAnsi" w:cstheme="majorHAnsi"/>
              <w:b/>
              <w:bCs/>
              <w:sz w:val="16"/>
              <w:szCs w:val="16"/>
            </w:rPr>
            <w:fldChar w:fldCharType="end"/>
          </w:r>
        </w:p>
      </w:tc>
    </w:tr>
  </w:tbl>
  <w:p w14:paraId="4DEB60BA" w14:textId="77777777" w:rsidR="007E1E1B" w:rsidRPr="00D635F6" w:rsidRDefault="007E1E1B" w:rsidP="00D635F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5"/>
      <w:gridCol w:w="3025"/>
    </w:tblGrid>
    <w:tr w:rsidR="0051104F" w:rsidRPr="00696721" w14:paraId="7429C7D8" w14:textId="77777777" w:rsidTr="00761633">
      <w:trPr>
        <w:trHeight w:val="135"/>
      </w:trPr>
      <w:tc>
        <w:tcPr>
          <w:tcW w:w="5000" w:type="pct"/>
          <w:gridSpan w:val="3"/>
        </w:tcPr>
        <w:p w14:paraId="4D3E9011" w14:textId="77777777" w:rsidR="0051104F" w:rsidRPr="00696721" w:rsidRDefault="0051104F" w:rsidP="0051104F">
          <w:pPr>
            <w:jc w:val="center"/>
            <w:rPr>
              <w:rFonts w:asciiTheme="majorHAnsi" w:hAnsiTheme="majorHAnsi" w:cstheme="majorHAnsi"/>
              <w:sz w:val="16"/>
              <w:szCs w:val="16"/>
            </w:rPr>
          </w:pPr>
          <w:r w:rsidRPr="000212F8">
            <w:rPr>
              <w:rFonts w:cs="Arial"/>
              <w:color w:val="FF0000"/>
              <w:sz w:val="12"/>
              <w:szCs w:val="12"/>
            </w:rPr>
            <w:t>Original lagras och godkänns elektroniskt. Utskrifter gäller endast efter verifiering mot systemet att utgåvan fortfarande är giltig!</w:t>
          </w:r>
        </w:p>
      </w:tc>
    </w:tr>
    <w:tr w:rsidR="0051104F" w:rsidRPr="00696721" w14:paraId="776F79F0" w14:textId="77777777" w:rsidTr="00761633">
      <w:trPr>
        <w:trHeight w:val="135"/>
      </w:trPr>
      <w:tc>
        <w:tcPr>
          <w:tcW w:w="3333" w:type="pct"/>
          <w:gridSpan w:val="2"/>
          <w:tcBorders>
            <w:top w:val="single" w:sz="4" w:space="0" w:color="auto"/>
          </w:tcBorders>
        </w:tcPr>
        <w:p w14:paraId="01E4AA59" w14:textId="77777777" w:rsidR="0051104F" w:rsidRPr="00A045D7" w:rsidRDefault="0051104F" w:rsidP="0051104F">
          <w:pPr>
            <w:rPr>
              <w:rFonts w:asciiTheme="majorHAnsi" w:hAnsiTheme="majorHAnsi" w:cstheme="majorHAnsi"/>
              <w:b/>
              <w:bCs/>
              <w:noProof/>
              <w:color w:val="000000" w:themeColor="text1"/>
              <w:sz w:val="12"/>
              <w:szCs w:val="12"/>
            </w:rPr>
          </w:pPr>
        </w:p>
      </w:tc>
      <w:tc>
        <w:tcPr>
          <w:tcW w:w="1667" w:type="pct"/>
          <w:tcBorders>
            <w:top w:val="single" w:sz="4" w:space="0" w:color="auto"/>
          </w:tcBorders>
          <w:vAlign w:val="bottom"/>
        </w:tcPr>
        <w:p w14:paraId="3C67DBFE" w14:textId="77777777" w:rsidR="0051104F" w:rsidRPr="00696721" w:rsidRDefault="0051104F" w:rsidP="0051104F">
          <w:pPr>
            <w:jc w:val="right"/>
            <w:rPr>
              <w:rFonts w:asciiTheme="majorHAnsi" w:hAnsiTheme="majorHAnsi" w:cstheme="majorHAnsi"/>
              <w:sz w:val="16"/>
              <w:szCs w:val="16"/>
            </w:rPr>
          </w:pPr>
        </w:p>
      </w:tc>
    </w:tr>
    <w:tr w:rsidR="0051104F" w:rsidRPr="00696721" w14:paraId="239E49AF" w14:textId="77777777" w:rsidTr="00761633">
      <w:tc>
        <w:tcPr>
          <w:tcW w:w="1666" w:type="pct"/>
        </w:tcPr>
        <w:p w14:paraId="0AA5D4CA" w14:textId="77777777" w:rsidR="0051104F" w:rsidRPr="00696721" w:rsidRDefault="0051104F" w:rsidP="0051104F">
          <w:pPr>
            <w:rPr>
              <w:rFonts w:asciiTheme="majorHAnsi" w:hAnsiTheme="majorHAnsi" w:cstheme="majorHAnsi"/>
            </w:rPr>
          </w:pPr>
          <w:r w:rsidRPr="00696721">
            <w:rPr>
              <w:rFonts w:asciiTheme="majorHAnsi" w:hAnsiTheme="majorHAnsi" w:cstheme="majorHAnsi"/>
              <w:b/>
              <w:bCs/>
              <w:noProof/>
              <w:color w:val="000000" w:themeColor="text1"/>
              <w:sz w:val="28"/>
              <w:szCs w:val="28"/>
            </w:rPr>
            <w:drawing>
              <wp:anchor distT="0" distB="0" distL="114300" distR="114300" simplePos="0" relativeHeight="251664896" behindDoc="0" locked="0" layoutInCell="1" allowOverlap="1" wp14:anchorId="11C4E697" wp14:editId="49CEFCA1">
                <wp:simplePos x="0" y="0"/>
                <wp:positionH relativeFrom="column">
                  <wp:posOffset>-68580</wp:posOffset>
                </wp:positionH>
                <wp:positionV relativeFrom="paragraph">
                  <wp:posOffset>12700</wp:posOffset>
                </wp:positionV>
                <wp:extent cx="656590" cy="161925"/>
                <wp:effectExtent l="0" t="0" r="0" b="9525"/>
                <wp:wrapSquare wrapText="bothSides"/>
                <wp:docPr id="190" name="Bildobjekt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ssner_Original.png"/>
                        <pic:cNvPicPr/>
                      </pic:nvPicPr>
                      <pic:blipFill>
                        <a:blip r:embed="rId1">
                          <a:extLst>
                            <a:ext uri="{28A0092B-C50C-407E-A947-70E740481C1C}">
                              <a14:useLocalDpi xmlns:a14="http://schemas.microsoft.com/office/drawing/2010/main" val="0"/>
                            </a:ext>
                          </a:extLst>
                        </a:blip>
                        <a:stretch>
                          <a:fillRect/>
                        </a:stretch>
                      </pic:blipFill>
                      <pic:spPr>
                        <a:xfrm>
                          <a:off x="0" y="0"/>
                          <a:ext cx="656590" cy="161925"/>
                        </a:xfrm>
                        <a:prstGeom prst="rect">
                          <a:avLst/>
                        </a:prstGeom>
                      </pic:spPr>
                    </pic:pic>
                  </a:graphicData>
                </a:graphic>
                <wp14:sizeRelH relativeFrom="margin">
                  <wp14:pctWidth>0</wp14:pctWidth>
                </wp14:sizeRelH>
                <wp14:sizeRelV relativeFrom="margin">
                  <wp14:pctHeight>0</wp14:pctHeight>
                </wp14:sizeRelV>
              </wp:anchor>
            </w:drawing>
          </w:r>
          <w:r w:rsidRPr="00696721">
            <w:rPr>
              <w:rFonts w:asciiTheme="majorHAnsi" w:hAnsiTheme="majorHAnsi" w:cstheme="majorHAnsi"/>
              <w:noProof/>
              <w:sz w:val="12"/>
              <w:szCs w:val="12"/>
            </w:rPr>
            <w:t xml:space="preserve">Används med tillstånd från </w:t>
          </w:r>
          <w:r w:rsidRPr="00696721">
            <w:rPr>
              <w:rFonts w:asciiTheme="majorHAnsi" w:hAnsiTheme="majorHAnsi" w:cstheme="majorHAnsi"/>
              <w:noProof/>
              <w:sz w:val="12"/>
              <w:szCs w:val="12"/>
            </w:rPr>
            <w:br/>
            <w:t>PLASSNER SOLUTIONS AB ©</w:t>
          </w:r>
        </w:p>
      </w:tc>
      <w:tc>
        <w:tcPr>
          <w:tcW w:w="1667" w:type="pct"/>
        </w:tcPr>
        <w:p w14:paraId="16E112BE" w14:textId="77777777" w:rsidR="0051104F" w:rsidRPr="00696721" w:rsidRDefault="0051104F" w:rsidP="0051104F">
          <w:pPr>
            <w:jc w:val="center"/>
            <w:rPr>
              <w:rFonts w:asciiTheme="majorHAnsi" w:hAnsiTheme="majorHAnsi" w:cstheme="majorHAnsi"/>
            </w:rPr>
          </w:pPr>
          <w:r w:rsidRPr="00696721">
            <w:rPr>
              <w:rFonts w:asciiTheme="majorHAnsi" w:hAnsiTheme="majorHAnsi" w:cstheme="majorHAnsi"/>
              <w:noProof/>
              <w:sz w:val="16"/>
              <w:szCs w:val="16"/>
            </w:rPr>
            <w:drawing>
              <wp:inline distT="0" distB="0" distL="0" distR="0" wp14:anchorId="24BE9B29" wp14:editId="3F53323C">
                <wp:extent cx="450376" cy="177604"/>
                <wp:effectExtent l="0" t="0" r="6985" b="0"/>
                <wp:docPr id="191" name="Bildobjekt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re-logga.PNG"/>
                        <pic:cNvPicPr/>
                      </pic:nvPicPr>
                      <pic:blipFill>
                        <a:blip r:embed="rId2"/>
                        <a:stretch>
                          <a:fillRect/>
                        </a:stretch>
                      </pic:blipFill>
                      <pic:spPr>
                        <a:xfrm>
                          <a:off x="0" y="0"/>
                          <a:ext cx="464050" cy="182996"/>
                        </a:xfrm>
                        <a:prstGeom prst="rect">
                          <a:avLst/>
                        </a:prstGeom>
                      </pic:spPr>
                    </pic:pic>
                  </a:graphicData>
                </a:graphic>
              </wp:inline>
            </w:drawing>
          </w:r>
        </w:p>
      </w:tc>
      <w:tc>
        <w:tcPr>
          <w:tcW w:w="1667" w:type="pct"/>
          <w:vAlign w:val="bottom"/>
        </w:tcPr>
        <w:p w14:paraId="5398AFD4" w14:textId="77777777" w:rsidR="0051104F" w:rsidRPr="00696721" w:rsidRDefault="0051104F" w:rsidP="0051104F">
          <w:pPr>
            <w:jc w:val="right"/>
            <w:rPr>
              <w:rFonts w:asciiTheme="majorHAnsi" w:hAnsiTheme="majorHAnsi" w:cstheme="majorHAnsi"/>
              <w:sz w:val="16"/>
              <w:szCs w:val="16"/>
            </w:rPr>
          </w:pPr>
          <w:r w:rsidRPr="00696721">
            <w:rPr>
              <w:rFonts w:asciiTheme="majorHAnsi" w:hAnsiTheme="majorHAnsi" w:cstheme="majorHAnsi"/>
              <w:sz w:val="16"/>
              <w:szCs w:val="16"/>
            </w:rPr>
            <w:t xml:space="preserve">Sida </w:t>
          </w:r>
          <w:r w:rsidRPr="00D1188B">
            <w:rPr>
              <w:rFonts w:asciiTheme="majorHAnsi" w:hAnsiTheme="majorHAnsi" w:cstheme="majorHAnsi"/>
              <w:b/>
              <w:bCs/>
              <w:sz w:val="16"/>
              <w:szCs w:val="16"/>
            </w:rPr>
            <w:fldChar w:fldCharType="begin"/>
          </w:r>
          <w:r w:rsidRPr="00D1188B">
            <w:rPr>
              <w:rFonts w:asciiTheme="majorHAnsi" w:hAnsiTheme="majorHAnsi" w:cstheme="majorHAnsi"/>
              <w:b/>
              <w:bCs/>
              <w:sz w:val="16"/>
              <w:szCs w:val="16"/>
            </w:rPr>
            <w:instrText>PAGE  \* Arabic  \* MERGEFORMAT</w:instrText>
          </w:r>
          <w:r w:rsidRPr="00D1188B">
            <w:rPr>
              <w:rFonts w:asciiTheme="majorHAnsi" w:hAnsiTheme="majorHAnsi" w:cstheme="majorHAnsi"/>
              <w:b/>
              <w:bCs/>
              <w:sz w:val="16"/>
              <w:szCs w:val="16"/>
            </w:rPr>
            <w:fldChar w:fldCharType="separate"/>
          </w:r>
          <w:r w:rsidRPr="0051104F">
            <w:rPr>
              <w:rFonts w:asciiTheme="majorHAnsi" w:hAnsiTheme="majorHAnsi" w:cstheme="minorBidi"/>
              <w:b/>
              <w:bCs/>
              <w:noProof/>
              <w:sz w:val="16"/>
              <w:szCs w:val="16"/>
            </w:rPr>
            <w:t>1</w:t>
          </w:r>
          <w:r w:rsidRPr="00D1188B">
            <w:rPr>
              <w:rFonts w:asciiTheme="majorHAnsi" w:hAnsiTheme="majorHAnsi" w:cstheme="majorHAnsi"/>
              <w:b/>
              <w:bCs/>
              <w:sz w:val="16"/>
              <w:szCs w:val="16"/>
            </w:rPr>
            <w:fldChar w:fldCharType="end"/>
          </w:r>
          <w:r w:rsidRPr="00696721">
            <w:rPr>
              <w:rFonts w:asciiTheme="majorHAnsi" w:hAnsiTheme="majorHAnsi" w:cstheme="majorHAnsi"/>
              <w:sz w:val="16"/>
              <w:szCs w:val="16"/>
            </w:rPr>
            <w:t xml:space="preserve"> av </w:t>
          </w:r>
          <w:r w:rsidRPr="00696721">
            <w:rPr>
              <w:rFonts w:asciiTheme="majorHAnsi" w:hAnsiTheme="majorHAnsi" w:cstheme="majorHAnsi"/>
              <w:b/>
              <w:bCs/>
              <w:sz w:val="16"/>
              <w:szCs w:val="16"/>
            </w:rPr>
            <w:fldChar w:fldCharType="begin"/>
          </w:r>
          <w:r w:rsidRPr="00696721">
            <w:rPr>
              <w:rFonts w:asciiTheme="majorHAnsi" w:hAnsiTheme="majorHAnsi" w:cstheme="majorHAnsi"/>
              <w:b/>
              <w:bCs/>
              <w:sz w:val="16"/>
              <w:szCs w:val="16"/>
            </w:rPr>
            <w:instrText>NUMPAGES  \* Arabic  \* MERGEFORMAT</w:instrText>
          </w:r>
          <w:r w:rsidRPr="00696721">
            <w:rPr>
              <w:rFonts w:asciiTheme="majorHAnsi" w:hAnsiTheme="majorHAnsi" w:cstheme="majorHAnsi"/>
              <w:b/>
              <w:bCs/>
              <w:sz w:val="16"/>
              <w:szCs w:val="16"/>
            </w:rPr>
            <w:fldChar w:fldCharType="separate"/>
          </w:r>
          <w:r w:rsidRPr="0051104F">
            <w:rPr>
              <w:rFonts w:asciiTheme="majorHAnsi" w:hAnsiTheme="majorHAnsi" w:cstheme="minorBidi"/>
              <w:b/>
              <w:bCs/>
              <w:noProof/>
              <w:sz w:val="16"/>
              <w:szCs w:val="16"/>
            </w:rPr>
            <w:t>9</w:t>
          </w:r>
          <w:r w:rsidRPr="00696721">
            <w:rPr>
              <w:rFonts w:asciiTheme="majorHAnsi" w:hAnsiTheme="majorHAnsi" w:cstheme="majorHAnsi"/>
              <w:b/>
              <w:bCs/>
              <w:sz w:val="16"/>
              <w:szCs w:val="16"/>
            </w:rPr>
            <w:fldChar w:fldCharType="end"/>
          </w:r>
        </w:p>
      </w:tc>
    </w:tr>
  </w:tbl>
  <w:p w14:paraId="0A7D871C" w14:textId="77777777" w:rsidR="0051104F" w:rsidRDefault="005110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F2CC7" w14:textId="77777777" w:rsidR="004B4607" w:rsidRDefault="004B4607">
      <w:r>
        <w:separator/>
      </w:r>
    </w:p>
  </w:footnote>
  <w:footnote w:type="continuationSeparator" w:id="0">
    <w:p w14:paraId="71F1DF49" w14:textId="77777777" w:rsidR="004B4607" w:rsidRDefault="004B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E27B" w14:textId="77777777" w:rsidR="0057731E" w:rsidRDefault="0057731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29"/>
      <w:gridCol w:w="143"/>
      <w:gridCol w:w="5558"/>
    </w:tblGrid>
    <w:tr w:rsidR="00761633" w:rsidRPr="00814257" w14:paraId="7529838D" w14:textId="77777777" w:rsidTr="006F336E">
      <w:trPr>
        <w:trHeight w:hRule="exact" w:val="280"/>
      </w:trPr>
      <w:tc>
        <w:tcPr>
          <w:tcW w:w="5000" w:type="pct"/>
          <w:gridSpan w:val="3"/>
          <w:tcBorders>
            <w:top w:val="nil"/>
            <w:left w:val="nil"/>
            <w:bottom w:val="nil"/>
            <w:right w:val="nil"/>
          </w:tcBorders>
          <w:shd w:val="clear" w:color="auto" w:fill="auto"/>
          <w:vAlign w:val="center"/>
        </w:tcPr>
        <w:p w14:paraId="0A0ECF0B" w14:textId="77777777" w:rsidR="00761633" w:rsidRPr="00814257" w:rsidRDefault="00761633" w:rsidP="00761633">
          <w:pPr>
            <w:pStyle w:val="BrdtextKLAB"/>
            <w:ind w:left="154"/>
            <w:jc w:val="right"/>
            <w:rPr>
              <w:sz w:val="16"/>
              <w:szCs w:val="16"/>
            </w:rPr>
          </w:pPr>
          <w:r>
            <w:rPr>
              <w:noProof/>
              <w:sz w:val="16"/>
              <w:szCs w:val="16"/>
            </w:rPr>
            <w:drawing>
              <wp:anchor distT="0" distB="0" distL="114300" distR="114300" simplePos="0" relativeHeight="251661312" behindDoc="1" locked="0" layoutInCell="1" allowOverlap="1" wp14:anchorId="4735A6D5" wp14:editId="704E0CFF">
                <wp:simplePos x="0" y="0"/>
                <wp:positionH relativeFrom="column">
                  <wp:posOffset>-635</wp:posOffset>
                </wp:positionH>
                <wp:positionV relativeFrom="paragraph">
                  <wp:posOffset>24765</wp:posOffset>
                </wp:positionV>
                <wp:extent cx="861060" cy="339090"/>
                <wp:effectExtent l="0" t="0" r="0" b="3810"/>
                <wp:wrapNone/>
                <wp:docPr id="192" name="Bildobjekt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ggArvid.png"/>
                        <pic:cNvPicPr/>
                      </pic:nvPicPr>
                      <pic:blipFill>
                        <a:blip r:embed="rId1"/>
                        <a:stretch>
                          <a:fillRect/>
                        </a:stretch>
                      </pic:blipFill>
                      <pic:spPr>
                        <a:xfrm>
                          <a:off x="0" y="0"/>
                          <a:ext cx="861060" cy="339090"/>
                        </a:xfrm>
                        <a:prstGeom prst="rect">
                          <a:avLst/>
                        </a:prstGeom>
                      </pic:spPr>
                    </pic:pic>
                  </a:graphicData>
                </a:graphic>
                <wp14:sizeRelH relativeFrom="margin">
                  <wp14:pctWidth>0</wp14:pctWidth>
                </wp14:sizeRelH>
                <wp14:sizeRelV relativeFrom="margin">
                  <wp14:pctHeight>0</wp14:pctHeight>
                </wp14:sizeRelV>
              </wp:anchor>
            </w:drawing>
          </w:r>
        </w:p>
      </w:tc>
    </w:tr>
    <w:tr w:rsidR="00761633" w:rsidRPr="00814257" w14:paraId="7BE6F976" w14:textId="77777777" w:rsidTr="006F336E">
      <w:trPr>
        <w:trHeight w:hRule="exact" w:val="449"/>
      </w:trPr>
      <w:tc>
        <w:tcPr>
          <w:tcW w:w="1808" w:type="pct"/>
          <w:tcBorders>
            <w:top w:val="nil"/>
            <w:left w:val="nil"/>
            <w:bottom w:val="single" w:sz="4" w:space="0" w:color="auto"/>
            <w:right w:val="nil"/>
          </w:tcBorders>
          <w:shd w:val="clear" w:color="auto" w:fill="auto"/>
          <w:vAlign w:val="center"/>
        </w:tcPr>
        <w:p w14:paraId="54A8BF05" w14:textId="77777777" w:rsidR="00761633" w:rsidRPr="00814257" w:rsidRDefault="00761633" w:rsidP="00761633">
          <w:pPr>
            <w:pStyle w:val="BrdtextKLAB"/>
            <w:ind w:left="154"/>
            <w:jc w:val="right"/>
            <w:rPr>
              <w:sz w:val="16"/>
              <w:szCs w:val="16"/>
            </w:rPr>
          </w:pPr>
        </w:p>
      </w:tc>
      <w:tc>
        <w:tcPr>
          <w:tcW w:w="80" w:type="pct"/>
          <w:tcBorders>
            <w:top w:val="nil"/>
            <w:left w:val="nil"/>
            <w:bottom w:val="single" w:sz="4" w:space="0" w:color="auto"/>
            <w:right w:val="nil"/>
          </w:tcBorders>
          <w:shd w:val="clear" w:color="auto" w:fill="auto"/>
          <w:vAlign w:val="center"/>
        </w:tcPr>
        <w:p w14:paraId="68B4F3F6" w14:textId="77777777" w:rsidR="00761633" w:rsidRPr="00814257" w:rsidRDefault="00761633" w:rsidP="00761633">
          <w:pPr>
            <w:pStyle w:val="BrdtextKLAB"/>
            <w:ind w:left="154"/>
            <w:jc w:val="center"/>
            <w:rPr>
              <w:sz w:val="16"/>
              <w:szCs w:val="16"/>
            </w:rPr>
          </w:pPr>
        </w:p>
      </w:tc>
      <w:tc>
        <w:tcPr>
          <w:tcW w:w="3112" w:type="pct"/>
          <w:tcBorders>
            <w:top w:val="nil"/>
            <w:left w:val="nil"/>
            <w:bottom w:val="single" w:sz="4" w:space="0" w:color="auto"/>
            <w:right w:val="nil"/>
          </w:tcBorders>
          <w:shd w:val="clear" w:color="auto" w:fill="auto"/>
          <w:vAlign w:val="center"/>
        </w:tcPr>
        <w:p w14:paraId="010019B6" w14:textId="77777777" w:rsidR="00761633" w:rsidRPr="00814257" w:rsidRDefault="00761633" w:rsidP="00761633">
          <w:pPr>
            <w:pStyle w:val="BrdtextKLAB"/>
            <w:ind w:left="0"/>
            <w:jc w:val="right"/>
            <w:rPr>
              <w:sz w:val="16"/>
              <w:szCs w:val="16"/>
            </w:rPr>
          </w:pPr>
        </w:p>
      </w:tc>
    </w:tr>
  </w:tbl>
  <w:p w14:paraId="66FD135C" w14:textId="77777777" w:rsidR="00761633" w:rsidRPr="00761633" w:rsidRDefault="00761633" w:rsidP="00761633">
    <w:pPr>
      <w:pStyle w:val="Sidhuvud"/>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014"/>
      <w:gridCol w:w="1671"/>
      <w:gridCol w:w="142"/>
      <w:gridCol w:w="5247"/>
    </w:tblGrid>
    <w:tr w:rsidR="00D8175B" w:rsidRPr="00814257" w14:paraId="2683DB1E" w14:textId="77777777" w:rsidTr="003362E1">
      <w:trPr>
        <w:trHeight w:hRule="exact" w:val="280"/>
      </w:trPr>
      <w:tc>
        <w:tcPr>
          <w:tcW w:w="1110" w:type="pct"/>
          <w:vMerge w:val="restart"/>
          <w:tcBorders>
            <w:top w:val="nil"/>
            <w:left w:val="nil"/>
            <w:bottom w:val="single" w:sz="4" w:space="0" w:color="auto"/>
            <w:right w:val="nil"/>
          </w:tcBorders>
          <w:shd w:val="clear" w:color="auto" w:fill="auto"/>
          <w:vAlign w:val="center"/>
        </w:tcPr>
        <w:p w14:paraId="1A1E7AEC" w14:textId="77777777" w:rsidR="00D8175B" w:rsidRPr="00814257" w:rsidRDefault="00D8175B" w:rsidP="00D8175B">
          <w:pPr>
            <w:pStyle w:val="BrdtextKLAB"/>
            <w:ind w:left="154"/>
            <w:rPr>
              <w:sz w:val="16"/>
              <w:szCs w:val="16"/>
            </w:rPr>
          </w:pPr>
          <w:r>
            <w:rPr>
              <w:noProof/>
              <w:sz w:val="16"/>
              <w:szCs w:val="16"/>
            </w:rPr>
            <w:drawing>
              <wp:anchor distT="0" distB="0" distL="114300" distR="114300" simplePos="0" relativeHeight="251666944" behindDoc="1" locked="0" layoutInCell="1" allowOverlap="1" wp14:anchorId="6C3BE8DB" wp14:editId="51610335">
                <wp:simplePos x="0" y="0"/>
                <wp:positionH relativeFrom="column">
                  <wp:posOffset>0</wp:posOffset>
                </wp:positionH>
                <wp:positionV relativeFrom="paragraph">
                  <wp:posOffset>-24130</wp:posOffset>
                </wp:positionV>
                <wp:extent cx="1097280" cy="432435"/>
                <wp:effectExtent l="0" t="0" r="7620" b="5715"/>
                <wp:wrapNone/>
                <wp:docPr id="189" name="Bildobjekt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ggArvid.png"/>
                        <pic:cNvPicPr/>
                      </pic:nvPicPr>
                      <pic:blipFill>
                        <a:blip r:embed="rId1"/>
                        <a:stretch>
                          <a:fillRect/>
                        </a:stretch>
                      </pic:blipFill>
                      <pic:spPr>
                        <a:xfrm>
                          <a:off x="0" y="0"/>
                          <a:ext cx="1097280" cy="432435"/>
                        </a:xfrm>
                        <a:prstGeom prst="rect">
                          <a:avLst/>
                        </a:prstGeom>
                      </pic:spPr>
                    </pic:pic>
                  </a:graphicData>
                </a:graphic>
                <wp14:sizeRelH relativeFrom="margin">
                  <wp14:pctWidth>0</wp14:pctWidth>
                </wp14:sizeRelH>
                <wp14:sizeRelV relativeFrom="margin">
                  <wp14:pctHeight>0</wp14:pctHeight>
                </wp14:sizeRelV>
              </wp:anchor>
            </w:drawing>
          </w:r>
        </w:p>
      </w:tc>
      <w:tc>
        <w:tcPr>
          <w:tcW w:w="3890" w:type="pct"/>
          <w:gridSpan w:val="3"/>
          <w:tcBorders>
            <w:top w:val="nil"/>
            <w:left w:val="nil"/>
            <w:bottom w:val="nil"/>
            <w:right w:val="nil"/>
          </w:tcBorders>
          <w:shd w:val="clear" w:color="auto" w:fill="auto"/>
          <w:vAlign w:val="center"/>
        </w:tcPr>
        <w:p w14:paraId="1E5E6636" w14:textId="77777777" w:rsidR="00D8175B" w:rsidRPr="00814257" w:rsidRDefault="00D8175B" w:rsidP="00D8175B">
          <w:pPr>
            <w:pStyle w:val="BrdtextKLAB"/>
            <w:ind w:left="154"/>
            <w:jc w:val="right"/>
            <w:rPr>
              <w:sz w:val="16"/>
              <w:szCs w:val="16"/>
            </w:rPr>
          </w:pPr>
        </w:p>
      </w:tc>
    </w:tr>
    <w:tr w:rsidR="00D8175B" w:rsidRPr="00814257" w14:paraId="62057809" w14:textId="77777777" w:rsidTr="00F75989">
      <w:trPr>
        <w:trHeight w:hRule="exact" w:val="449"/>
      </w:trPr>
      <w:tc>
        <w:tcPr>
          <w:tcW w:w="1110" w:type="pct"/>
          <w:vMerge/>
          <w:tcBorders>
            <w:top w:val="nil"/>
            <w:left w:val="nil"/>
            <w:bottom w:val="single" w:sz="4" w:space="0" w:color="auto"/>
            <w:right w:val="nil"/>
          </w:tcBorders>
          <w:shd w:val="clear" w:color="auto" w:fill="auto"/>
          <w:vAlign w:val="center"/>
        </w:tcPr>
        <w:p w14:paraId="2B79DBE6" w14:textId="77777777" w:rsidR="00D8175B" w:rsidRPr="00814257" w:rsidRDefault="00D8175B" w:rsidP="00D8175B">
          <w:pPr>
            <w:pStyle w:val="BrdtextKLAB"/>
            <w:ind w:left="154"/>
            <w:rPr>
              <w:sz w:val="16"/>
              <w:szCs w:val="16"/>
            </w:rPr>
          </w:pPr>
        </w:p>
      </w:tc>
      <w:tc>
        <w:tcPr>
          <w:tcW w:w="921" w:type="pct"/>
          <w:tcBorders>
            <w:top w:val="nil"/>
            <w:left w:val="nil"/>
            <w:bottom w:val="single" w:sz="4" w:space="0" w:color="auto"/>
            <w:right w:val="nil"/>
          </w:tcBorders>
          <w:shd w:val="clear" w:color="auto" w:fill="auto"/>
          <w:vAlign w:val="bottom"/>
        </w:tcPr>
        <w:p w14:paraId="7CF5E3C3" w14:textId="77777777" w:rsidR="00D8175B" w:rsidRPr="00814257" w:rsidRDefault="00E3641D" w:rsidP="00D8175B">
          <w:pPr>
            <w:pStyle w:val="BrdtextKLAB"/>
            <w:ind w:left="154"/>
            <w:jc w:val="right"/>
            <w:rPr>
              <w:sz w:val="16"/>
              <w:szCs w:val="16"/>
            </w:rPr>
          </w:pPr>
          <w:r>
            <w:rPr>
              <w:sz w:val="16"/>
              <w:szCs w:val="16"/>
            </w:rPr>
            <w:t>Uppgiftsfördelning Arbetsmiljö</w:t>
          </w:r>
          <w:r w:rsidR="00D8175B" w:rsidRPr="00814257">
            <w:rPr>
              <w:sz w:val="16"/>
              <w:szCs w:val="16"/>
            </w:rPr>
            <w:t xml:space="preserve"> </w:t>
          </w:r>
        </w:p>
      </w:tc>
      <w:tc>
        <w:tcPr>
          <w:tcW w:w="78" w:type="pct"/>
          <w:tcBorders>
            <w:top w:val="nil"/>
            <w:left w:val="nil"/>
            <w:bottom w:val="single" w:sz="4" w:space="0" w:color="auto"/>
            <w:right w:val="single" w:sz="4" w:space="0" w:color="auto"/>
          </w:tcBorders>
          <w:shd w:val="clear" w:color="auto" w:fill="auto"/>
          <w:vAlign w:val="center"/>
        </w:tcPr>
        <w:p w14:paraId="002FAE8C" w14:textId="77777777" w:rsidR="00D8175B" w:rsidRPr="00814257" w:rsidRDefault="00D8175B" w:rsidP="00D8175B">
          <w:pPr>
            <w:pStyle w:val="BrdtextKLAB"/>
            <w:ind w:left="154"/>
            <w:jc w:val="center"/>
            <w:rPr>
              <w:sz w:val="16"/>
              <w:szCs w:val="16"/>
            </w:rPr>
          </w:pPr>
        </w:p>
      </w:tc>
      <w:tc>
        <w:tcPr>
          <w:tcW w:w="2891" w:type="pct"/>
          <w:tcBorders>
            <w:top w:val="nil"/>
            <w:left w:val="single" w:sz="4" w:space="0" w:color="auto"/>
            <w:bottom w:val="single" w:sz="4" w:space="0" w:color="auto"/>
            <w:right w:val="nil"/>
          </w:tcBorders>
          <w:shd w:val="clear" w:color="auto" w:fill="auto"/>
          <w:vAlign w:val="bottom"/>
        </w:tcPr>
        <w:p w14:paraId="4047EA54" w14:textId="77777777" w:rsidR="00D8175B" w:rsidRDefault="00D8175B" w:rsidP="00D8175B">
          <w:pPr>
            <w:pStyle w:val="BrdtextKLAB"/>
            <w:ind w:left="0"/>
            <w:jc w:val="right"/>
            <w:rPr>
              <w:sz w:val="16"/>
              <w:szCs w:val="16"/>
            </w:rPr>
          </w:pPr>
          <w:r>
            <w:rPr>
              <w:sz w:val="16"/>
              <w:szCs w:val="16"/>
            </w:rPr>
            <w:t>Dokumentnamn</w:t>
          </w:r>
          <w:r w:rsidRPr="00814257">
            <w:rPr>
              <w:sz w:val="16"/>
              <w:szCs w:val="16"/>
            </w:rPr>
            <w:t xml:space="preserve">: </w:t>
          </w:r>
          <w:r>
            <w:rPr>
              <w:sz w:val="16"/>
              <w:szCs w:val="16"/>
            </w:rPr>
            <w:fldChar w:fldCharType="begin"/>
          </w:r>
          <w:r>
            <w:rPr>
              <w:rFonts w:cs="Times New Roman"/>
              <w:sz w:val="16"/>
              <w:szCs w:val="16"/>
            </w:rPr>
            <w:instrText xml:space="preserve"> FILENAME \* MERGEFORMAT </w:instrText>
          </w:r>
          <w:r>
            <w:rPr>
              <w:sz w:val="16"/>
              <w:szCs w:val="16"/>
            </w:rPr>
            <w:fldChar w:fldCharType="separate"/>
          </w:r>
          <w:r w:rsidR="00F75989">
            <w:rPr>
              <w:rFonts w:cs="Times New Roman"/>
              <w:noProof/>
              <w:sz w:val="16"/>
              <w:szCs w:val="16"/>
            </w:rPr>
            <w:t>Uppgiftsfördelning Byggarbetsmiljösamordning_VD till Chef</w:t>
          </w:r>
          <w:r>
            <w:rPr>
              <w:sz w:val="16"/>
              <w:szCs w:val="16"/>
            </w:rPr>
            <w:fldChar w:fldCharType="end"/>
          </w:r>
        </w:p>
        <w:p w14:paraId="21F57E92" w14:textId="77777777" w:rsidR="00D8175B" w:rsidRPr="00814257" w:rsidRDefault="0057731E" w:rsidP="00D8175B">
          <w:pPr>
            <w:pStyle w:val="BrdtextKLAB"/>
            <w:ind w:left="0"/>
            <w:jc w:val="right"/>
            <w:rPr>
              <w:sz w:val="16"/>
              <w:szCs w:val="16"/>
            </w:rPr>
          </w:pPr>
          <w:r>
            <w:rPr>
              <w:sz w:val="16"/>
              <w:szCs w:val="16"/>
            </w:rPr>
            <w:t>Tillhör dokument</w:t>
          </w:r>
          <w:r w:rsidRPr="00814257">
            <w:rPr>
              <w:sz w:val="16"/>
              <w:szCs w:val="16"/>
            </w:rPr>
            <w:t>:</w:t>
          </w:r>
          <w:r>
            <w:rPr>
              <w:sz w:val="16"/>
              <w:szCs w:val="16"/>
            </w:rPr>
            <w:t xml:space="preserve"> </w:t>
          </w:r>
          <w:proofErr w:type="spellStart"/>
          <w:r>
            <w:rPr>
              <w:sz w:val="16"/>
              <w:szCs w:val="16"/>
            </w:rPr>
            <w:t>RUTIN_SAM_Organisation</w:t>
          </w:r>
          <w:proofErr w:type="spellEnd"/>
          <w:r>
            <w:rPr>
              <w:sz w:val="16"/>
              <w:szCs w:val="16"/>
            </w:rPr>
            <w:t xml:space="preserve">, ansvar och befogenheter </w:t>
          </w:r>
          <w:r w:rsidRPr="00814257">
            <w:rPr>
              <w:sz w:val="16"/>
              <w:szCs w:val="16"/>
            </w:rPr>
            <w:t xml:space="preserve"> </w:t>
          </w:r>
        </w:p>
      </w:tc>
    </w:tr>
  </w:tbl>
  <w:p w14:paraId="06DAD8AD" w14:textId="77777777" w:rsidR="0051104F" w:rsidRDefault="0051104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A8607A6"/>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19F161F1"/>
    <w:multiLevelType w:val="multilevel"/>
    <w:tmpl w:val="87901D58"/>
    <w:lvl w:ilvl="0">
      <w:start w:val="1"/>
      <w:numFmt w:val="decimal"/>
      <w:lvlText w:val="%1."/>
      <w:lvlJc w:val="left"/>
      <w:pPr>
        <w:ind w:left="360" w:hanging="360"/>
      </w:pPr>
      <w:rPr>
        <w:rFonts w:hint="default"/>
      </w:rPr>
    </w:lvl>
    <w:lvl w:ilvl="1">
      <w:start w:val="1"/>
      <w:numFmt w:val="decimal"/>
      <w:pStyle w:val="Rubbe2"/>
      <w:lvlText w:val="%1.%2."/>
      <w:lvlJc w:val="left"/>
      <w:pPr>
        <w:ind w:left="792" w:hanging="792"/>
      </w:pPr>
      <w:rPr>
        <w:rFonts w:hint="default"/>
      </w:rPr>
    </w:lvl>
    <w:lvl w:ilvl="2">
      <w:start w:val="1"/>
      <w:numFmt w:val="decimal"/>
      <w:pStyle w:val="Rubbe3"/>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C93EA1"/>
    <w:multiLevelType w:val="multilevel"/>
    <w:tmpl w:val="48F8A176"/>
    <w:lvl w:ilvl="0">
      <w:start w:val="1"/>
      <w:numFmt w:val="decimal"/>
      <w:pStyle w:val="Rubrik1"/>
      <w:lvlText w:val="%1"/>
      <w:lvlJc w:val="left"/>
      <w:pPr>
        <w:ind w:left="2983"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8A27AAC"/>
    <w:multiLevelType w:val="hybridMultilevel"/>
    <w:tmpl w:val="EDF8CBEE"/>
    <w:lvl w:ilvl="0" w:tplc="4ED832D6">
      <w:start w:val="1"/>
      <w:numFmt w:val="bullet"/>
      <w:pStyle w:val="Punktlista"/>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98210BF"/>
    <w:multiLevelType w:val="hybridMultilevel"/>
    <w:tmpl w:val="4D148C72"/>
    <w:lvl w:ilvl="0" w:tplc="041D0001">
      <w:start w:val="1"/>
      <w:numFmt w:val="bullet"/>
      <w:lvlText w:val=""/>
      <w:lvlJc w:val="left"/>
      <w:pPr>
        <w:ind w:left="720" w:hanging="360"/>
      </w:pPr>
      <w:rPr>
        <w:rFonts w:ascii="Symbol" w:hAnsi="Symbol" w:hint="default"/>
      </w:rPr>
    </w:lvl>
    <w:lvl w:ilvl="1" w:tplc="041D000B">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2E0F5B"/>
    <w:multiLevelType w:val="hybridMultilevel"/>
    <w:tmpl w:val="85301E58"/>
    <w:lvl w:ilvl="0" w:tplc="4ED832D6">
      <w:start w:val="1"/>
      <w:numFmt w:val="bullet"/>
      <w:lvlText w:val=""/>
      <w:lvlJc w:val="left"/>
      <w:pPr>
        <w:ind w:left="720" w:hanging="360"/>
      </w:pPr>
      <w:rPr>
        <w:rFonts w:ascii="Symbol" w:hAnsi="Symbol" w:hint="default"/>
      </w:rPr>
    </w:lvl>
    <w:lvl w:ilvl="1" w:tplc="041D000B">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A43462"/>
    <w:multiLevelType w:val="hybridMultilevel"/>
    <w:tmpl w:val="B9AA35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BE"/>
    <w:rsid w:val="0000632F"/>
    <w:rsid w:val="00006533"/>
    <w:rsid w:val="00006AA3"/>
    <w:rsid w:val="00006FB0"/>
    <w:rsid w:val="0000716E"/>
    <w:rsid w:val="00012A7A"/>
    <w:rsid w:val="00013FD6"/>
    <w:rsid w:val="00016324"/>
    <w:rsid w:val="00023F4D"/>
    <w:rsid w:val="000244E0"/>
    <w:rsid w:val="0004369C"/>
    <w:rsid w:val="000441A1"/>
    <w:rsid w:val="0004485D"/>
    <w:rsid w:val="00045D27"/>
    <w:rsid w:val="00046002"/>
    <w:rsid w:val="00047A22"/>
    <w:rsid w:val="000554ED"/>
    <w:rsid w:val="000642B1"/>
    <w:rsid w:val="000675AB"/>
    <w:rsid w:val="0007429C"/>
    <w:rsid w:val="00081F4D"/>
    <w:rsid w:val="00086FA6"/>
    <w:rsid w:val="00092F49"/>
    <w:rsid w:val="0009471F"/>
    <w:rsid w:val="000A323C"/>
    <w:rsid w:val="000A6A46"/>
    <w:rsid w:val="000A7C13"/>
    <w:rsid w:val="000B3DE7"/>
    <w:rsid w:val="000B4527"/>
    <w:rsid w:val="000B6BBD"/>
    <w:rsid w:val="000C027C"/>
    <w:rsid w:val="000D6F9C"/>
    <w:rsid w:val="000D7F6F"/>
    <w:rsid w:val="000E3C05"/>
    <w:rsid w:val="000E46A9"/>
    <w:rsid w:val="000F267E"/>
    <w:rsid w:val="000F38BC"/>
    <w:rsid w:val="00100890"/>
    <w:rsid w:val="00101FC1"/>
    <w:rsid w:val="00112599"/>
    <w:rsid w:val="00114110"/>
    <w:rsid w:val="00114524"/>
    <w:rsid w:val="00120C51"/>
    <w:rsid w:val="001234CC"/>
    <w:rsid w:val="001446FD"/>
    <w:rsid w:val="00170EC1"/>
    <w:rsid w:val="00175315"/>
    <w:rsid w:val="00175E9A"/>
    <w:rsid w:val="00197AAF"/>
    <w:rsid w:val="001A15EC"/>
    <w:rsid w:val="001A3082"/>
    <w:rsid w:val="001A30EA"/>
    <w:rsid w:val="001A5CFC"/>
    <w:rsid w:val="001C3C31"/>
    <w:rsid w:val="001D6DB9"/>
    <w:rsid w:val="001D73BB"/>
    <w:rsid w:val="00210EB1"/>
    <w:rsid w:val="00212EBC"/>
    <w:rsid w:val="002135C1"/>
    <w:rsid w:val="0021690F"/>
    <w:rsid w:val="002169CE"/>
    <w:rsid w:val="00221B6A"/>
    <w:rsid w:val="002246F7"/>
    <w:rsid w:val="00224B7D"/>
    <w:rsid w:val="00230400"/>
    <w:rsid w:val="0023142B"/>
    <w:rsid w:val="00234512"/>
    <w:rsid w:val="00244AE5"/>
    <w:rsid w:val="0024664D"/>
    <w:rsid w:val="00250804"/>
    <w:rsid w:val="002665DB"/>
    <w:rsid w:val="0027325F"/>
    <w:rsid w:val="002851AE"/>
    <w:rsid w:val="00286C80"/>
    <w:rsid w:val="0029365E"/>
    <w:rsid w:val="002A14C7"/>
    <w:rsid w:val="002A64EF"/>
    <w:rsid w:val="002B419F"/>
    <w:rsid w:val="002B4AE8"/>
    <w:rsid w:val="002B5F74"/>
    <w:rsid w:val="002B72ED"/>
    <w:rsid w:val="002C006A"/>
    <w:rsid w:val="002D1D91"/>
    <w:rsid w:val="002D649A"/>
    <w:rsid w:val="002D7F01"/>
    <w:rsid w:val="002E10B5"/>
    <w:rsid w:val="002E6C4D"/>
    <w:rsid w:val="002F6BE2"/>
    <w:rsid w:val="002F71ED"/>
    <w:rsid w:val="00326C77"/>
    <w:rsid w:val="00333C66"/>
    <w:rsid w:val="00336AD8"/>
    <w:rsid w:val="00364880"/>
    <w:rsid w:val="00366E66"/>
    <w:rsid w:val="00367049"/>
    <w:rsid w:val="00367595"/>
    <w:rsid w:val="0037691D"/>
    <w:rsid w:val="00381307"/>
    <w:rsid w:val="003813C4"/>
    <w:rsid w:val="0038228F"/>
    <w:rsid w:val="00393E96"/>
    <w:rsid w:val="00393EA1"/>
    <w:rsid w:val="003941EE"/>
    <w:rsid w:val="003A1425"/>
    <w:rsid w:val="003A4F4E"/>
    <w:rsid w:val="003A76F5"/>
    <w:rsid w:val="003A7D2A"/>
    <w:rsid w:val="003B5AAD"/>
    <w:rsid w:val="003B65AB"/>
    <w:rsid w:val="003C0A4A"/>
    <w:rsid w:val="003C264F"/>
    <w:rsid w:val="003C414A"/>
    <w:rsid w:val="003F03A9"/>
    <w:rsid w:val="003F16FF"/>
    <w:rsid w:val="003F4C22"/>
    <w:rsid w:val="003F727E"/>
    <w:rsid w:val="00404BA0"/>
    <w:rsid w:val="00405FFD"/>
    <w:rsid w:val="00410D70"/>
    <w:rsid w:val="00427D6B"/>
    <w:rsid w:val="00430228"/>
    <w:rsid w:val="004376C6"/>
    <w:rsid w:val="00443F06"/>
    <w:rsid w:val="0044497E"/>
    <w:rsid w:val="004532E2"/>
    <w:rsid w:val="00453C7F"/>
    <w:rsid w:val="00455A05"/>
    <w:rsid w:val="00462AC8"/>
    <w:rsid w:val="00485C01"/>
    <w:rsid w:val="004907AA"/>
    <w:rsid w:val="00495C0A"/>
    <w:rsid w:val="00496F5C"/>
    <w:rsid w:val="004B4607"/>
    <w:rsid w:val="004C5C17"/>
    <w:rsid w:val="004D0CAD"/>
    <w:rsid w:val="004D20D8"/>
    <w:rsid w:val="004E1BE2"/>
    <w:rsid w:val="004E2D32"/>
    <w:rsid w:val="004E4B7F"/>
    <w:rsid w:val="004E6E52"/>
    <w:rsid w:val="004F07D8"/>
    <w:rsid w:val="004F083A"/>
    <w:rsid w:val="004F2A0C"/>
    <w:rsid w:val="004F36AA"/>
    <w:rsid w:val="0050416E"/>
    <w:rsid w:val="00504FB4"/>
    <w:rsid w:val="00510B69"/>
    <w:rsid w:val="0051104F"/>
    <w:rsid w:val="00517AC1"/>
    <w:rsid w:val="005310BA"/>
    <w:rsid w:val="00545439"/>
    <w:rsid w:val="005535C0"/>
    <w:rsid w:val="0055419A"/>
    <w:rsid w:val="0057731E"/>
    <w:rsid w:val="005820CE"/>
    <w:rsid w:val="00585F96"/>
    <w:rsid w:val="00592170"/>
    <w:rsid w:val="00595F69"/>
    <w:rsid w:val="005A34B7"/>
    <w:rsid w:val="005A3877"/>
    <w:rsid w:val="005B75C3"/>
    <w:rsid w:val="005C01E1"/>
    <w:rsid w:val="005C4962"/>
    <w:rsid w:val="005D7016"/>
    <w:rsid w:val="005F755F"/>
    <w:rsid w:val="00600D4E"/>
    <w:rsid w:val="00603654"/>
    <w:rsid w:val="00603D80"/>
    <w:rsid w:val="0060436D"/>
    <w:rsid w:val="006108BF"/>
    <w:rsid w:val="00615936"/>
    <w:rsid w:val="00630560"/>
    <w:rsid w:val="00651BBE"/>
    <w:rsid w:val="006540A0"/>
    <w:rsid w:val="00657901"/>
    <w:rsid w:val="0067089B"/>
    <w:rsid w:val="006816AE"/>
    <w:rsid w:val="00682167"/>
    <w:rsid w:val="00685043"/>
    <w:rsid w:val="00687BC7"/>
    <w:rsid w:val="006A2D5C"/>
    <w:rsid w:val="006A7BDC"/>
    <w:rsid w:val="006B1E21"/>
    <w:rsid w:val="006C1F6E"/>
    <w:rsid w:val="006D3B17"/>
    <w:rsid w:val="006D585A"/>
    <w:rsid w:val="006E4BD5"/>
    <w:rsid w:val="006E4C12"/>
    <w:rsid w:val="006F336E"/>
    <w:rsid w:val="00712CAC"/>
    <w:rsid w:val="00714DCE"/>
    <w:rsid w:val="0073317A"/>
    <w:rsid w:val="007451CA"/>
    <w:rsid w:val="00747CA1"/>
    <w:rsid w:val="00761458"/>
    <w:rsid w:val="00761633"/>
    <w:rsid w:val="00762629"/>
    <w:rsid w:val="007706A0"/>
    <w:rsid w:val="007751DD"/>
    <w:rsid w:val="00783197"/>
    <w:rsid w:val="007A7D20"/>
    <w:rsid w:val="007B2292"/>
    <w:rsid w:val="007B600D"/>
    <w:rsid w:val="007C2BEC"/>
    <w:rsid w:val="007C6FD8"/>
    <w:rsid w:val="007D1F70"/>
    <w:rsid w:val="007D3CCA"/>
    <w:rsid w:val="007E1E1B"/>
    <w:rsid w:val="007E26BE"/>
    <w:rsid w:val="007F4222"/>
    <w:rsid w:val="007F54F0"/>
    <w:rsid w:val="00810D29"/>
    <w:rsid w:val="00814F4C"/>
    <w:rsid w:val="00832D9B"/>
    <w:rsid w:val="008368C4"/>
    <w:rsid w:val="008375FE"/>
    <w:rsid w:val="00840F76"/>
    <w:rsid w:val="00844C7B"/>
    <w:rsid w:val="0088395A"/>
    <w:rsid w:val="00885499"/>
    <w:rsid w:val="0088662C"/>
    <w:rsid w:val="00893B01"/>
    <w:rsid w:val="008A49E9"/>
    <w:rsid w:val="008C0427"/>
    <w:rsid w:val="008C0838"/>
    <w:rsid w:val="008C2539"/>
    <w:rsid w:val="008C74E9"/>
    <w:rsid w:val="008C762D"/>
    <w:rsid w:val="008D6412"/>
    <w:rsid w:val="008D7D60"/>
    <w:rsid w:val="008D7DE1"/>
    <w:rsid w:val="008E243D"/>
    <w:rsid w:val="00900CB6"/>
    <w:rsid w:val="0091527C"/>
    <w:rsid w:val="0092168E"/>
    <w:rsid w:val="00934660"/>
    <w:rsid w:val="00936DF5"/>
    <w:rsid w:val="009370AF"/>
    <w:rsid w:val="00940E21"/>
    <w:rsid w:val="0094100C"/>
    <w:rsid w:val="00947059"/>
    <w:rsid w:val="00950932"/>
    <w:rsid w:val="00950BFE"/>
    <w:rsid w:val="00955DC8"/>
    <w:rsid w:val="00962215"/>
    <w:rsid w:val="00964BD0"/>
    <w:rsid w:val="009712DC"/>
    <w:rsid w:val="00975FB3"/>
    <w:rsid w:val="009817F9"/>
    <w:rsid w:val="00982021"/>
    <w:rsid w:val="0099116F"/>
    <w:rsid w:val="00993D10"/>
    <w:rsid w:val="009969C8"/>
    <w:rsid w:val="009A4455"/>
    <w:rsid w:val="009A7231"/>
    <w:rsid w:val="009A757B"/>
    <w:rsid w:val="009B1BC1"/>
    <w:rsid w:val="009B1F2E"/>
    <w:rsid w:val="009B3C57"/>
    <w:rsid w:val="009C2983"/>
    <w:rsid w:val="009C329B"/>
    <w:rsid w:val="009C3670"/>
    <w:rsid w:val="009D05A4"/>
    <w:rsid w:val="009F10B7"/>
    <w:rsid w:val="009F2510"/>
    <w:rsid w:val="009F4EDF"/>
    <w:rsid w:val="00A01E79"/>
    <w:rsid w:val="00A121D6"/>
    <w:rsid w:val="00A148DC"/>
    <w:rsid w:val="00A2370C"/>
    <w:rsid w:val="00A253A6"/>
    <w:rsid w:val="00A25675"/>
    <w:rsid w:val="00A34575"/>
    <w:rsid w:val="00A46329"/>
    <w:rsid w:val="00A6087E"/>
    <w:rsid w:val="00A66B66"/>
    <w:rsid w:val="00A83387"/>
    <w:rsid w:val="00A8346C"/>
    <w:rsid w:val="00A85FDA"/>
    <w:rsid w:val="00A86BD8"/>
    <w:rsid w:val="00A908AC"/>
    <w:rsid w:val="00A955E9"/>
    <w:rsid w:val="00A97B73"/>
    <w:rsid w:val="00AA2FFF"/>
    <w:rsid w:val="00AA4CAF"/>
    <w:rsid w:val="00AC5F84"/>
    <w:rsid w:val="00AD66F9"/>
    <w:rsid w:val="00AF6E59"/>
    <w:rsid w:val="00AF7AA1"/>
    <w:rsid w:val="00B31322"/>
    <w:rsid w:val="00B31851"/>
    <w:rsid w:val="00B37785"/>
    <w:rsid w:val="00B4242A"/>
    <w:rsid w:val="00B446AB"/>
    <w:rsid w:val="00B463A4"/>
    <w:rsid w:val="00B4756F"/>
    <w:rsid w:val="00B55C03"/>
    <w:rsid w:val="00B707CB"/>
    <w:rsid w:val="00B718A3"/>
    <w:rsid w:val="00B76632"/>
    <w:rsid w:val="00B83632"/>
    <w:rsid w:val="00BB2B72"/>
    <w:rsid w:val="00BC0DB6"/>
    <w:rsid w:val="00BC63AD"/>
    <w:rsid w:val="00BD0E01"/>
    <w:rsid w:val="00BD32F4"/>
    <w:rsid w:val="00BD4AAA"/>
    <w:rsid w:val="00BE4ADF"/>
    <w:rsid w:val="00BF3330"/>
    <w:rsid w:val="00BF6625"/>
    <w:rsid w:val="00C02B94"/>
    <w:rsid w:val="00C04183"/>
    <w:rsid w:val="00C24140"/>
    <w:rsid w:val="00C24188"/>
    <w:rsid w:val="00C27CE6"/>
    <w:rsid w:val="00C3014C"/>
    <w:rsid w:val="00C33F97"/>
    <w:rsid w:val="00C412FC"/>
    <w:rsid w:val="00C42CB7"/>
    <w:rsid w:val="00C4327B"/>
    <w:rsid w:val="00C4633F"/>
    <w:rsid w:val="00C46873"/>
    <w:rsid w:val="00C512BE"/>
    <w:rsid w:val="00C6785C"/>
    <w:rsid w:val="00C7245A"/>
    <w:rsid w:val="00C8083D"/>
    <w:rsid w:val="00C905EB"/>
    <w:rsid w:val="00C92D19"/>
    <w:rsid w:val="00CA6547"/>
    <w:rsid w:val="00CB5522"/>
    <w:rsid w:val="00CD127C"/>
    <w:rsid w:val="00CD3A39"/>
    <w:rsid w:val="00CD60FD"/>
    <w:rsid w:val="00CE033F"/>
    <w:rsid w:val="00CE33C1"/>
    <w:rsid w:val="00CF485A"/>
    <w:rsid w:val="00CF6522"/>
    <w:rsid w:val="00D03396"/>
    <w:rsid w:val="00D03671"/>
    <w:rsid w:val="00D03C39"/>
    <w:rsid w:val="00D13020"/>
    <w:rsid w:val="00D16A78"/>
    <w:rsid w:val="00D226E8"/>
    <w:rsid w:val="00D2460B"/>
    <w:rsid w:val="00D35EAB"/>
    <w:rsid w:val="00D375E7"/>
    <w:rsid w:val="00D4041B"/>
    <w:rsid w:val="00D41FB9"/>
    <w:rsid w:val="00D51866"/>
    <w:rsid w:val="00D51A66"/>
    <w:rsid w:val="00D52734"/>
    <w:rsid w:val="00D55252"/>
    <w:rsid w:val="00D6175F"/>
    <w:rsid w:val="00D62B6D"/>
    <w:rsid w:val="00D635F6"/>
    <w:rsid w:val="00D658C4"/>
    <w:rsid w:val="00D717E6"/>
    <w:rsid w:val="00D720C7"/>
    <w:rsid w:val="00D72BD3"/>
    <w:rsid w:val="00D8175B"/>
    <w:rsid w:val="00D86EA7"/>
    <w:rsid w:val="00D9215B"/>
    <w:rsid w:val="00D949F1"/>
    <w:rsid w:val="00D96989"/>
    <w:rsid w:val="00DA1F43"/>
    <w:rsid w:val="00DA4DA3"/>
    <w:rsid w:val="00DA7655"/>
    <w:rsid w:val="00DA78D6"/>
    <w:rsid w:val="00DC36F6"/>
    <w:rsid w:val="00DC3A5A"/>
    <w:rsid w:val="00DD3FFA"/>
    <w:rsid w:val="00DD66B3"/>
    <w:rsid w:val="00DE6430"/>
    <w:rsid w:val="00DE7509"/>
    <w:rsid w:val="00DE7B57"/>
    <w:rsid w:val="00DF33D1"/>
    <w:rsid w:val="00DF6DBF"/>
    <w:rsid w:val="00E10504"/>
    <w:rsid w:val="00E156B1"/>
    <w:rsid w:val="00E22F62"/>
    <w:rsid w:val="00E25D37"/>
    <w:rsid w:val="00E33141"/>
    <w:rsid w:val="00E3641D"/>
    <w:rsid w:val="00E449C2"/>
    <w:rsid w:val="00E52AD9"/>
    <w:rsid w:val="00E53580"/>
    <w:rsid w:val="00E55D55"/>
    <w:rsid w:val="00E607F2"/>
    <w:rsid w:val="00E61F0A"/>
    <w:rsid w:val="00E64544"/>
    <w:rsid w:val="00E66C34"/>
    <w:rsid w:val="00E67851"/>
    <w:rsid w:val="00E7176D"/>
    <w:rsid w:val="00E7192A"/>
    <w:rsid w:val="00E80C08"/>
    <w:rsid w:val="00E8628E"/>
    <w:rsid w:val="00E869F1"/>
    <w:rsid w:val="00E90ADA"/>
    <w:rsid w:val="00E91F83"/>
    <w:rsid w:val="00E9657C"/>
    <w:rsid w:val="00EA5B19"/>
    <w:rsid w:val="00EE2A13"/>
    <w:rsid w:val="00EF7EDA"/>
    <w:rsid w:val="00F071A2"/>
    <w:rsid w:val="00F075CF"/>
    <w:rsid w:val="00F26262"/>
    <w:rsid w:val="00F31C91"/>
    <w:rsid w:val="00F364C3"/>
    <w:rsid w:val="00F534F8"/>
    <w:rsid w:val="00F55F9D"/>
    <w:rsid w:val="00F60EB8"/>
    <w:rsid w:val="00F62CDB"/>
    <w:rsid w:val="00F64795"/>
    <w:rsid w:val="00F75989"/>
    <w:rsid w:val="00F83401"/>
    <w:rsid w:val="00F97E9B"/>
    <w:rsid w:val="00FA2D4B"/>
    <w:rsid w:val="00FB506E"/>
    <w:rsid w:val="00FD1E38"/>
    <w:rsid w:val="00FD3AB1"/>
    <w:rsid w:val="00FE1C42"/>
    <w:rsid w:val="00FF1804"/>
    <w:rsid w:val="755C02D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F2939D"/>
  <w14:defaultImageDpi w14:val="330"/>
  <w15:docId w15:val="{C9E5DC34-CAA2-4C48-82EB-C788AB03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Unicode MS"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641D"/>
    <w:rPr>
      <w:rFonts w:ascii="Calibri" w:eastAsia="Times New Roman" w:hAnsi="Calibri" w:cs="Times New Roman"/>
      <w:sz w:val="20"/>
      <w:lang w:eastAsia="sv-SE"/>
    </w:rPr>
  </w:style>
  <w:style w:type="paragraph" w:styleId="Rubrik1">
    <w:name w:val="heading 1"/>
    <w:basedOn w:val="Normal"/>
    <w:next w:val="Normal"/>
    <w:link w:val="Rubrik1Char"/>
    <w:autoRedefine/>
    <w:qFormat/>
    <w:rsid w:val="00FE1C42"/>
    <w:pPr>
      <w:keepNext/>
      <w:numPr>
        <w:numId w:val="2"/>
      </w:numPr>
      <w:spacing w:before="360" w:after="120"/>
      <w:ind w:left="431" w:hanging="431"/>
      <w:outlineLvl w:val="0"/>
    </w:pPr>
    <w:rPr>
      <w:rFonts w:cs="Arial"/>
      <w:b/>
      <w:bCs/>
      <w:caps/>
      <w:kern w:val="32"/>
      <w:sz w:val="28"/>
      <w:szCs w:val="32"/>
    </w:rPr>
  </w:style>
  <w:style w:type="paragraph" w:styleId="Rubrik2">
    <w:name w:val="heading 2"/>
    <w:basedOn w:val="Normal"/>
    <w:next w:val="Normal"/>
    <w:link w:val="Rubrik2Char"/>
    <w:unhideWhenUsed/>
    <w:qFormat/>
    <w:rsid w:val="00D62B6D"/>
    <w:pPr>
      <w:keepNext/>
      <w:numPr>
        <w:ilvl w:val="1"/>
        <w:numId w:val="2"/>
      </w:numPr>
      <w:spacing w:before="240" w:after="120"/>
      <w:ind w:left="578" w:hanging="578"/>
      <w:outlineLvl w:val="1"/>
    </w:pPr>
    <w:rPr>
      <w:b/>
      <w:bCs/>
      <w:iCs/>
      <w:sz w:val="24"/>
      <w:szCs w:val="28"/>
    </w:rPr>
  </w:style>
  <w:style w:type="paragraph" w:styleId="Rubrik3">
    <w:name w:val="heading 3"/>
    <w:basedOn w:val="Normal"/>
    <w:next w:val="Normal"/>
    <w:link w:val="Rubrik3Char"/>
    <w:unhideWhenUsed/>
    <w:qFormat/>
    <w:rsid w:val="0021690F"/>
    <w:pPr>
      <w:keepNext/>
      <w:numPr>
        <w:ilvl w:val="2"/>
        <w:numId w:val="2"/>
      </w:numPr>
      <w:spacing w:before="240" w:after="120"/>
      <w:outlineLvl w:val="2"/>
    </w:pPr>
    <w:rPr>
      <w:b/>
      <w:bCs/>
      <w:sz w:val="22"/>
      <w:szCs w:val="26"/>
    </w:rPr>
  </w:style>
  <w:style w:type="paragraph" w:styleId="Rubrik4">
    <w:name w:val="heading 4"/>
    <w:basedOn w:val="Normal"/>
    <w:next w:val="Normal"/>
    <w:link w:val="Rubrik4Char"/>
    <w:unhideWhenUsed/>
    <w:qFormat/>
    <w:rsid w:val="004E4B7F"/>
    <w:pPr>
      <w:keepNext/>
      <w:keepLines/>
      <w:numPr>
        <w:ilvl w:val="3"/>
        <w:numId w:val="2"/>
      </w:numPr>
      <w:spacing w:before="120" w:after="120"/>
      <w:outlineLvl w:val="3"/>
    </w:pPr>
    <w:rPr>
      <w:rFonts w:eastAsiaTheme="majorEastAsia" w:cstheme="majorBidi"/>
      <w:i/>
      <w:iCs/>
      <w:color w:val="000000" w:themeColor="text1"/>
    </w:rPr>
  </w:style>
  <w:style w:type="paragraph" w:styleId="Rubrik5">
    <w:name w:val="heading 5"/>
    <w:basedOn w:val="Normal"/>
    <w:next w:val="Normal"/>
    <w:link w:val="Rubrik5Char"/>
    <w:semiHidden/>
    <w:unhideWhenUsed/>
    <w:qFormat/>
    <w:rsid w:val="004E4B7F"/>
    <w:pPr>
      <w:keepNext/>
      <w:keepLines/>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semiHidden/>
    <w:unhideWhenUsed/>
    <w:qFormat/>
    <w:rsid w:val="004E4B7F"/>
    <w:pPr>
      <w:keepNext/>
      <w:keepLines/>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qFormat/>
    <w:rsid w:val="004E4B7F"/>
    <w:pPr>
      <w:keepNext/>
      <w:keepLines/>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4E4B7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4E4B7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8628E"/>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8628E"/>
    <w:rPr>
      <w:rFonts w:ascii="Lucida Grande" w:hAnsi="Lucida Grande" w:cs="Lucida Grande"/>
      <w:sz w:val="18"/>
      <w:szCs w:val="18"/>
    </w:rPr>
  </w:style>
  <w:style w:type="paragraph" w:customStyle="1" w:styleId="Rubbe2">
    <w:name w:val="Rubbe 2"/>
    <w:basedOn w:val="Rubrik1"/>
    <w:next w:val="Normal"/>
    <w:autoRedefine/>
    <w:rsid w:val="004E4B7F"/>
    <w:pPr>
      <w:numPr>
        <w:ilvl w:val="1"/>
        <w:numId w:val="1"/>
      </w:numPr>
      <w:outlineLvl w:val="1"/>
    </w:pPr>
    <w:rPr>
      <w:bCs w:val="0"/>
      <w:szCs w:val="28"/>
    </w:rPr>
  </w:style>
  <w:style w:type="paragraph" w:customStyle="1" w:styleId="Rubbe3">
    <w:name w:val="Rubbe 3"/>
    <w:basedOn w:val="Rubbe2"/>
    <w:next w:val="Normal"/>
    <w:autoRedefine/>
    <w:rsid w:val="00FB506E"/>
    <w:pPr>
      <w:numPr>
        <w:ilvl w:val="2"/>
      </w:numPr>
      <w:outlineLvl w:val="2"/>
    </w:pPr>
    <w:rPr>
      <w:rFonts w:cstheme="majorBidi"/>
      <w:color w:val="000000" w:themeColor="text1"/>
      <w:sz w:val="24"/>
      <w:szCs w:val="18"/>
    </w:rPr>
  </w:style>
  <w:style w:type="paragraph" w:customStyle="1" w:styleId="InledandeRubrik">
    <w:name w:val="Inledande Rubrik"/>
    <w:basedOn w:val="Normal"/>
    <w:autoRedefine/>
    <w:rsid w:val="00D62B6D"/>
    <w:pPr>
      <w:spacing w:before="240" w:after="120"/>
      <w:outlineLvl w:val="0"/>
    </w:pPr>
    <w:rPr>
      <w:rFonts w:asciiTheme="majorHAnsi" w:hAnsiTheme="majorHAnsi"/>
      <w:b/>
      <w:bCs/>
      <w:caps/>
      <w:sz w:val="44"/>
      <w:szCs w:val="32"/>
    </w:rPr>
  </w:style>
  <w:style w:type="character" w:customStyle="1" w:styleId="Rubrik3Char">
    <w:name w:val="Rubrik 3 Char"/>
    <w:link w:val="Rubrik3"/>
    <w:rsid w:val="0021690F"/>
    <w:rPr>
      <w:rFonts w:ascii="Calibri" w:eastAsia="Times New Roman" w:hAnsi="Calibri" w:cs="Times New Roman"/>
      <w:b/>
      <w:bCs/>
      <w:sz w:val="22"/>
      <w:szCs w:val="26"/>
      <w:lang w:eastAsia="sv-SE"/>
    </w:rPr>
  </w:style>
  <w:style w:type="character" w:customStyle="1" w:styleId="Rubrik4Char">
    <w:name w:val="Rubrik 4 Char"/>
    <w:basedOn w:val="Standardstycketeckensnitt"/>
    <w:link w:val="Rubrik4"/>
    <w:rsid w:val="004E4B7F"/>
    <w:rPr>
      <w:rFonts w:ascii="Calibri" w:eastAsiaTheme="majorEastAsia" w:hAnsi="Calibri" w:cstheme="majorBidi"/>
      <w:i/>
      <w:iCs/>
      <w:color w:val="000000" w:themeColor="text1"/>
      <w:sz w:val="20"/>
      <w:lang w:eastAsia="sv-SE"/>
    </w:rPr>
  </w:style>
  <w:style w:type="paragraph" w:customStyle="1" w:styleId="UnderrubrikKLAB">
    <w:name w:val="Underrubrik KLAB"/>
    <w:basedOn w:val="Normal"/>
    <w:link w:val="UnderrubrikKLABChar"/>
    <w:qFormat/>
    <w:rsid w:val="001D6DB9"/>
    <w:pPr>
      <w:spacing w:before="120" w:after="120"/>
    </w:pPr>
    <w:rPr>
      <w:rFonts w:asciiTheme="majorHAnsi" w:hAnsiTheme="majorHAnsi" w:cstheme="majorHAnsi"/>
      <w:b/>
      <w:sz w:val="24"/>
    </w:rPr>
  </w:style>
  <w:style w:type="paragraph" w:customStyle="1" w:styleId="BrdtextKLAB">
    <w:name w:val="Brödtext KLAB"/>
    <w:basedOn w:val="Normal"/>
    <w:link w:val="BrdtextKLABChar"/>
    <w:qFormat/>
    <w:rsid w:val="001D6DB9"/>
    <w:pPr>
      <w:ind w:left="720"/>
    </w:pPr>
    <w:rPr>
      <w:rFonts w:asciiTheme="majorHAnsi" w:hAnsiTheme="majorHAnsi" w:cstheme="majorHAnsi"/>
    </w:rPr>
  </w:style>
  <w:style w:type="character" w:customStyle="1" w:styleId="UnderrubrikKLABChar">
    <w:name w:val="Underrubrik KLAB Char"/>
    <w:basedOn w:val="Standardstycketeckensnitt"/>
    <w:link w:val="UnderrubrikKLAB"/>
    <w:rsid w:val="001D6DB9"/>
    <w:rPr>
      <w:rFonts w:asciiTheme="majorHAnsi" w:eastAsiaTheme="minorHAnsi" w:hAnsiTheme="majorHAnsi" w:cstheme="majorHAnsi"/>
      <w:b/>
      <w:szCs w:val="20"/>
      <w:lang w:eastAsia="en-US"/>
    </w:rPr>
  </w:style>
  <w:style w:type="character" w:customStyle="1" w:styleId="BrdtextKLABChar">
    <w:name w:val="Brödtext KLAB Char"/>
    <w:basedOn w:val="Standardstycketeckensnitt"/>
    <w:link w:val="BrdtextKLAB"/>
    <w:rsid w:val="001D6DB9"/>
    <w:rPr>
      <w:rFonts w:asciiTheme="majorHAnsi" w:eastAsiaTheme="minorHAnsi" w:hAnsiTheme="majorHAnsi" w:cstheme="majorHAnsi"/>
      <w:sz w:val="21"/>
      <w:szCs w:val="20"/>
      <w:lang w:eastAsia="en-US"/>
    </w:rPr>
  </w:style>
  <w:style w:type="paragraph" w:styleId="Liststycke">
    <w:name w:val="List Paragraph"/>
    <w:basedOn w:val="Normal"/>
    <w:uiPriority w:val="34"/>
    <w:qFormat/>
    <w:rsid w:val="001D6DB9"/>
    <w:pPr>
      <w:ind w:left="720"/>
      <w:contextualSpacing/>
    </w:pPr>
  </w:style>
  <w:style w:type="table" w:styleId="Tabellrutnt">
    <w:name w:val="Table Grid"/>
    <w:basedOn w:val="Normaltabell"/>
    <w:rsid w:val="001D6DB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FE1C42"/>
    <w:rPr>
      <w:rFonts w:ascii="Calibri" w:eastAsia="Times New Roman" w:hAnsi="Calibri" w:cs="Arial"/>
      <w:b/>
      <w:bCs/>
      <w:caps/>
      <w:kern w:val="32"/>
      <w:sz w:val="28"/>
      <w:szCs w:val="32"/>
      <w:lang w:eastAsia="sv-SE"/>
    </w:rPr>
  </w:style>
  <w:style w:type="paragraph" w:styleId="Innehllsfrteckningsrubrik">
    <w:name w:val="TOC Heading"/>
    <w:basedOn w:val="Rubrik1"/>
    <w:next w:val="Normal"/>
    <w:uiPriority w:val="39"/>
    <w:unhideWhenUsed/>
    <w:qFormat/>
    <w:rsid w:val="001D6DB9"/>
    <w:pPr>
      <w:spacing w:line="276" w:lineRule="auto"/>
      <w:outlineLvl w:val="9"/>
    </w:pPr>
    <w:rPr>
      <w:color w:val="365F91" w:themeColor="accent1" w:themeShade="BF"/>
      <w:szCs w:val="28"/>
    </w:rPr>
  </w:style>
  <w:style w:type="paragraph" w:styleId="Innehll3">
    <w:name w:val="toc 3"/>
    <w:basedOn w:val="Normal"/>
    <w:next w:val="Normal"/>
    <w:autoRedefine/>
    <w:uiPriority w:val="39"/>
    <w:unhideWhenUsed/>
    <w:rsid w:val="00761633"/>
    <w:pPr>
      <w:ind w:left="400"/>
    </w:pPr>
    <w:rPr>
      <w:rFonts w:asciiTheme="majorHAnsi" w:hAnsiTheme="majorHAnsi"/>
      <w:i/>
      <w:iCs/>
    </w:rPr>
  </w:style>
  <w:style w:type="character" w:styleId="Hyperlnk">
    <w:name w:val="Hyperlink"/>
    <w:basedOn w:val="Standardstycketeckensnitt"/>
    <w:uiPriority w:val="99"/>
    <w:unhideWhenUsed/>
    <w:rsid w:val="00DA1F43"/>
    <w:rPr>
      <w:rFonts w:ascii="Calibri" w:hAnsi="Calibri"/>
      <w:b/>
      <w:bCs/>
      <w:i w:val="0"/>
      <w:iCs w:val="0"/>
      <w:caps w:val="0"/>
      <w:smallCaps w:val="0"/>
      <w:strike w:val="0"/>
      <w:dstrike w:val="0"/>
      <w:vanish w:val="0"/>
      <w:color w:val="000000" w:themeColor="text1"/>
      <w:u w:val="single"/>
      <w:vertAlign w:val="baseline"/>
    </w:rPr>
  </w:style>
  <w:style w:type="paragraph" w:styleId="Sidhuvud">
    <w:name w:val="header"/>
    <w:basedOn w:val="Normal"/>
    <w:link w:val="SidhuvudChar"/>
    <w:unhideWhenUsed/>
    <w:rsid w:val="004E4B7F"/>
    <w:pPr>
      <w:tabs>
        <w:tab w:val="center" w:pos="4536"/>
        <w:tab w:val="right" w:pos="9072"/>
      </w:tabs>
    </w:pPr>
  </w:style>
  <w:style w:type="character" w:customStyle="1" w:styleId="SidhuvudChar">
    <w:name w:val="Sidhuvud Char"/>
    <w:basedOn w:val="Standardstycketeckensnitt"/>
    <w:link w:val="Sidhuvud"/>
    <w:rsid w:val="004E4B7F"/>
    <w:rPr>
      <w:rFonts w:ascii="Calibri" w:eastAsia="Times New Roman" w:hAnsi="Calibri" w:cs="Times New Roman"/>
      <w:sz w:val="22"/>
      <w:szCs w:val="20"/>
      <w:lang w:eastAsia="en-US"/>
    </w:rPr>
  </w:style>
  <w:style w:type="paragraph" w:styleId="Sidfot">
    <w:name w:val="footer"/>
    <w:basedOn w:val="Normal"/>
    <w:link w:val="SidfotChar"/>
    <w:uiPriority w:val="99"/>
    <w:unhideWhenUsed/>
    <w:rsid w:val="004E4B7F"/>
    <w:pPr>
      <w:tabs>
        <w:tab w:val="center" w:pos="4536"/>
        <w:tab w:val="right" w:pos="9072"/>
      </w:tabs>
    </w:pPr>
  </w:style>
  <w:style w:type="character" w:customStyle="1" w:styleId="SidfotChar">
    <w:name w:val="Sidfot Char"/>
    <w:basedOn w:val="Standardstycketeckensnitt"/>
    <w:link w:val="Sidfot"/>
    <w:uiPriority w:val="99"/>
    <w:rsid w:val="004E4B7F"/>
    <w:rPr>
      <w:rFonts w:ascii="Calibri" w:eastAsia="Times New Roman" w:hAnsi="Calibri" w:cs="Times New Roman"/>
      <w:sz w:val="22"/>
      <w:szCs w:val="20"/>
      <w:lang w:eastAsia="en-US"/>
    </w:rPr>
  </w:style>
  <w:style w:type="paragraph" w:styleId="Normalwebb">
    <w:name w:val="Normal (Web)"/>
    <w:basedOn w:val="Normal"/>
    <w:uiPriority w:val="99"/>
    <w:unhideWhenUsed/>
    <w:rsid w:val="001D6DB9"/>
    <w:pPr>
      <w:spacing w:before="100" w:beforeAutospacing="1" w:after="100" w:afterAutospacing="1"/>
    </w:pPr>
    <w:rPr>
      <w:rFonts w:ascii="Times New Roman" w:hAnsi="Times New Roman"/>
      <w:sz w:val="24"/>
    </w:rPr>
  </w:style>
  <w:style w:type="paragraph" w:styleId="Punktlista">
    <w:name w:val="List Bullet"/>
    <w:basedOn w:val="Normal"/>
    <w:qFormat/>
    <w:rsid w:val="0009471F"/>
    <w:pPr>
      <w:numPr>
        <w:numId w:val="4"/>
      </w:numPr>
      <w:spacing w:before="40" w:after="40"/>
      <w:ind w:left="714" w:hanging="357"/>
    </w:pPr>
  </w:style>
  <w:style w:type="paragraph" w:styleId="Innehll1">
    <w:name w:val="toc 1"/>
    <w:basedOn w:val="Normal"/>
    <w:next w:val="Normal"/>
    <w:autoRedefine/>
    <w:uiPriority w:val="39"/>
    <w:unhideWhenUsed/>
    <w:rsid w:val="00761633"/>
    <w:pPr>
      <w:spacing w:before="120" w:after="120"/>
    </w:pPr>
    <w:rPr>
      <w:rFonts w:asciiTheme="majorHAnsi" w:hAnsiTheme="majorHAnsi"/>
      <w:b/>
      <w:bCs/>
      <w:caps/>
    </w:rPr>
  </w:style>
  <w:style w:type="paragraph" w:styleId="Innehll2">
    <w:name w:val="toc 2"/>
    <w:basedOn w:val="Normal"/>
    <w:next w:val="Normal"/>
    <w:autoRedefine/>
    <w:uiPriority w:val="39"/>
    <w:unhideWhenUsed/>
    <w:rsid w:val="00761633"/>
    <w:pPr>
      <w:ind w:left="200"/>
    </w:pPr>
    <w:rPr>
      <w:rFonts w:asciiTheme="majorHAnsi" w:hAnsiTheme="majorHAnsi"/>
      <w:smallCaps/>
    </w:rPr>
  </w:style>
  <w:style w:type="paragraph" w:styleId="Innehll4">
    <w:name w:val="toc 4"/>
    <w:basedOn w:val="Normal"/>
    <w:next w:val="Normal"/>
    <w:autoRedefine/>
    <w:uiPriority w:val="39"/>
    <w:unhideWhenUsed/>
    <w:rsid w:val="00761633"/>
    <w:pPr>
      <w:ind w:left="600"/>
    </w:pPr>
    <w:rPr>
      <w:rFonts w:asciiTheme="majorHAnsi" w:hAnsiTheme="majorHAnsi"/>
      <w:sz w:val="18"/>
      <w:szCs w:val="18"/>
    </w:rPr>
  </w:style>
  <w:style w:type="paragraph" w:styleId="Innehll5">
    <w:name w:val="toc 5"/>
    <w:basedOn w:val="Normal"/>
    <w:next w:val="Normal"/>
    <w:autoRedefine/>
    <w:uiPriority w:val="39"/>
    <w:unhideWhenUsed/>
    <w:rsid w:val="00DF6DBF"/>
    <w:pPr>
      <w:ind w:left="800"/>
    </w:pPr>
    <w:rPr>
      <w:rFonts w:asciiTheme="minorHAnsi" w:hAnsiTheme="minorHAnsi"/>
      <w:sz w:val="18"/>
      <w:szCs w:val="18"/>
    </w:rPr>
  </w:style>
  <w:style w:type="paragraph" w:styleId="Innehll6">
    <w:name w:val="toc 6"/>
    <w:basedOn w:val="Normal"/>
    <w:next w:val="Normal"/>
    <w:autoRedefine/>
    <w:uiPriority w:val="39"/>
    <w:unhideWhenUsed/>
    <w:rsid w:val="00DF6DBF"/>
    <w:pPr>
      <w:ind w:left="1000"/>
    </w:pPr>
    <w:rPr>
      <w:rFonts w:asciiTheme="minorHAnsi" w:hAnsiTheme="minorHAnsi"/>
      <w:sz w:val="18"/>
      <w:szCs w:val="18"/>
    </w:rPr>
  </w:style>
  <w:style w:type="paragraph" w:styleId="Innehll7">
    <w:name w:val="toc 7"/>
    <w:basedOn w:val="Normal"/>
    <w:next w:val="Normal"/>
    <w:autoRedefine/>
    <w:uiPriority w:val="39"/>
    <w:unhideWhenUsed/>
    <w:rsid w:val="00DF6DBF"/>
    <w:pPr>
      <w:ind w:left="1200"/>
    </w:pPr>
    <w:rPr>
      <w:rFonts w:asciiTheme="minorHAnsi" w:hAnsiTheme="minorHAnsi"/>
      <w:sz w:val="18"/>
      <w:szCs w:val="18"/>
    </w:rPr>
  </w:style>
  <w:style w:type="paragraph" w:styleId="Innehll8">
    <w:name w:val="toc 8"/>
    <w:basedOn w:val="Normal"/>
    <w:next w:val="Normal"/>
    <w:autoRedefine/>
    <w:uiPriority w:val="39"/>
    <w:unhideWhenUsed/>
    <w:rsid w:val="00DF6DBF"/>
    <w:pPr>
      <w:ind w:left="1400"/>
    </w:pPr>
    <w:rPr>
      <w:rFonts w:asciiTheme="minorHAnsi" w:hAnsiTheme="minorHAnsi"/>
      <w:sz w:val="18"/>
      <w:szCs w:val="18"/>
    </w:rPr>
  </w:style>
  <w:style w:type="paragraph" w:styleId="Innehll9">
    <w:name w:val="toc 9"/>
    <w:basedOn w:val="Normal"/>
    <w:next w:val="Normal"/>
    <w:autoRedefine/>
    <w:uiPriority w:val="39"/>
    <w:unhideWhenUsed/>
    <w:rsid w:val="00DF6DBF"/>
    <w:pPr>
      <w:ind w:left="1600"/>
    </w:pPr>
    <w:rPr>
      <w:rFonts w:asciiTheme="minorHAnsi" w:hAnsiTheme="minorHAnsi"/>
      <w:sz w:val="18"/>
      <w:szCs w:val="18"/>
    </w:rPr>
  </w:style>
  <w:style w:type="paragraph" w:styleId="Beskrivning">
    <w:name w:val="caption"/>
    <w:basedOn w:val="Normal"/>
    <w:next w:val="Normal"/>
    <w:unhideWhenUsed/>
    <w:qFormat/>
    <w:rsid w:val="008C762D"/>
    <w:pPr>
      <w:spacing w:after="200"/>
    </w:pPr>
    <w:rPr>
      <w:b/>
      <w:bCs/>
      <w:color w:val="4F81BD" w:themeColor="accent1"/>
      <w:sz w:val="18"/>
      <w:szCs w:val="18"/>
    </w:rPr>
  </w:style>
  <w:style w:type="character" w:styleId="AnvndHyperlnk">
    <w:name w:val="FollowedHyperlink"/>
    <w:basedOn w:val="Standardstycketeckensnitt"/>
    <w:uiPriority w:val="99"/>
    <w:semiHidden/>
    <w:unhideWhenUsed/>
    <w:rsid w:val="00E449C2"/>
    <w:rPr>
      <w:color w:val="800080" w:themeColor="followedHyperlink"/>
      <w:u w:val="single"/>
    </w:rPr>
  </w:style>
  <w:style w:type="character" w:styleId="Kommentarsreferens">
    <w:name w:val="annotation reference"/>
    <w:basedOn w:val="Standardstycketeckensnitt"/>
    <w:uiPriority w:val="99"/>
    <w:semiHidden/>
    <w:unhideWhenUsed/>
    <w:rsid w:val="002B4AE8"/>
    <w:rPr>
      <w:sz w:val="16"/>
      <w:szCs w:val="16"/>
    </w:rPr>
  </w:style>
  <w:style w:type="paragraph" w:styleId="Kommentarer">
    <w:name w:val="annotation text"/>
    <w:basedOn w:val="Normal"/>
    <w:link w:val="KommentarerChar"/>
    <w:uiPriority w:val="99"/>
    <w:unhideWhenUsed/>
    <w:rsid w:val="002B4AE8"/>
  </w:style>
  <w:style w:type="character" w:customStyle="1" w:styleId="KommentarerChar">
    <w:name w:val="Kommentarer Char"/>
    <w:basedOn w:val="Standardstycketeckensnitt"/>
    <w:link w:val="Kommentarer"/>
    <w:uiPriority w:val="99"/>
    <w:rsid w:val="002B4AE8"/>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2B4AE8"/>
    <w:rPr>
      <w:b/>
      <w:bCs/>
    </w:rPr>
  </w:style>
  <w:style w:type="character" w:customStyle="1" w:styleId="KommentarsmneChar">
    <w:name w:val="Kommentarsämne Char"/>
    <w:basedOn w:val="KommentarerChar"/>
    <w:link w:val="Kommentarsmne"/>
    <w:uiPriority w:val="99"/>
    <w:semiHidden/>
    <w:rsid w:val="002B4AE8"/>
    <w:rPr>
      <w:rFonts w:eastAsiaTheme="minorHAnsi"/>
      <w:b/>
      <w:bCs/>
      <w:sz w:val="20"/>
      <w:szCs w:val="20"/>
      <w:lang w:eastAsia="en-US"/>
    </w:rPr>
  </w:style>
  <w:style w:type="paragraph" w:customStyle="1" w:styleId="Tabelltext">
    <w:name w:val="Tabelltext"/>
    <w:basedOn w:val="Normal"/>
    <w:link w:val="TabelltextChar"/>
    <w:qFormat/>
    <w:rsid w:val="00393EA1"/>
    <w:pPr>
      <w:spacing w:before="80" w:after="80"/>
    </w:pPr>
    <w:rPr>
      <w:rFonts w:cs="Arial"/>
      <w:sz w:val="18"/>
    </w:rPr>
  </w:style>
  <w:style w:type="paragraph" w:styleId="Brdtext">
    <w:name w:val="Body Text"/>
    <w:basedOn w:val="Normal"/>
    <w:link w:val="BrdtextChar"/>
    <w:uiPriority w:val="99"/>
    <w:unhideWhenUsed/>
    <w:rsid w:val="003C0A4A"/>
    <w:rPr>
      <w:rFonts w:eastAsiaTheme="minorEastAsia"/>
    </w:rPr>
  </w:style>
  <w:style w:type="character" w:customStyle="1" w:styleId="BrdtextChar">
    <w:name w:val="Brödtext Char"/>
    <w:basedOn w:val="Standardstycketeckensnitt"/>
    <w:link w:val="Brdtext"/>
    <w:uiPriority w:val="99"/>
    <w:rsid w:val="003C0A4A"/>
    <w:rPr>
      <w:rFonts w:eastAsiaTheme="minorEastAsia"/>
      <w:sz w:val="20"/>
      <w:szCs w:val="22"/>
      <w:lang w:eastAsia="en-US"/>
    </w:rPr>
  </w:style>
  <w:style w:type="paragraph" w:styleId="Ingetavstnd">
    <w:name w:val="No Spacing"/>
    <w:uiPriority w:val="1"/>
    <w:qFormat/>
    <w:rsid w:val="009B3C57"/>
    <w:rPr>
      <w:rFonts w:ascii="Calibri" w:eastAsiaTheme="minorHAnsi" w:hAnsi="Calibri"/>
      <w:sz w:val="21"/>
      <w:szCs w:val="22"/>
    </w:rPr>
  </w:style>
  <w:style w:type="paragraph" w:customStyle="1" w:styleId="Rubbe30">
    <w:name w:val="Rubbe 3"/>
    <w:basedOn w:val="Rubbe2"/>
    <w:next w:val="Normal"/>
    <w:autoRedefine/>
    <w:rsid w:val="00B4242A"/>
    <w:pPr>
      <w:numPr>
        <w:ilvl w:val="0"/>
        <w:numId w:val="0"/>
      </w:numPr>
      <w:ind w:left="1224" w:hanging="1224"/>
      <w:outlineLvl w:val="2"/>
    </w:pPr>
    <w:rPr>
      <w:rFonts w:cstheme="majorBidi"/>
      <w:color w:val="000000" w:themeColor="text1"/>
      <w:sz w:val="32"/>
      <w:szCs w:val="18"/>
    </w:rPr>
  </w:style>
  <w:style w:type="character" w:customStyle="1" w:styleId="Rubrik2Char">
    <w:name w:val="Rubrik 2 Char"/>
    <w:link w:val="Rubrik2"/>
    <w:rsid w:val="00D62B6D"/>
    <w:rPr>
      <w:rFonts w:ascii="Calibri" w:eastAsia="Times New Roman" w:hAnsi="Calibri" w:cs="Times New Roman"/>
      <w:b/>
      <w:bCs/>
      <w:iCs/>
      <w:szCs w:val="28"/>
      <w:lang w:eastAsia="sv-SE"/>
    </w:rPr>
  </w:style>
  <w:style w:type="paragraph" w:customStyle="1" w:styleId="KLABRubrik1">
    <w:name w:val="KLAB_Rubrik 1"/>
    <w:basedOn w:val="InledandeRubrik"/>
    <w:rsid w:val="009A4455"/>
    <w:rPr>
      <w:color w:val="000000" w:themeColor="text1"/>
    </w:rPr>
  </w:style>
  <w:style w:type="character" w:customStyle="1" w:styleId="Rubrik5Char">
    <w:name w:val="Rubrik 5 Char"/>
    <w:basedOn w:val="Standardstycketeckensnitt"/>
    <w:link w:val="Rubrik5"/>
    <w:semiHidden/>
    <w:rsid w:val="004E4B7F"/>
    <w:rPr>
      <w:rFonts w:asciiTheme="majorHAnsi" w:eastAsiaTheme="majorEastAsia" w:hAnsiTheme="majorHAnsi" w:cstheme="majorBidi"/>
      <w:color w:val="365F91" w:themeColor="accent1" w:themeShade="BF"/>
      <w:sz w:val="22"/>
      <w:szCs w:val="20"/>
      <w:lang w:eastAsia="en-US"/>
    </w:rPr>
  </w:style>
  <w:style w:type="character" w:customStyle="1" w:styleId="Rubrik6Char">
    <w:name w:val="Rubrik 6 Char"/>
    <w:basedOn w:val="Standardstycketeckensnitt"/>
    <w:link w:val="Rubrik6"/>
    <w:semiHidden/>
    <w:rsid w:val="004E4B7F"/>
    <w:rPr>
      <w:rFonts w:asciiTheme="majorHAnsi" w:eastAsiaTheme="majorEastAsia" w:hAnsiTheme="majorHAnsi" w:cstheme="majorBidi"/>
      <w:color w:val="243F60" w:themeColor="accent1" w:themeShade="7F"/>
      <w:sz w:val="22"/>
      <w:szCs w:val="20"/>
      <w:lang w:eastAsia="en-US"/>
    </w:rPr>
  </w:style>
  <w:style w:type="character" w:customStyle="1" w:styleId="Rubrik7Char">
    <w:name w:val="Rubrik 7 Char"/>
    <w:basedOn w:val="Standardstycketeckensnitt"/>
    <w:link w:val="Rubrik7"/>
    <w:semiHidden/>
    <w:rsid w:val="004E4B7F"/>
    <w:rPr>
      <w:rFonts w:asciiTheme="majorHAnsi" w:eastAsiaTheme="majorEastAsia" w:hAnsiTheme="majorHAnsi" w:cstheme="majorBidi"/>
      <w:i/>
      <w:iCs/>
      <w:color w:val="243F60" w:themeColor="accent1" w:themeShade="7F"/>
      <w:sz w:val="22"/>
      <w:szCs w:val="20"/>
      <w:lang w:eastAsia="en-US"/>
    </w:rPr>
  </w:style>
  <w:style w:type="character" w:customStyle="1" w:styleId="Rubrik8Char">
    <w:name w:val="Rubrik 8 Char"/>
    <w:basedOn w:val="Standardstycketeckensnitt"/>
    <w:link w:val="Rubrik8"/>
    <w:semiHidden/>
    <w:rsid w:val="004E4B7F"/>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semiHidden/>
    <w:rsid w:val="004E4B7F"/>
    <w:rPr>
      <w:rFonts w:asciiTheme="majorHAnsi" w:eastAsiaTheme="majorEastAsia" w:hAnsiTheme="majorHAnsi" w:cstheme="majorBidi"/>
      <w:i/>
      <w:iCs/>
      <w:color w:val="272727" w:themeColor="text1" w:themeTint="D8"/>
      <w:sz w:val="21"/>
      <w:szCs w:val="21"/>
      <w:lang w:eastAsia="en-US"/>
    </w:rPr>
  </w:style>
  <w:style w:type="paragraph" w:customStyle="1" w:styleId="brdtextX">
    <w:name w:val="brödtext_X"/>
    <w:basedOn w:val="Normal"/>
    <w:link w:val="brdtextXChar"/>
    <w:qFormat/>
    <w:rsid w:val="002E10B5"/>
    <w:pPr>
      <w:ind w:left="720"/>
    </w:pPr>
    <w:rPr>
      <w:rFonts w:asciiTheme="majorHAnsi" w:hAnsiTheme="majorHAnsi" w:cstheme="majorHAnsi"/>
      <w:sz w:val="21"/>
    </w:rPr>
  </w:style>
  <w:style w:type="character" w:customStyle="1" w:styleId="brdtextXChar">
    <w:name w:val="brödtext_X Char"/>
    <w:basedOn w:val="Standardstycketeckensnitt"/>
    <w:link w:val="brdtextX"/>
    <w:rsid w:val="002E10B5"/>
    <w:rPr>
      <w:rFonts w:asciiTheme="majorHAnsi" w:eastAsiaTheme="minorHAnsi" w:hAnsiTheme="majorHAnsi" w:cstheme="majorHAnsi"/>
      <w:sz w:val="21"/>
      <w:szCs w:val="20"/>
      <w:lang w:eastAsia="en-US"/>
    </w:rPr>
  </w:style>
  <w:style w:type="character" w:styleId="Stark">
    <w:name w:val="Strong"/>
    <w:basedOn w:val="Standardstycketeckensnitt"/>
    <w:uiPriority w:val="22"/>
    <w:qFormat/>
    <w:rsid w:val="00D96989"/>
    <w:rPr>
      <w:b/>
      <w:bCs/>
    </w:rPr>
  </w:style>
  <w:style w:type="paragraph" w:styleId="Fotnotstext">
    <w:name w:val="footnote text"/>
    <w:basedOn w:val="Normal"/>
    <w:link w:val="FotnotstextChar"/>
    <w:uiPriority w:val="99"/>
    <w:semiHidden/>
    <w:unhideWhenUsed/>
    <w:rsid w:val="00D35EAB"/>
  </w:style>
  <w:style w:type="character" w:customStyle="1" w:styleId="FotnotstextChar">
    <w:name w:val="Fotnotstext Char"/>
    <w:basedOn w:val="Standardstycketeckensnitt"/>
    <w:link w:val="Fotnotstext"/>
    <w:uiPriority w:val="99"/>
    <w:semiHidden/>
    <w:rsid w:val="00D35EAB"/>
    <w:rPr>
      <w:rFonts w:ascii="Calibri" w:eastAsiaTheme="minorHAnsi" w:hAnsi="Calibri" w:cs="Times New Roman"/>
      <w:sz w:val="20"/>
      <w:szCs w:val="20"/>
      <w:lang w:eastAsia="en-US"/>
    </w:rPr>
  </w:style>
  <w:style w:type="character" w:styleId="Fotnotsreferens">
    <w:name w:val="footnote reference"/>
    <w:basedOn w:val="Standardstycketeckensnitt"/>
    <w:uiPriority w:val="99"/>
    <w:semiHidden/>
    <w:unhideWhenUsed/>
    <w:rsid w:val="00D35EAB"/>
    <w:rPr>
      <w:vertAlign w:val="superscript"/>
    </w:rPr>
  </w:style>
  <w:style w:type="paragraph" w:styleId="Punktlista2">
    <w:name w:val="List Bullet 2"/>
    <w:basedOn w:val="Normal"/>
    <w:uiPriority w:val="99"/>
    <w:unhideWhenUsed/>
    <w:rsid w:val="00DA7655"/>
    <w:pPr>
      <w:numPr>
        <w:numId w:val="3"/>
      </w:numPr>
      <w:spacing w:after="160" w:line="259" w:lineRule="auto"/>
      <w:contextualSpacing/>
    </w:pPr>
    <w:rPr>
      <w:rFonts w:asciiTheme="minorHAnsi" w:hAnsiTheme="minorHAnsi" w:cstheme="minorBidi"/>
      <w:sz w:val="22"/>
      <w:szCs w:val="22"/>
    </w:rPr>
  </w:style>
  <w:style w:type="paragraph" w:customStyle="1" w:styleId="Bullet12">
    <w:name w:val="Bullet 12"/>
    <w:basedOn w:val="Normal"/>
    <w:rsid w:val="00DA7655"/>
    <w:pPr>
      <w:spacing w:before="60" w:after="60"/>
    </w:pPr>
    <w:rPr>
      <w:rFonts w:ascii="Times New Roman" w:hAnsi="Times New Roman"/>
      <w:sz w:val="22"/>
    </w:rPr>
  </w:style>
  <w:style w:type="character" w:customStyle="1" w:styleId="fetstil">
    <w:name w:val="fetstil"/>
    <w:basedOn w:val="Standardstycketeckensnitt"/>
    <w:rsid w:val="0094100C"/>
  </w:style>
  <w:style w:type="paragraph" w:customStyle="1" w:styleId="Default">
    <w:name w:val="Default"/>
    <w:rsid w:val="00900CB6"/>
    <w:pPr>
      <w:autoSpaceDE w:val="0"/>
      <w:autoSpaceDN w:val="0"/>
      <w:adjustRightInd w:val="0"/>
    </w:pPr>
    <w:rPr>
      <w:rFonts w:ascii="Times New Roman" w:hAnsi="Times New Roman" w:cs="Times New Roman"/>
      <w:color w:val="000000"/>
    </w:rPr>
  </w:style>
  <w:style w:type="character" w:styleId="Olstomnmnande">
    <w:name w:val="Unresolved Mention"/>
    <w:basedOn w:val="Standardstycketeckensnitt"/>
    <w:uiPriority w:val="99"/>
    <w:rsid w:val="00F364C3"/>
    <w:rPr>
      <w:color w:val="808080"/>
      <w:shd w:val="clear" w:color="auto" w:fill="E6E6E6"/>
    </w:rPr>
  </w:style>
  <w:style w:type="table" w:customStyle="1" w:styleId="PLASSNER-TABELL">
    <w:name w:val="PLASSNER-TABELL"/>
    <w:basedOn w:val="Normaltabell"/>
    <w:uiPriority w:val="99"/>
    <w:rsid w:val="00495C0A"/>
    <w:pPr>
      <w:spacing w:before="40" w:after="40"/>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heme="majorHAnsi" w:hAnsiTheme="majorHAnsi"/>
        <w:b/>
        <w:sz w:val="20"/>
      </w:rPr>
      <w:tblPr/>
      <w:tcPr>
        <w:shd w:val="clear" w:color="auto" w:fill="D6E3BC" w:themeFill="accent3" w:themeFillTint="66"/>
      </w:tcPr>
    </w:tblStylePr>
  </w:style>
  <w:style w:type="paragraph" w:customStyle="1" w:styleId="TabelltextRubrik">
    <w:name w:val="Tabelltext Rubrik"/>
    <w:basedOn w:val="Tabelltext"/>
    <w:link w:val="TabelltextRubrikChar"/>
    <w:autoRedefine/>
    <w:qFormat/>
    <w:rsid w:val="00393EA1"/>
    <w:pPr>
      <w:framePr w:hSpace="141" w:wrap="around" w:vAnchor="text" w:hAnchor="margin" w:y="67"/>
      <w:ind w:left="85"/>
    </w:pPr>
    <w:rPr>
      <w:sz w:val="20"/>
      <w:szCs w:val="16"/>
    </w:rPr>
  </w:style>
  <w:style w:type="paragraph" w:customStyle="1" w:styleId="TabelltextStdtext">
    <w:name w:val="Tabelltext Stödtext"/>
    <w:basedOn w:val="Tabelltext"/>
    <w:link w:val="TabelltextStdtextChar"/>
    <w:qFormat/>
    <w:rsid w:val="002A64EF"/>
    <w:rPr>
      <w:i/>
      <w:sz w:val="16"/>
    </w:rPr>
  </w:style>
  <w:style w:type="character" w:customStyle="1" w:styleId="TabelltextChar">
    <w:name w:val="Tabelltext Char"/>
    <w:basedOn w:val="Standardstycketeckensnitt"/>
    <w:link w:val="Tabelltext"/>
    <w:rsid w:val="00393EA1"/>
    <w:rPr>
      <w:rFonts w:ascii="Calibri" w:eastAsia="Times New Roman" w:hAnsi="Calibri" w:cs="Arial"/>
      <w:sz w:val="18"/>
      <w:szCs w:val="20"/>
      <w:lang w:eastAsia="sv-SE"/>
    </w:rPr>
  </w:style>
  <w:style w:type="character" w:customStyle="1" w:styleId="TabelltextRubrikChar">
    <w:name w:val="Tabelltext Rubrik Char"/>
    <w:basedOn w:val="TabelltextChar"/>
    <w:link w:val="TabelltextRubrik"/>
    <w:rsid w:val="00393EA1"/>
    <w:rPr>
      <w:rFonts w:ascii="Calibri" w:eastAsia="Times New Roman" w:hAnsi="Calibri" w:cs="Arial"/>
      <w:sz w:val="20"/>
      <w:szCs w:val="16"/>
      <w:lang w:eastAsia="sv-SE"/>
    </w:rPr>
  </w:style>
  <w:style w:type="character" w:customStyle="1" w:styleId="TabelltextStdtextChar">
    <w:name w:val="Tabelltext Stödtext Char"/>
    <w:basedOn w:val="TabelltextChar"/>
    <w:link w:val="TabelltextStdtext"/>
    <w:rsid w:val="002A64EF"/>
    <w:rPr>
      <w:rFonts w:ascii="Calibri" w:eastAsia="Times New Roman" w:hAnsi="Calibri" w:cs="Arial"/>
      <w:i/>
      <w:sz w:val="16"/>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8892">
      <w:bodyDiv w:val="1"/>
      <w:marLeft w:val="0"/>
      <w:marRight w:val="0"/>
      <w:marTop w:val="0"/>
      <w:marBottom w:val="0"/>
      <w:divBdr>
        <w:top w:val="none" w:sz="0" w:space="0" w:color="auto"/>
        <w:left w:val="none" w:sz="0" w:space="0" w:color="auto"/>
        <w:bottom w:val="none" w:sz="0" w:space="0" w:color="auto"/>
        <w:right w:val="none" w:sz="0" w:space="0" w:color="auto"/>
      </w:divBdr>
    </w:div>
    <w:div w:id="342165686">
      <w:bodyDiv w:val="1"/>
      <w:marLeft w:val="0"/>
      <w:marRight w:val="0"/>
      <w:marTop w:val="0"/>
      <w:marBottom w:val="0"/>
      <w:divBdr>
        <w:top w:val="none" w:sz="0" w:space="0" w:color="auto"/>
        <w:left w:val="none" w:sz="0" w:space="0" w:color="auto"/>
        <w:bottom w:val="none" w:sz="0" w:space="0" w:color="auto"/>
        <w:right w:val="none" w:sz="0" w:space="0" w:color="auto"/>
      </w:divBdr>
    </w:div>
    <w:div w:id="598878698">
      <w:bodyDiv w:val="1"/>
      <w:marLeft w:val="0"/>
      <w:marRight w:val="0"/>
      <w:marTop w:val="0"/>
      <w:marBottom w:val="0"/>
      <w:divBdr>
        <w:top w:val="none" w:sz="0" w:space="0" w:color="auto"/>
        <w:left w:val="none" w:sz="0" w:space="0" w:color="auto"/>
        <w:bottom w:val="none" w:sz="0" w:space="0" w:color="auto"/>
        <w:right w:val="none" w:sz="0" w:space="0" w:color="auto"/>
      </w:divBdr>
    </w:div>
    <w:div w:id="629896279">
      <w:bodyDiv w:val="1"/>
      <w:marLeft w:val="0"/>
      <w:marRight w:val="0"/>
      <w:marTop w:val="0"/>
      <w:marBottom w:val="0"/>
      <w:divBdr>
        <w:top w:val="none" w:sz="0" w:space="0" w:color="auto"/>
        <w:left w:val="none" w:sz="0" w:space="0" w:color="auto"/>
        <w:bottom w:val="none" w:sz="0" w:space="0" w:color="auto"/>
        <w:right w:val="none" w:sz="0" w:space="0" w:color="auto"/>
      </w:divBdr>
    </w:div>
    <w:div w:id="720983069">
      <w:bodyDiv w:val="1"/>
      <w:marLeft w:val="0"/>
      <w:marRight w:val="0"/>
      <w:marTop w:val="0"/>
      <w:marBottom w:val="0"/>
      <w:divBdr>
        <w:top w:val="none" w:sz="0" w:space="0" w:color="auto"/>
        <w:left w:val="none" w:sz="0" w:space="0" w:color="auto"/>
        <w:bottom w:val="none" w:sz="0" w:space="0" w:color="auto"/>
        <w:right w:val="none" w:sz="0" w:space="0" w:color="auto"/>
      </w:divBdr>
    </w:div>
    <w:div w:id="753429513">
      <w:bodyDiv w:val="1"/>
      <w:marLeft w:val="0"/>
      <w:marRight w:val="0"/>
      <w:marTop w:val="0"/>
      <w:marBottom w:val="0"/>
      <w:divBdr>
        <w:top w:val="none" w:sz="0" w:space="0" w:color="auto"/>
        <w:left w:val="none" w:sz="0" w:space="0" w:color="auto"/>
        <w:bottom w:val="none" w:sz="0" w:space="0" w:color="auto"/>
        <w:right w:val="none" w:sz="0" w:space="0" w:color="auto"/>
      </w:divBdr>
    </w:div>
    <w:div w:id="927731382">
      <w:bodyDiv w:val="1"/>
      <w:marLeft w:val="0"/>
      <w:marRight w:val="0"/>
      <w:marTop w:val="0"/>
      <w:marBottom w:val="0"/>
      <w:divBdr>
        <w:top w:val="none" w:sz="0" w:space="0" w:color="auto"/>
        <w:left w:val="none" w:sz="0" w:space="0" w:color="auto"/>
        <w:bottom w:val="none" w:sz="0" w:space="0" w:color="auto"/>
        <w:right w:val="none" w:sz="0" w:space="0" w:color="auto"/>
      </w:divBdr>
    </w:div>
    <w:div w:id="996148898">
      <w:bodyDiv w:val="1"/>
      <w:marLeft w:val="0"/>
      <w:marRight w:val="0"/>
      <w:marTop w:val="0"/>
      <w:marBottom w:val="0"/>
      <w:divBdr>
        <w:top w:val="none" w:sz="0" w:space="0" w:color="auto"/>
        <w:left w:val="none" w:sz="0" w:space="0" w:color="auto"/>
        <w:bottom w:val="none" w:sz="0" w:space="0" w:color="auto"/>
        <w:right w:val="none" w:sz="0" w:space="0" w:color="auto"/>
      </w:divBdr>
    </w:div>
    <w:div w:id="1205798689">
      <w:bodyDiv w:val="1"/>
      <w:marLeft w:val="0"/>
      <w:marRight w:val="0"/>
      <w:marTop w:val="0"/>
      <w:marBottom w:val="0"/>
      <w:divBdr>
        <w:top w:val="none" w:sz="0" w:space="0" w:color="auto"/>
        <w:left w:val="none" w:sz="0" w:space="0" w:color="auto"/>
        <w:bottom w:val="none" w:sz="0" w:space="0" w:color="auto"/>
        <w:right w:val="none" w:sz="0" w:space="0" w:color="auto"/>
      </w:divBdr>
    </w:div>
    <w:div w:id="1240942931">
      <w:bodyDiv w:val="1"/>
      <w:marLeft w:val="0"/>
      <w:marRight w:val="0"/>
      <w:marTop w:val="0"/>
      <w:marBottom w:val="0"/>
      <w:divBdr>
        <w:top w:val="none" w:sz="0" w:space="0" w:color="auto"/>
        <w:left w:val="none" w:sz="0" w:space="0" w:color="auto"/>
        <w:bottom w:val="none" w:sz="0" w:space="0" w:color="auto"/>
        <w:right w:val="none" w:sz="0" w:space="0" w:color="auto"/>
      </w:divBdr>
    </w:div>
    <w:div w:id="1244342829">
      <w:bodyDiv w:val="1"/>
      <w:marLeft w:val="0"/>
      <w:marRight w:val="0"/>
      <w:marTop w:val="0"/>
      <w:marBottom w:val="0"/>
      <w:divBdr>
        <w:top w:val="none" w:sz="0" w:space="0" w:color="auto"/>
        <w:left w:val="none" w:sz="0" w:space="0" w:color="auto"/>
        <w:bottom w:val="none" w:sz="0" w:space="0" w:color="auto"/>
        <w:right w:val="none" w:sz="0" w:space="0" w:color="auto"/>
      </w:divBdr>
    </w:div>
    <w:div w:id="1246573066">
      <w:bodyDiv w:val="1"/>
      <w:marLeft w:val="0"/>
      <w:marRight w:val="0"/>
      <w:marTop w:val="0"/>
      <w:marBottom w:val="0"/>
      <w:divBdr>
        <w:top w:val="none" w:sz="0" w:space="0" w:color="auto"/>
        <w:left w:val="none" w:sz="0" w:space="0" w:color="auto"/>
        <w:bottom w:val="none" w:sz="0" w:space="0" w:color="auto"/>
        <w:right w:val="none" w:sz="0" w:space="0" w:color="auto"/>
      </w:divBdr>
    </w:div>
    <w:div w:id="1281760721">
      <w:bodyDiv w:val="1"/>
      <w:marLeft w:val="0"/>
      <w:marRight w:val="0"/>
      <w:marTop w:val="0"/>
      <w:marBottom w:val="0"/>
      <w:divBdr>
        <w:top w:val="none" w:sz="0" w:space="0" w:color="auto"/>
        <w:left w:val="none" w:sz="0" w:space="0" w:color="auto"/>
        <w:bottom w:val="none" w:sz="0" w:space="0" w:color="auto"/>
        <w:right w:val="none" w:sz="0" w:space="0" w:color="auto"/>
      </w:divBdr>
    </w:div>
    <w:div w:id="1450733908">
      <w:bodyDiv w:val="1"/>
      <w:marLeft w:val="0"/>
      <w:marRight w:val="0"/>
      <w:marTop w:val="0"/>
      <w:marBottom w:val="0"/>
      <w:divBdr>
        <w:top w:val="none" w:sz="0" w:space="0" w:color="auto"/>
        <w:left w:val="none" w:sz="0" w:space="0" w:color="auto"/>
        <w:bottom w:val="none" w:sz="0" w:space="0" w:color="auto"/>
        <w:right w:val="none" w:sz="0" w:space="0" w:color="auto"/>
      </w:divBdr>
    </w:div>
    <w:div w:id="1615751154">
      <w:bodyDiv w:val="1"/>
      <w:marLeft w:val="0"/>
      <w:marRight w:val="0"/>
      <w:marTop w:val="0"/>
      <w:marBottom w:val="0"/>
      <w:divBdr>
        <w:top w:val="none" w:sz="0" w:space="0" w:color="auto"/>
        <w:left w:val="none" w:sz="0" w:space="0" w:color="auto"/>
        <w:bottom w:val="none" w:sz="0" w:space="0" w:color="auto"/>
        <w:right w:val="none" w:sz="0" w:space="0" w:color="auto"/>
      </w:divBdr>
    </w:div>
    <w:div w:id="1679379784">
      <w:bodyDiv w:val="1"/>
      <w:marLeft w:val="0"/>
      <w:marRight w:val="0"/>
      <w:marTop w:val="0"/>
      <w:marBottom w:val="0"/>
      <w:divBdr>
        <w:top w:val="none" w:sz="0" w:space="0" w:color="auto"/>
        <w:left w:val="none" w:sz="0" w:space="0" w:color="auto"/>
        <w:bottom w:val="none" w:sz="0" w:space="0" w:color="auto"/>
        <w:right w:val="none" w:sz="0" w:space="0" w:color="auto"/>
      </w:divBdr>
    </w:div>
    <w:div w:id="1801531296">
      <w:bodyDiv w:val="1"/>
      <w:marLeft w:val="0"/>
      <w:marRight w:val="0"/>
      <w:marTop w:val="0"/>
      <w:marBottom w:val="0"/>
      <w:divBdr>
        <w:top w:val="none" w:sz="0" w:space="0" w:color="auto"/>
        <w:left w:val="none" w:sz="0" w:space="0" w:color="auto"/>
        <w:bottom w:val="none" w:sz="0" w:space="0" w:color="auto"/>
        <w:right w:val="none" w:sz="0" w:space="0" w:color="auto"/>
      </w:divBdr>
    </w:div>
    <w:div w:id="1818303997">
      <w:bodyDiv w:val="1"/>
      <w:marLeft w:val="0"/>
      <w:marRight w:val="0"/>
      <w:marTop w:val="0"/>
      <w:marBottom w:val="0"/>
      <w:divBdr>
        <w:top w:val="none" w:sz="0" w:space="0" w:color="auto"/>
        <w:left w:val="none" w:sz="0" w:space="0" w:color="auto"/>
        <w:bottom w:val="none" w:sz="0" w:space="0" w:color="auto"/>
        <w:right w:val="none" w:sz="0" w:space="0" w:color="auto"/>
      </w:divBdr>
    </w:div>
    <w:div w:id="1832522697">
      <w:bodyDiv w:val="1"/>
      <w:marLeft w:val="0"/>
      <w:marRight w:val="0"/>
      <w:marTop w:val="0"/>
      <w:marBottom w:val="0"/>
      <w:divBdr>
        <w:top w:val="none" w:sz="0" w:space="0" w:color="auto"/>
        <w:left w:val="none" w:sz="0" w:space="0" w:color="auto"/>
        <w:bottom w:val="none" w:sz="0" w:space="0" w:color="auto"/>
        <w:right w:val="none" w:sz="0" w:space="0" w:color="auto"/>
      </w:divBdr>
    </w:div>
    <w:div w:id="1856307735">
      <w:bodyDiv w:val="1"/>
      <w:marLeft w:val="0"/>
      <w:marRight w:val="0"/>
      <w:marTop w:val="0"/>
      <w:marBottom w:val="0"/>
      <w:divBdr>
        <w:top w:val="none" w:sz="0" w:space="0" w:color="auto"/>
        <w:left w:val="none" w:sz="0" w:space="0" w:color="auto"/>
        <w:bottom w:val="none" w:sz="0" w:space="0" w:color="auto"/>
        <w:right w:val="none" w:sz="0" w:space="0" w:color="auto"/>
      </w:divBdr>
    </w:div>
    <w:div w:id="1877960867">
      <w:bodyDiv w:val="1"/>
      <w:marLeft w:val="0"/>
      <w:marRight w:val="0"/>
      <w:marTop w:val="0"/>
      <w:marBottom w:val="0"/>
      <w:divBdr>
        <w:top w:val="none" w:sz="0" w:space="0" w:color="auto"/>
        <w:left w:val="none" w:sz="0" w:space="0" w:color="auto"/>
        <w:bottom w:val="none" w:sz="0" w:space="0" w:color="auto"/>
        <w:right w:val="none" w:sz="0" w:space="0" w:color="auto"/>
      </w:divBdr>
    </w:div>
    <w:div w:id="1880317157">
      <w:bodyDiv w:val="1"/>
      <w:marLeft w:val="0"/>
      <w:marRight w:val="0"/>
      <w:marTop w:val="0"/>
      <w:marBottom w:val="0"/>
      <w:divBdr>
        <w:top w:val="none" w:sz="0" w:space="0" w:color="auto"/>
        <w:left w:val="none" w:sz="0" w:space="0" w:color="auto"/>
        <w:bottom w:val="none" w:sz="0" w:space="0" w:color="auto"/>
        <w:right w:val="none" w:sz="0" w:space="0" w:color="auto"/>
      </w:divBdr>
    </w:div>
    <w:div w:id="1989624879">
      <w:bodyDiv w:val="1"/>
      <w:marLeft w:val="0"/>
      <w:marRight w:val="0"/>
      <w:marTop w:val="0"/>
      <w:marBottom w:val="0"/>
      <w:divBdr>
        <w:top w:val="none" w:sz="0" w:space="0" w:color="auto"/>
        <w:left w:val="none" w:sz="0" w:space="0" w:color="auto"/>
        <w:bottom w:val="none" w:sz="0" w:space="0" w:color="auto"/>
        <w:right w:val="none" w:sz="0" w:space="0" w:color="auto"/>
      </w:divBdr>
    </w:div>
    <w:div w:id="2116703339">
      <w:bodyDiv w:val="1"/>
      <w:marLeft w:val="0"/>
      <w:marRight w:val="0"/>
      <w:marTop w:val="0"/>
      <w:marBottom w:val="0"/>
      <w:divBdr>
        <w:top w:val="none" w:sz="0" w:space="0" w:color="auto"/>
        <w:left w:val="none" w:sz="0" w:space="0" w:color="auto"/>
        <w:bottom w:val="none" w:sz="0" w:space="0" w:color="auto"/>
        <w:right w:val="none" w:sz="0" w:space="0" w:color="auto"/>
      </w:divBdr>
    </w:div>
    <w:div w:id="2122718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ocuments\Anpassade%20Office-mallar\SCore_Uppgiftsf&#246;rdel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AE6BE-CD50-4960-9C2D-0DF17E8B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SCore_Uppgiftsfördelning</Template>
  <TotalTime>0</TotalTime>
  <Pages>5</Pages>
  <Words>1561</Words>
  <Characters>8279</Characters>
  <Application>Microsoft Office Word</Application>
  <DocSecurity>4</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Manager>PLASSNER SOLUTIONS AB;KVALITETSLEDARNA I SVERIGE AB</Manager>
  <Company>Anders</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Jens Melin</cp:lastModifiedBy>
  <cp:revision>2</cp:revision>
  <cp:lastPrinted>2017-12-21T15:17:00Z</cp:lastPrinted>
  <dcterms:created xsi:type="dcterms:W3CDTF">2020-06-01T08:45:00Z</dcterms:created>
  <dcterms:modified xsi:type="dcterms:W3CDTF">2020-06-01T08:45:00Z</dcterms:modified>
</cp:coreProperties>
</file>