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85A70" w14:textId="77777777" w:rsidR="0066670D" w:rsidRPr="002D13D2" w:rsidRDefault="00AE5960" w:rsidP="000E1461">
      <w:pPr>
        <w:pStyle w:val="AV11-TextFreskrift"/>
      </w:pPr>
      <w:bookmarkStart w:id="0" w:name="_GoBack"/>
      <w:bookmarkEnd w:id="0"/>
      <w:r w:rsidRPr="002D13D2">
        <w:rPr>
          <w:noProof/>
        </w:rPr>
        <w:drawing>
          <wp:inline distT="0" distB="0" distL="0" distR="0" wp14:anchorId="6CD38488" wp14:editId="1FB25E5A">
            <wp:extent cx="437515" cy="683895"/>
            <wp:effectExtent l="0" t="0" r="635" b="1905"/>
            <wp:docPr id="1" name="Bild 1" descr="Arbetsmiljöverkets logotyp" title="Arbetsmiljö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v_sv"/>
                    <pic:cNvPicPr>
                      <a:picLocks noChangeAspect="1" noChangeArrowheads="1"/>
                    </pic:cNvPicPr>
                  </pic:nvPicPr>
                  <pic:blipFill>
                    <a:blip r:embed="rId13" cstate="print"/>
                    <a:srcRect/>
                    <a:stretch>
                      <a:fillRect/>
                    </a:stretch>
                  </pic:blipFill>
                  <pic:spPr bwMode="auto">
                    <a:xfrm>
                      <a:off x="0" y="0"/>
                      <a:ext cx="437515" cy="683895"/>
                    </a:xfrm>
                    <a:prstGeom prst="rect">
                      <a:avLst/>
                    </a:prstGeom>
                    <a:noFill/>
                    <a:ln w="9525">
                      <a:noFill/>
                      <a:miter lim="800000"/>
                      <a:headEnd/>
                      <a:tailEnd/>
                    </a:ln>
                  </pic:spPr>
                </pic:pic>
              </a:graphicData>
            </a:graphic>
          </wp:inline>
        </w:drawing>
      </w:r>
    </w:p>
    <w:p w14:paraId="42325247" w14:textId="77777777" w:rsidR="0066670D" w:rsidRPr="004D4E29" w:rsidRDefault="0066670D" w:rsidP="00B10BAB">
      <w:pPr>
        <w:pStyle w:val="AV11-TextFreskrift"/>
      </w:pPr>
    </w:p>
    <w:p w14:paraId="1F8B5499" w14:textId="77777777" w:rsidR="00E866F7" w:rsidRDefault="00E866F7" w:rsidP="00B10BAB">
      <w:pPr>
        <w:pStyle w:val="AV11-TextFreskrift"/>
      </w:pPr>
    </w:p>
    <w:p w14:paraId="3F392D27" w14:textId="77777777" w:rsidR="00797DCD" w:rsidRPr="0064790A" w:rsidRDefault="00797DCD" w:rsidP="00B10BAB">
      <w:pPr>
        <w:pStyle w:val="AV11-TextFreskrift"/>
      </w:pPr>
    </w:p>
    <w:p w14:paraId="62BFB7D9" w14:textId="7419FE77" w:rsidR="00384BA7" w:rsidRPr="000E1461" w:rsidRDefault="001065CB" w:rsidP="000E1461">
      <w:pPr>
        <w:pStyle w:val="AV80-OmslagTitel"/>
      </w:pPr>
      <w:r w:rsidRPr="000E1461">
        <w:t>G</w:t>
      </w:r>
      <w:r w:rsidR="00384BA7" w:rsidRPr="000E1461">
        <w:t xml:space="preserve">rundläggande skyldigheter för dig med arbetsgivaransvar </w:t>
      </w:r>
      <w:r w:rsidR="00F13822" w:rsidRPr="000E1461">
        <w:t xml:space="preserve">– </w:t>
      </w:r>
      <w:r w:rsidR="000E1461">
        <w:t>planering och organisering</w:t>
      </w:r>
    </w:p>
    <w:p w14:paraId="2815EE7C" w14:textId="77777777" w:rsidR="001065CB" w:rsidRPr="0064790A" w:rsidRDefault="001065CB" w:rsidP="000E1461">
      <w:pPr>
        <w:pStyle w:val="AV80-OmslagUnderrubrik"/>
      </w:pPr>
    </w:p>
    <w:p w14:paraId="66D081C9" w14:textId="456EF9D4" w:rsidR="00BD332D" w:rsidRPr="000E1461" w:rsidRDefault="001065CB" w:rsidP="000E1461">
      <w:pPr>
        <w:pStyle w:val="AV80-OmslagUnderrubrik"/>
      </w:pPr>
      <w:r w:rsidRPr="0064790A">
        <w:t>Arbetsmiljöverkets föreskrifter och allmänna råd om grundläggande skyldigheter för dig med arbetsgivaransvar – planering och organisering</w:t>
      </w:r>
    </w:p>
    <w:p w14:paraId="62A7AD06" w14:textId="77777777" w:rsidR="0066670D" w:rsidRPr="004D4E29" w:rsidRDefault="0066670D" w:rsidP="00B10BAB">
      <w:pPr>
        <w:pStyle w:val="AV11-TextFreskrift"/>
        <w:sectPr w:rsidR="0066670D" w:rsidRPr="004D4E29" w:rsidSect="00F513D5">
          <w:headerReference w:type="even" r:id="rId14"/>
          <w:pgSz w:w="11906" w:h="16838" w:code="9"/>
          <w:pgMar w:top="3544" w:right="2478" w:bottom="3544" w:left="3034" w:header="2835" w:footer="2835" w:gutter="0"/>
          <w:cols w:space="708"/>
          <w:titlePg/>
          <w:docGrid w:linePitch="360"/>
        </w:sectPr>
      </w:pPr>
    </w:p>
    <w:sdt>
      <w:sdtPr>
        <w:rPr>
          <w:rFonts w:ascii="Book Antiqua" w:hAnsi="Book Antiqua"/>
          <w:b w:val="0"/>
          <w:bCs/>
          <w:noProof w:val="0"/>
          <w:spacing w:val="0"/>
          <w:sz w:val="22"/>
          <w:szCs w:val="19"/>
        </w:rPr>
        <w:id w:val="424540155"/>
        <w:docPartObj>
          <w:docPartGallery w:val="Table of Contents"/>
          <w:docPartUnique/>
        </w:docPartObj>
      </w:sdtPr>
      <w:sdtEndPr>
        <w:rPr>
          <w:bCs w:val="0"/>
          <w:sz w:val="20"/>
        </w:rPr>
      </w:sdtEndPr>
      <w:sdtContent>
        <w:p w14:paraId="55A59858" w14:textId="77777777" w:rsidR="00934688" w:rsidRPr="004121B2" w:rsidRDefault="00442BFD" w:rsidP="00A90371">
          <w:pPr>
            <w:pStyle w:val="AV07-RubrikInnehllsfrteckning"/>
          </w:pPr>
          <w:r w:rsidRPr="004121B2">
            <w:t>Innehållsförteckning</w:t>
          </w:r>
        </w:p>
        <w:p w14:paraId="1D417CFD" w14:textId="28B61104" w:rsidR="00CB5BEB" w:rsidRDefault="001D2D9B">
          <w:pPr>
            <w:pStyle w:val="Innehll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5024252" w:history="1">
            <w:r w:rsidR="00CB5BEB" w:rsidRPr="008D3A9D">
              <w:rPr>
                <w:rStyle w:val="Hyperlnk"/>
                <w:noProof/>
              </w:rPr>
              <w:t>1 kap. Allmänna bestämmelser</w:t>
            </w:r>
            <w:r w:rsidR="00CB5BEB">
              <w:rPr>
                <w:noProof/>
                <w:webHidden/>
              </w:rPr>
              <w:tab/>
            </w:r>
            <w:r w:rsidR="00CB5BEB">
              <w:rPr>
                <w:noProof/>
                <w:webHidden/>
              </w:rPr>
              <w:fldChar w:fldCharType="begin"/>
            </w:r>
            <w:r w:rsidR="00CB5BEB">
              <w:rPr>
                <w:noProof/>
                <w:webHidden/>
              </w:rPr>
              <w:instrText xml:space="preserve"> PAGEREF _Toc85024252 \h </w:instrText>
            </w:r>
            <w:r w:rsidR="00CB5BEB">
              <w:rPr>
                <w:noProof/>
                <w:webHidden/>
              </w:rPr>
            </w:r>
            <w:r w:rsidR="00CB5BEB">
              <w:rPr>
                <w:noProof/>
                <w:webHidden/>
              </w:rPr>
              <w:fldChar w:fldCharType="separate"/>
            </w:r>
            <w:r w:rsidR="00CB5BEB">
              <w:rPr>
                <w:noProof/>
                <w:webHidden/>
              </w:rPr>
              <w:t>5</w:t>
            </w:r>
            <w:r w:rsidR="00CB5BEB">
              <w:rPr>
                <w:noProof/>
                <w:webHidden/>
              </w:rPr>
              <w:fldChar w:fldCharType="end"/>
            </w:r>
          </w:hyperlink>
        </w:p>
        <w:p w14:paraId="7464B020" w14:textId="050D94D4" w:rsidR="00CB5BEB" w:rsidRDefault="00440C63">
          <w:pPr>
            <w:pStyle w:val="Innehll2"/>
            <w:rPr>
              <w:rFonts w:asciiTheme="minorHAnsi" w:eastAsiaTheme="minorEastAsia" w:hAnsiTheme="minorHAnsi" w:cstheme="minorBidi"/>
              <w:noProof/>
              <w:sz w:val="22"/>
              <w:szCs w:val="22"/>
            </w:rPr>
          </w:pPr>
          <w:hyperlink w:anchor="_Toc85024253" w:history="1">
            <w:r w:rsidR="00CB5BEB" w:rsidRPr="008D3A9D">
              <w:rPr>
                <w:rStyle w:val="Hyperlnk"/>
                <w:noProof/>
              </w:rPr>
              <w:t>Varför föreskrifterna finns</w:t>
            </w:r>
            <w:r w:rsidR="00CB5BEB">
              <w:rPr>
                <w:noProof/>
                <w:webHidden/>
              </w:rPr>
              <w:tab/>
            </w:r>
            <w:r w:rsidR="00CB5BEB">
              <w:rPr>
                <w:noProof/>
                <w:webHidden/>
              </w:rPr>
              <w:fldChar w:fldCharType="begin"/>
            </w:r>
            <w:r w:rsidR="00CB5BEB">
              <w:rPr>
                <w:noProof/>
                <w:webHidden/>
              </w:rPr>
              <w:instrText xml:space="preserve"> PAGEREF _Toc85024253 \h </w:instrText>
            </w:r>
            <w:r w:rsidR="00CB5BEB">
              <w:rPr>
                <w:noProof/>
                <w:webHidden/>
              </w:rPr>
            </w:r>
            <w:r w:rsidR="00CB5BEB">
              <w:rPr>
                <w:noProof/>
                <w:webHidden/>
              </w:rPr>
              <w:fldChar w:fldCharType="separate"/>
            </w:r>
            <w:r w:rsidR="00CB5BEB">
              <w:rPr>
                <w:noProof/>
                <w:webHidden/>
              </w:rPr>
              <w:t>5</w:t>
            </w:r>
            <w:r w:rsidR="00CB5BEB">
              <w:rPr>
                <w:noProof/>
                <w:webHidden/>
              </w:rPr>
              <w:fldChar w:fldCharType="end"/>
            </w:r>
          </w:hyperlink>
        </w:p>
        <w:p w14:paraId="55C5C0FF" w14:textId="7C771288" w:rsidR="00CB5BEB" w:rsidRDefault="00440C63">
          <w:pPr>
            <w:pStyle w:val="Innehll2"/>
            <w:rPr>
              <w:rFonts w:asciiTheme="minorHAnsi" w:eastAsiaTheme="minorEastAsia" w:hAnsiTheme="minorHAnsi" w:cstheme="minorBidi"/>
              <w:noProof/>
              <w:sz w:val="22"/>
              <w:szCs w:val="22"/>
            </w:rPr>
          </w:pPr>
          <w:hyperlink w:anchor="_Toc85024254" w:history="1">
            <w:r w:rsidR="00CB5BEB" w:rsidRPr="008D3A9D">
              <w:rPr>
                <w:rStyle w:val="Hyperlnk"/>
                <w:noProof/>
              </w:rPr>
              <w:t>Systematiskt arbetsmiljöarbete</w:t>
            </w:r>
            <w:r w:rsidR="00CB5BEB">
              <w:rPr>
                <w:noProof/>
                <w:webHidden/>
              </w:rPr>
              <w:tab/>
            </w:r>
            <w:r w:rsidR="00CB5BEB">
              <w:rPr>
                <w:noProof/>
                <w:webHidden/>
              </w:rPr>
              <w:fldChar w:fldCharType="begin"/>
            </w:r>
            <w:r w:rsidR="00CB5BEB">
              <w:rPr>
                <w:noProof/>
                <w:webHidden/>
              </w:rPr>
              <w:instrText xml:space="preserve"> PAGEREF _Toc85024254 \h </w:instrText>
            </w:r>
            <w:r w:rsidR="00CB5BEB">
              <w:rPr>
                <w:noProof/>
                <w:webHidden/>
              </w:rPr>
            </w:r>
            <w:r w:rsidR="00CB5BEB">
              <w:rPr>
                <w:noProof/>
                <w:webHidden/>
              </w:rPr>
              <w:fldChar w:fldCharType="separate"/>
            </w:r>
            <w:r w:rsidR="00CB5BEB">
              <w:rPr>
                <w:noProof/>
                <w:webHidden/>
              </w:rPr>
              <w:t>5</w:t>
            </w:r>
            <w:r w:rsidR="00CB5BEB">
              <w:rPr>
                <w:noProof/>
                <w:webHidden/>
              </w:rPr>
              <w:fldChar w:fldCharType="end"/>
            </w:r>
          </w:hyperlink>
        </w:p>
        <w:p w14:paraId="1E89DCC4" w14:textId="6BC93B20" w:rsidR="00CB5BEB" w:rsidRDefault="00440C63">
          <w:pPr>
            <w:pStyle w:val="Innehll1"/>
            <w:rPr>
              <w:rFonts w:asciiTheme="minorHAnsi" w:eastAsiaTheme="minorEastAsia" w:hAnsiTheme="minorHAnsi" w:cstheme="minorBidi"/>
              <w:noProof/>
              <w:sz w:val="22"/>
              <w:szCs w:val="22"/>
            </w:rPr>
          </w:pPr>
          <w:hyperlink w:anchor="_Toc85024255" w:history="1">
            <w:r w:rsidR="00CB5BEB" w:rsidRPr="008D3A9D">
              <w:rPr>
                <w:rStyle w:val="Hyperlnk"/>
                <w:noProof/>
              </w:rPr>
              <w:t>2 kap. Organisatorisk och social arbetsmiljö</w:t>
            </w:r>
            <w:r w:rsidR="00CB5BEB">
              <w:rPr>
                <w:noProof/>
                <w:webHidden/>
              </w:rPr>
              <w:tab/>
            </w:r>
            <w:r w:rsidR="00CB5BEB">
              <w:rPr>
                <w:noProof/>
                <w:webHidden/>
              </w:rPr>
              <w:fldChar w:fldCharType="begin"/>
            </w:r>
            <w:r w:rsidR="00CB5BEB">
              <w:rPr>
                <w:noProof/>
                <w:webHidden/>
              </w:rPr>
              <w:instrText xml:space="preserve"> PAGEREF _Toc85024255 \h </w:instrText>
            </w:r>
            <w:r w:rsidR="00CB5BEB">
              <w:rPr>
                <w:noProof/>
                <w:webHidden/>
              </w:rPr>
            </w:r>
            <w:r w:rsidR="00CB5BEB">
              <w:rPr>
                <w:noProof/>
                <w:webHidden/>
              </w:rPr>
              <w:fldChar w:fldCharType="separate"/>
            </w:r>
            <w:r w:rsidR="00CB5BEB">
              <w:rPr>
                <w:noProof/>
                <w:webHidden/>
              </w:rPr>
              <w:t>6</w:t>
            </w:r>
            <w:r w:rsidR="00CB5BEB">
              <w:rPr>
                <w:noProof/>
                <w:webHidden/>
              </w:rPr>
              <w:fldChar w:fldCharType="end"/>
            </w:r>
          </w:hyperlink>
        </w:p>
        <w:p w14:paraId="29E714C9" w14:textId="40D2AB74" w:rsidR="00CB5BEB" w:rsidRDefault="00440C63">
          <w:pPr>
            <w:pStyle w:val="Innehll2"/>
            <w:rPr>
              <w:rFonts w:asciiTheme="minorHAnsi" w:eastAsiaTheme="minorEastAsia" w:hAnsiTheme="minorHAnsi" w:cstheme="minorBidi"/>
              <w:noProof/>
              <w:sz w:val="22"/>
              <w:szCs w:val="22"/>
            </w:rPr>
          </w:pPr>
          <w:hyperlink w:anchor="_Toc85024256" w:history="1">
            <w:r w:rsidR="00CB5BEB" w:rsidRPr="008D3A9D">
              <w:rPr>
                <w:rStyle w:val="Hyperlnk"/>
                <w:noProof/>
              </w:rPr>
              <w:t>Då gäller föreskrifterna</w:t>
            </w:r>
            <w:r w:rsidR="00CB5BEB">
              <w:rPr>
                <w:noProof/>
                <w:webHidden/>
              </w:rPr>
              <w:tab/>
            </w:r>
            <w:r w:rsidR="00CB5BEB">
              <w:rPr>
                <w:noProof/>
                <w:webHidden/>
              </w:rPr>
              <w:fldChar w:fldCharType="begin"/>
            </w:r>
            <w:r w:rsidR="00CB5BEB">
              <w:rPr>
                <w:noProof/>
                <w:webHidden/>
              </w:rPr>
              <w:instrText xml:space="preserve"> PAGEREF _Toc85024256 \h </w:instrText>
            </w:r>
            <w:r w:rsidR="00CB5BEB">
              <w:rPr>
                <w:noProof/>
                <w:webHidden/>
              </w:rPr>
            </w:r>
            <w:r w:rsidR="00CB5BEB">
              <w:rPr>
                <w:noProof/>
                <w:webHidden/>
              </w:rPr>
              <w:fldChar w:fldCharType="separate"/>
            </w:r>
            <w:r w:rsidR="00CB5BEB">
              <w:rPr>
                <w:noProof/>
                <w:webHidden/>
              </w:rPr>
              <w:t>6</w:t>
            </w:r>
            <w:r w:rsidR="00CB5BEB">
              <w:rPr>
                <w:noProof/>
                <w:webHidden/>
              </w:rPr>
              <w:fldChar w:fldCharType="end"/>
            </w:r>
          </w:hyperlink>
        </w:p>
        <w:p w14:paraId="211524BC" w14:textId="3255DC22" w:rsidR="00CB5BEB" w:rsidRDefault="00440C63">
          <w:pPr>
            <w:pStyle w:val="Innehll2"/>
            <w:rPr>
              <w:rFonts w:asciiTheme="minorHAnsi" w:eastAsiaTheme="minorEastAsia" w:hAnsiTheme="minorHAnsi" w:cstheme="minorBidi"/>
              <w:noProof/>
              <w:sz w:val="22"/>
              <w:szCs w:val="22"/>
            </w:rPr>
          </w:pPr>
          <w:hyperlink w:anchor="_Toc85024257" w:history="1">
            <w:r w:rsidR="00CB5BEB" w:rsidRPr="008D3A9D">
              <w:rPr>
                <w:rStyle w:val="Hyperlnk"/>
                <w:noProof/>
              </w:rPr>
              <w:t>Vem föreskrifterna riktar sig till</w:t>
            </w:r>
            <w:r w:rsidR="00CB5BEB">
              <w:rPr>
                <w:noProof/>
                <w:webHidden/>
              </w:rPr>
              <w:tab/>
            </w:r>
            <w:r w:rsidR="00CB5BEB">
              <w:rPr>
                <w:noProof/>
                <w:webHidden/>
              </w:rPr>
              <w:fldChar w:fldCharType="begin"/>
            </w:r>
            <w:r w:rsidR="00CB5BEB">
              <w:rPr>
                <w:noProof/>
                <w:webHidden/>
              </w:rPr>
              <w:instrText xml:space="preserve"> PAGEREF _Toc85024257 \h </w:instrText>
            </w:r>
            <w:r w:rsidR="00CB5BEB">
              <w:rPr>
                <w:noProof/>
                <w:webHidden/>
              </w:rPr>
            </w:r>
            <w:r w:rsidR="00CB5BEB">
              <w:rPr>
                <w:noProof/>
                <w:webHidden/>
              </w:rPr>
              <w:fldChar w:fldCharType="separate"/>
            </w:r>
            <w:r w:rsidR="00CB5BEB">
              <w:rPr>
                <w:noProof/>
                <w:webHidden/>
              </w:rPr>
              <w:t>6</w:t>
            </w:r>
            <w:r w:rsidR="00CB5BEB">
              <w:rPr>
                <w:noProof/>
                <w:webHidden/>
              </w:rPr>
              <w:fldChar w:fldCharType="end"/>
            </w:r>
          </w:hyperlink>
        </w:p>
        <w:p w14:paraId="432EFF3D" w14:textId="698F9319" w:rsidR="00CB5BEB" w:rsidRDefault="00440C63">
          <w:pPr>
            <w:pStyle w:val="Innehll2"/>
            <w:rPr>
              <w:rFonts w:asciiTheme="minorHAnsi" w:eastAsiaTheme="minorEastAsia" w:hAnsiTheme="minorHAnsi" w:cstheme="minorBidi"/>
              <w:noProof/>
              <w:sz w:val="22"/>
              <w:szCs w:val="22"/>
            </w:rPr>
          </w:pPr>
          <w:hyperlink w:anchor="_Toc85024258" w:history="1">
            <w:r w:rsidR="00CB5BEB" w:rsidRPr="008D3A9D">
              <w:rPr>
                <w:rStyle w:val="Hyperlnk"/>
                <w:noProof/>
              </w:rPr>
              <w:t>Definitioner</w:t>
            </w:r>
            <w:r w:rsidR="00CB5BEB">
              <w:rPr>
                <w:noProof/>
                <w:webHidden/>
              </w:rPr>
              <w:tab/>
            </w:r>
            <w:r w:rsidR="00CB5BEB">
              <w:rPr>
                <w:noProof/>
                <w:webHidden/>
              </w:rPr>
              <w:fldChar w:fldCharType="begin"/>
            </w:r>
            <w:r w:rsidR="00CB5BEB">
              <w:rPr>
                <w:noProof/>
                <w:webHidden/>
              </w:rPr>
              <w:instrText xml:space="preserve"> PAGEREF _Toc85024258 \h </w:instrText>
            </w:r>
            <w:r w:rsidR="00CB5BEB">
              <w:rPr>
                <w:noProof/>
                <w:webHidden/>
              </w:rPr>
            </w:r>
            <w:r w:rsidR="00CB5BEB">
              <w:rPr>
                <w:noProof/>
                <w:webHidden/>
              </w:rPr>
              <w:fldChar w:fldCharType="separate"/>
            </w:r>
            <w:r w:rsidR="00CB5BEB">
              <w:rPr>
                <w:noProof/>
                <w:webHidden/>
              </w:rPr>
              <w:t>6</w:t>
            </w:r>
            <w:r w:rsidR="00CB5BEB">
              <w:rPr>
                <w:noProof/>
                <w:webHidden/>
              </w:rPr>
              <w:fldChar w:fldCharType="end"/>
            </w:r>
          </w:hyperlink>
        </w:p>
        <w:p w14:paraId="7D0290D0" w14:textId="05448473" w:rsidR="00CB5BEB" w:rsidRDefault="00440C63">
          <w:pPr>
            <w:pStyle w:val="Innehll2"/>
            <w:rPr>
              <w:rFonts w:asciiTheme="minorHAnsi" w:eastAsiaTheme="minorEastAsia" w:hAnsiTheme="minorHAnsi" w:cstheme="minorBidi"/>
              <w:noProof/>
              <w:sz w:val="22"/>
              <w:szCs w:val="22"/>
            </w:rPr>
          </w:pPr>
          <w:hyperlink w:anchor="_Toc85024259" w:history="1">
            <w:r w:rsidR="00CB5BEB" w:rsidRPr="008D3A9D">
              <w:rPr>
                <w:rStyle w:val="Hyperlnk"/>
                <w:noProof/>
              </w:rPr>
              <w:t>Kunskaper</w:t>
            </w:r>
            <w:r w:rsidR="00CB5BEB">
              <w:rPr>
                <w:noProof/>
                <w:webHidden/>
              </w:rPr>
              <w:tab/>
            </w:r>
            <w:r w:rsidR="00CB5BEB">
              <w:rPr>
                <w:noProof/>
                <w:webHidden/>
              </w:rPr>
              <w:fldChar w:fldCharType="begin"/>
            </w:r>
            <w:r w:rsidR="00CB5BEB">
              <w:rPr>
                <w:noProof/>
                <w:webHidden/>
              </w:rPr>
              <w:instrText xml:space="preserve"> PAGEREF _Toc85024259 \h </w:instrText>
            </w:r>
            <w:r w:rsidR="00CB5BEB">
              <w:rPr>
                <w:noProof/>
                <w:webHidden/>
              </w:rPr>
            </w:r>
            <w:r w:rsidR="00CB5BEB">
              <w:rPr>
                <w:noProof/>
                <w:webHidden/>
              </w:rPr>
              <w:fldChar w:fldCharType="separate"/>
            </w:r>
            <w:r w:rsidR="00CB5BEB">
              <w:rPr>
                <w:noProof/>
                <w:webHidden/>
              </w:rPr>
              <w:t>8</w:t>
            </w:r>
            <w:r w:rsidR="00CB5BEB">
              <w:rPr>
                <w:noProof/>
                <w:webHidden/>
              </w:rPr>
              <w:fldChar w:fldCharType="end"/>
            </w:r>
          </w:hyperlink>
        </w:p>
        <w:p w14:paraId="667A6A9B" w14:textId="658A0ACB" w:rsidR="00CB5BEB" w:rsidRDefault="00440C63">
          <w:pPr>
            <w:pStyle w:val="Innehll2"/>
            <w:rPr>
              <w:rFonts w:asciiTheme="minorHAnsi" w:eastAsiaTheme="minorEastAsia" w:hAnsiTheme="minorHAnsi" w:cstheme="minorBidi"/>
              <w:noProof/>
              <w:sz w:val="22"/>
              <w:szCs w:val="22"/>
            </w:rPr>
          </w:pPr>
          <w:hyperlink w:anchor="_Toc85024260" w:history="1">
            <w:r w:rsidR="00CB5BEB" w:rsidRPr="008D3A9D">
              <w:rPr>
                <w:rStyle w:val="Hyperlnk"/>
                <w:noProof/>
              </w:rPr>
              <w:t>Mål</w:t>
            </w:r>
            <w:r w:rsidR="00CB5BEB">
              <w:rPr>
                <w:noProof/>
                <w:webHidden/>
              </w:rPr>
              <w:tab/>
            </w:r>
            <w:r w:rsidR="00CB5BEB">
              <w:rPr>
                <w:noProof/>
                <w:webHidden/>
              </w:rPr>
              <w:fldChar w:fldCharType="begin"/>
            </w:r>
            <w:r w:rsidR="00CB5BEB">
              <w:rPr>
                <w:noProof/>
                <w:webHidden/>
              </w:rPr>
              <w:instrText xml:space="preserve"> PAGEREF _Toc85024260 \h </w:instrText>
            </w:r>
            <w:r w:rsidR="00CB5BEB">
              <w:rPr>
                <w:noProof/>
                <w:webHidden/>
              </w:rPr>
            </w:r>
            <w:r w:rsidR="00CB5BEB">
              <w:rPr>
                <w:noProof/>
                <w:webHidden/>
              </w:rPr>
              <w:fldChar w:fldCharType="separate"/>
            </w:r>
            <w:r w:rsidR="00CB5BEB">
              <w:rPr>
                <w:noProof/>
                <w:webHidden/>
              </w:rPr>
              <w:t>9</w:t>
            </w:r>
            <w:r w:rsidR="00CB5BEB">
              <w:rPr>
                <w:noProof/>
                <w:webHidden/>
              </w:rPr>
              <w:fldChar w:fldCharType="end"/>
            </w:r>
          </w:hyperlink>
        </w:p>
        <w:p w14:paraId="01589DA5" w14:textId="7CD830C9" w:rsidR="00CB5BEB" w:rsidRDefault="00440C63">
          <w:pPr>
            <w:pStyle w:val="Innehll2"/>
            <w:rPr>
              <w:rFonts w:asciiTheme="minorHAnsi" w:eastAsiaTheme="minorEastAsia" w:hAnsiTheme="minorHAnsi" w:cstheme="minorBidi"/>
              <w:noProof/>
              <w:sz w:val="22"/>
              <w:szCs w:val="22"/>
            </w:rPr>
          </w:pPr>
          <w:hyperlink w:anchor="_Toc85024261" w:history="1">
            <w:r w:rsidR="00CB5BEB" w:rsidRPr="008D3A9D">
              <w:rPr>
                <w:rStyle w:val="Hyperlnk"/>
                <w:noProof/>
              </w:rPr>
              <w:t>Arbetsbelastning</w:t>
            </w:r>
            <w:r w:rsidR="00CB5BEB">
              <w:rPr>
                <w:noProof/>
                <w:webHidden/>
              </w:rPr>
              <w:tab/>
            </w:r>
            <w:r w:rsidR="00CB5BEB">
              <w:rPr>
                <w:noProof/>
                <w:webHidden/>
              </w:rPr>
              <w:fldChar w:fldCharType="begin"/>
            </w:r>
            <w:r w:rsidR="00CB5BEB">
              <w:rPr>
                <w:noProof/>
                <w:webHidden/>
              </w:rPr>
              <w:instrText xml:space="preserve"> PAGEREF _Toc85024261 \h </w:instrText>
            </w:r>
            <w:r w:rsidR="00CB5BEB">
              <w:rPr>
                <w:noProof/>
                <w:webHidden/>
              </w:rPr>
            </w:r>
            <w:r w:rsidR="00CB5BEB">
              <w:rPr>
                <w:noProof/>
                <w:webHidden/>
              </w:rPr>
              <w:fldChar w:fldCharType="separate"/>
            </w:r>
            <w:r w:rsidR="00CB5BEB">
              <w:rPr>
                <w:noProof/>
                <w:webHidden/>
              </w:rPr>
              <w:t>9</w:t>
            </w:r>
            <w:r w:rsidR="00CB5BEB">
              <w:rPr>
                <w:noProof/>
                <w:webHidden/>
              </w:rPr>
              <w:fldChar w:fldCharType="end"/>
            </w:r>
          </w:hyperlink>
        </w:p>
        <w:p w14:paraId="3FA4748B" w14:textId="23FA8EB8" w:rsidR="00CB5BEB" w:rsidRDefault="00440C63">
          <w:pPr>
            <w:pStyle w:val="Innehll2"/>
            <w:rPr>
              <w:rFonts w:asciiTheme="minorHAnsi" w:eastAsiaTheme="minorEastAsia" w:hAnsiTheme="minorHAnsi" w:cstheme="minorBidi"/>
              <w:noProof/>
              <w:sz w:val="22"/>
              <w:szCs w:val="22"/>
            </w:rPr>
          </w:pPr>
          <w:hyperlink w:anchor="_Toc85024262" w:history="1">
            <w:r w:rsidR="00CB5BEB" w:rsidRPr="008D3A9D">
              <w:rPr>
                <w:rStyle w:val="Hyperlnk"/>
                <w:noProof/>
              </w:rPr>
              <w:t>Arbetstid</w:t>
            </w:r>
            <w:r w:rsidR="00CB5BEB">
              <w:rPr>
                <w:noProof/>
                <w:webHidden/>
              </w:rPr>
              <w:tab/>
            </w:r>
            <w:r w:rsidR="00CB5BEB">
              <w:rPr>
                <w:noProof/>
                <w:webHidden/>
              </w:rPr>
              <w:fldChar w:fldCharType="begin"/>
            </w:r>
            <w:r w:rsidR="00CB5BEB">
              <w:rPr>
                <w:noProof/>
                <w:webHidden/>
              </w:rPr>
              <w:instrText xml:space="preserve"> PAGEREF _Toc85024262 \h </w:instrText>
            </w:r>
            <w:r w:rsidR="00CB5BEB">
              <w:rPr>
                <w:noProof/>
                <w:webHidden/>
              </w:rPr>
            </w:r>
            <w:r w:rsidR="00CB5BEB">
              <w:rPr>
                <w:noProof/>
                <w:webHidden/>
              </w:rPr>
              <w:fldChar w:fldCharType="separate"/>
            </w:r>
            <w:r w:rsidR="00CB5BEB">
              <w:rPr>
                <w:noProof/>
                <w:webHidden/>
              </w:rPr>
              <w:t>12</w:t>
            </w:r>
            <w:r w:rsidR="00CB5BEB">
              <w:rPr>
                <w:noProof/>
                <w:webHidden/>
              </w:rPr>
              <w:fldChar w:fldCharType="end"/>
            </w:r>
          </w:hyperlink>
        </w:p>
        <w:p w14:paraId="2317DBC8" w14:textId="03116D46" w:rsidR="00CB5BEB" w:rsidRDefault="00440C63">
          <w:pPr>
            <w:pStyle w:val="Innehll2"/>
            <w:rPr>
              <w:rFonts w:asciiTheme="minorHAnsi" w:eastAsiaTheme="minorEastAsia" w:hAnsiTheme="minorHAnsi" w:cstheme="minorBidi"/>
              <w:noProof/>
              <w:sz w:val="22"/>
              <w:szCs w:val="22"/>
            </w:rPr>
          </w:pPr>
          <w:hyperlink w:anchor="_Toc85024263" w:history="1">
            <w:r w:rsidR="00CB5BEB" w:rsidRPr="008D3A9D">
              <w:rPr>
                <w:rStyle w:val="Hyperlnk"/>
                <w:noProof/>
              </w:rPr>
              <w:t>Kränkande särbehandling</w:t>
            </w:r>
            <w:r w:rsidR="00CB5BEB">
              <w:rPr>
                <w:noProof/>
                <w:webHidden/>
              </w:rPr>
              <w:tab/>
            </w:r>
            <w:r w:rsidR="00CB5BEB">
              <w:rPr>
                <w:noProof/>
                <w:webHidden/>
              </w:rPr>
              <w:fldChar w:fldCharType="begin"/>
            </w:r>
            <w:r w:rsidR="00CB5BEB">
              <w:rPr>
                <w:noProof/>
                <w:webHidden/>
              </w:rPr>
              <w:instrText xml:space="preserve"> PAGEREF _Toc85024263 \h </w:instrText>
            </w:r>
            <w:r w:rsidR="00CB5BEB">
              <w:rPr>
                <w:noProof/>
                <w:webHidden/>
              </w:rPr>
            </w:r>
            <w:r w:rsidR="00CB5BEB">
              <w:rPr>
                <w:noProof/>
                <w:webHidden/>
              </w:rPr>
              <w:fldChar w:fldCharType="separate"/>
            </w:r>
            <w:r w:rsidR="00CB5BEB">
              <w:rPr>
                <w:noProof/>
                <w:webHidden/>
              </w:rPr>
              <w:t>13</w:t>
            </w:r>
            <w:r w:rsidR="00CB5BEB">
              <w:rPr>
                <w:noProof/>
                <w:webHidden/>
              </w:rPr>
              <w:fldChar w:fldCharType="end"/>
            </w:r>
          </w:hyperlink>
        </w:p>
        <w:p w14:paraId="65573A15" w14:textId="7D98250E" w:rsidR="00CB5BEB" w:rsidRDefault="00440C63">
          <w:pPr>
            <w:pStyle w:val="Innehll1"/>
            <w:rPr>
              <w:rFonts w:asciiTheme="minorHAnsi" w:eastAsiaTheme="minorEastAsia" w:hAnsiTheme="minorHAnsi" w:cstheme="minorBidi"/>
              <w:noProof/>
              <w:sz w:val="22"/>
              <w:szCs w:val="22"/>
            </w:rPr>
          </w:pPr>
          <w:hyperlink w:anchor="_Toc85024264" w:history="1">
            <w:r w:rsidR="00CB5BEB" w:rsidRPr="008D3A9D">
              <w:rPr>
                <w:rStyle w:val="Hyperlnk"/>
                <w:noProof/>
              </w:rPr>
              <w:t>3 kap. Arbetsanpassning</w:t>
            </w:r>
            <w:r w:rsidR="00CB5BEB">
              <w:rPr>
                <w:noProof/>
                <w:webHidden/>
              </w:rPr>
              <w:tab/>
            </w:r>
            <w:r w:rsidR="00CB5BEB">
              <w:rPr>
                <w:noProof/>
                <w:webHidden/>
              </w:rPr>
              <w:fldChar w:fldCharType="begin"/>
            </w:r>
            <w:r w:rsidR="00CB5BEB">
              <w:rPr>
                <w:noProof/>
                <w:webHidden/>
              </w:rPr>
              <w:instrText xml:space="preserve"> PAGEREF _Toc85024264 \h </w:instrText>
            </w:r>
            <w:r w:rsidR="00CB5BEB">
              <w:rPr>
                <w:noProof/>
                <w:webHidden/>
              </w:rPr>
            </w:r>
            <w:r w:rsidR="00CB5BEB">
              <w:rPr>
                <w:noProof/>
                <w:webHidden/>
              </w:rPr>
              <w:fldChar w:fldCharType="separate"/>
            </w:r>
            <w:r w:rsidR="00CB5BEB">
              <w:rPr>
                <w:noProof/>
                <w:webHidden/>
              </w:rPr>
              <w:t>16</w:t>
            </w:r>
            <w:r w:rsidR="00CB5BEB">
              <w:rPr>
                <w:noProof/>
                <w:webHidden/>
              </w:rPr>
              <w:fldChar w:fldCharType="end"/>
            </w:r>
          </w:hyperlink>
        </w:p>
        <w:p w14:paraId="5E5C1AD5" w14:textId="1720C03C" w:rsidR="00CB5BEB" w:rsidRDefault="00440C63">
          <w:pPr>
            <w:pStyle w:val="Innehll2"/>
            <w:rPr>
              <w:rFonts w:asciiTheme="minorHAnsi" w:eastAsiaTheme="minorEastAsia" w:hAnsiTheme="minorHAnsi" w:cstheme="minorBidi"/>
              <w:noProof/>
              <w:sz w:val="22"/>
              <w:szCs w:val="22"/>
            </w:rPr>
          </w:pPr>
          <w:hyperlink w:anchor="_Toc85024265" w:history="1">
            <w:r w:rsidR="00CB5BEB" w:rsidRPr="008D3A9D">
              <w:rPr>
                <w:rStyle w:val="Hyperlnk"/>
                <w:noProof/>
              </w:rPr>
              <w:t>Då gäller föreskrifterna</w:t>
            </w:r>
            <w:r w:rsidR="00CB5BEB">
              <w:rPr>
                <w:noProof/>
                <w:webHidden/>
              </w:rPr>
              <w:tab/>
            </w:r>
            <w:r w:rsidR="00CB5BEB">
              <w:rPr>
                <w:noProof/>
                <w:webHidden/>
              </w:rPr>
              <w:fldChar w:fldCharType="begin"/>
            </w:r>
            <w:r w:rsidR="00CB5BEB">
              <w:rPr>
                <w:noProof/>
                <w:webHidden/>
              </w:rPr>
              <w:instrText xml:space="preserve"> PAGEREF _Toc85024265 \h </w:instrText>
            </w:r>
            <w:r w:rsidR="00CB5BEB">
              <w:rPr>
                <w:noProof/>
                <w:webHidden/>
              </w:rPr>
            </w:r>
            <w:r w:rsidR="00CB5BEB">
              <w:rPr>
                <w:noProof/>
                <w:webHidden/>
              </w:rPr>
              <w:fldChar w:fldCharType="separate"/>
            </w:r>
            <w:r w:rsidR="00CB5BEB">
              <w:rPr>
                <w:noProof/>
                <w:webHidden/>
              </w:rPr>
              <w:t>16</w:t>
            </w:r>
            <w:r w:rsidR="00CB5BEB">
              <w:rPr>
                <w:noProof/>
                <w:webHidden/>
              </w:rPr>
              <w:fldChar w:fldCharType="end"/>
            </w:r>
          </w:hyperlink>
        </w:p>
        <w:p w14:paraId="0E7E4A1A" w14:textId="53723069" w:rsidR="00CB5BEB" w:rsidRDefault="00440C63">
          <w:pPr>
            <w:pStyle w:val="Innehll2"/>
            <w:rPr>
              <w:rFonts w:asciiTheme="minorHAnsi" w:eastAsiaTheme="minorEastAsia" w:hAnsiTheme="minorHAnsi" w:cstheme="minorBidi"/>
              <w:noProof/>
              <w:sz w:val="22"/>
              <w:szCs w:val="22"/>
            </w:rPr>
          </w:pPr>
          <w:hyperlink w:anchor="_Toc85024266" w:history="1">
            <w:r w:rsidR="00CB5BEB" w:rsidRPr="008D3A9D">
              <w:rPr>
                <w:rStyle w:val="Hyperlnk"/>
                <w:noProof/>
              </w:rPr>
              <w:t>Vem föreskrifterna riktar sig till</w:t>
            </w:r>
            <w:r w:rsidR="00CB5BEB">
              <w:rPr>
                <w:noProof/>
                <w:webHidden/>
              </w:rPr>
              <w:tab/>
            </w:r>
            <w:r w:rsidR="00CB5BEB">
              <w:rPr>
                <w:noProof/>
                <w:webHidden/>
              </w:rPr>
              <w:fldChar w:fldCharType="begin"/>
            </w:r>
            <w:r w:rsidR="00CB5BEB">
              <w:rPr>
                <w:noProof/>
                <w:webHidden/>
              </w:rPr>
              <w:instrText xml:space="preserve"> PAGEREF _Toc85024266 \h </w:instrText>
            </w:r>
            <w:r w:rsidR="00CB5BEB">
              <w:rPr>
                <w:noProof/>
                <w:webHidden/>
              </w:rPr>
            </w:r>
            <w:r w:rsidR="00CB5BEB">
              <w:rPr>
                <w:noProof/>
                <w:webHidden/>
              </w:rPr>
              <w:fldChar w:fldCharType="separate"/>
            </w:r>
            <w:r w:rsidR="00CB5BEB">
              <w:rPr>
                <w:noProof/>
                <w:webHidden/>
              </w:rPr>
              <w:t>16</w:t>
            </w:r>
            <w:r w:rsidR="00CB5BEB">
              <w:rPr>
                <w:noProof/>
                <w:webHidden/>
              </w:rPr>
              <w:fldChar w:fldCharType="end"/>
            </w:r>
          </w:hyperlink>
        </w:p>
        <w:p w14:paraId="1DED906E" w14:textId="5E18CE05" w:rsidR="00CB5BEB" w:rsidRDefault="00440C63">
          <w:pPr>
            <w:pStyle w:val="Innehll2"/>
            <w:rPr>
              <w:rFonts w:asciiTheme="minorHAnsi" w:eastAsiaTheme="minorEastAsia" w:hAnsiTheme="minorHAnsi" w:cstheme="minorBidi"/>
              <w:noProof/>
              <w:sz w:val="22"/>
              <w:szCs w:val="22"/>
            </w:rPr>
          </w:pPr>
          <w:hyperlink w:anchor="_Toc85024267" w:history="1">
            <w:r w:rsidR="00CB5BEB" w:rsidRPr="008D3A9D">
              <w:rPr>
                <w:rStyle w:val="Hyperlnk"/>
                <w:noProof/>
              </w:rPr>
              <w:t>Definitioner</w:t>
            </w:r>
            <w:r w:rsidR="00CB5BEB">
              <w:rPr>
                <w:noProof/>
                <w:webHidden/>
              </w:rPr>
              <w:tab/>
            </w:r>
            <w:r w:rsidR="00CB5BEB">
              <w:rPr>
                <w:noProof/>
                <w:webHidden/>
              </w:rPr>
              <w:fldChar w:fldCharType="begin"/>
            </w:r>
            <w:r w:rsidR="00CB5BEB">
              <w:rPr>
                <w:noProof/>
                <w:webHidden/>
              </w:rPr>
              <w:instrText xml:space="preserve"> PAGEREF _Toc85024267 \h </w:instrText>
            </w:r>
            <w:r w:rsidR="00CB5BEB">
              <w:rPr>
                <w:noProof/>
                <w:webHidden/>
              </w:rPr>
            </w:r>
            <w:r w:rsidR="00CB5BEB">
              <w:rPr>
                <w:noProof/>
                <w:webHidden/>
              </w:rPr>
              <w:fldChar w:fldCharType="separate"/>
            </w:r>
            <w:r w:rsidR="00CB5BEB">
              <w:rPr>
                <w:noProof/>
                <w:webHidden/>
              </w:rPr>
              <w:t>16</w:t>
            </w:r>
            <w:r w:rsidR="00CB5BEB">
              <w:rPr>
                <w:noProof/>
                <w:webHidden/>
              </w:rPr>
              <w:fldChar w:fldCharType="end"/>
            </w:r>
          </w:hyperlink>
        </w:p>
        <w:p w14:paraId="3DCA7C4A" w14:textId="433E601E" w:rsidR="00CB5BEB" w:rsidRDefault="00440C63">
          <w:pPr>
            <w:pStyle w:val="Innehll2"/>
            <w:rPr>
              <w:rFonts w:asciiTheme="minorHAnsi" w:eastAsiaTheme="minorEastAsia" w:hAnsiTheme="minorHAnsi" w:cstheme="minorBidi"/>
              <w:noProof/>
              <w:sz w:val="22"/>
              <w:szCs w:val="22"/>
            </w:rPr>
          </w:pPr>
          <w:hyperlink w:anchor="_Toc85024268" w:history="1">
            <w:r w:rsidR="00CB5BEB" w:rsidRPr="008D3A9D">
              <w:rPr>
                <w:rStyle w:val="Hyperlnk"/>
                <w:noProof/>
              </w:rPr>
              <w:t>Organisation av arbetsanpassning</w:t>
            </w:r>
            <w:r w:rsidR="00CB5BEB">
              <w:rPr>
                <w:noProof/>
                <w:webHidden/>
              </w:rPr>
              <w:tab/>
            </w:r>
            <w:r w:rsidR="00CB5BEB">
              <w:rPr>
                <w:noProof/>
                <w:webHidden/>
              </w:rPr>
              <w:fldChar w:fldCharType="begin"/>
            </w:r>
            <w:r w:rsidR="00CB5BEB">
              <w:rPr>
                <w:noProof/>
                <w:webHidden/>
              </w:rPr>
              <w:instrText xml:space="preserve"> PAGEREF _Toc85024268 \h </w:instrText>
            </w:r>
            <w:r w:rsidR="00CB5BEB">
              <w:rPr>
                <w:noProof/>
                <w:webHidden/>
              </w:rPr>
            </w:r>
            <w:r w:rsidR="00CB5BEB">
              <w:rPr>
                <w:noProof/>
                <w:webHidden/>
              </w:rPr>
              <w:fldChar w:fldCharType="separate"/>
            </w:r>
            <w:r w:rsidR="00CB5BEB">
              <w:rPr>
                <w:noProof/>
                <w:webHidden/>
              </w:rPr>
              <w:t>17</w:t>
            </w:r>
            <w:r w:rsidR="00CB5BEB">
              <w:rPr>
                <w:noProof/>
                <w:webHidden/>
              </w:rPr>
              <w:fldChar w:fldCharType="end"/>
            </w:r>
          </w:hyperlink>
        </w:p>
        <w:p w14:paraId="1C0F02CB" w14:textId="633AC07F" w:rsidR="00CB5BEB" w:rsidRDefault="00440C63">
          <w:pPr>
            <w:pStyle w:val="Innehll2"/>
            <w:rPr>
              <w:rFonts w:asciiTheme="minorHAnsi" w:eastAsiaTheme="minorEastAsia" w:hAnsiTheme="minorHAnsi" w:cstheme="minorBidi"/>
              <w:noProof/>
              <w:sz w:val="22"/>
              <w:szCs w:val="22"/>
            </w:rPr>
          </w:pPr>
          <w:hyperlink w:anchor="_Toc85024269" w:history="1">
            <w:r w:rsidR="00CB5BEB" w:rsidRPr="008D3A9D">
              <w:rPr>
                <w:rStyle w:val="Hyperlnk"/>
                <w:noProof/>
              </w:rPr>
              <w:t>Tillvägagångssätt vid arbetsanpassning</w:t>
            </w:r>
            <w:r w:rsidR="00CB5BEB">
              <w:rPr>
                <w:noProof/>
                <w:webHidden/>
              </w:rPr>
              <w:tab/>
            </w:r>
            <w:r w:rsidR="00CB5BEB">
              <w:rPr>
                <w:noProof/>
                <w:webHidden/>
              </w:rPr>
              <w:fldChar w:fldCharType="begin"/>
            </w:r>
            <w:r w:rsidR="00CB5BEB">
              <w:rPr>
                <w:noProof/>
                <w:webHidden/>
              </w:rPr>
              <w:instrText xml:space="preserve"> PAGEREF _Toc85024269 \h </w:instrText>
            </w:r>
            <w:r w:rsidR="00CB5BEB">
              <w:rPr>
                <w:noProof/>
                <w:webHidden/>
              </w:rPr>
            </w:r>
            <w:r w:rsidR="00CB5BEB">
              <w:rPr>
                <w:noProof/>
                <w:webHidden/>
              </w:rPr>
              <w:fldChar w:fldCharType="separate"/>
            </w:r>
            <w:r w:rsidR="00CB5BEB">
              <w:rPr>
                <w:noProof/>
                <w:webHidden/>
              </w:rPr>
              <w:t>17</w:t>
            </w:r>
            <w:r w:rsidR="00CB5BEB">
              <w:rPr>
                <w:noProof/>
                <w:webHidden/>
              </w:rPr>
              <w:fldChar w:fldCharType="end"/>
            </w:r>
          </w:hyperlink>
        </w:p>
        <w:p w14:paraId="06EAEC68" w14:textId="4DCE5762" w:rsidR="00CB5BEB" w:rsidRDefault="00440C63">
          <w:pPr>
            <w:pStyle w:val="Innehll1"/>
            <w:rPr>
              <w:rFonts w:asciiTheme="minorHAnsi" w:eastAsiaTheme="minorEastAsia" w:hAnsiTheme="minorHAnsi" w:cstheme="minorBidi"/>
              <w:noProof/>
              <w:sz w:val="22"/>
              <w:szCs w:val="22"/>
            </w:rPr>
          </w:pPr>
          <w:hyperlink w:anchor="_Toc85024270" w:history="1">
            <w:r w:rsidR="00CB5BEB" w:rsidRPr="008D3A9D">
              <w:rPr>
                <w:rStyle w:val="Hyperlnk"/>
                <w:noProof/>
              </w:rPr>
              <w:t>4 kap. Första hjälpen och krisstöd</w:t>
            </w:r>
            <w:r w:rsidR="00CB5BEB">
              <w:rPr>
                <w:noProof/>
                <w:webHidden/>
              </w:rPr>
              <w:tab/>
            </w:r>
            <w:r w:rsidR="00CB5BEB">
              <w:rPr>
                <w:noProof/>
                <w:webHidden/>
              </w:rPr>
              <w:fldChar w:fldCharType="begin"/>
            </w:r>
            <w:r w:rsidR="00CB5BEB">
              <w:rPr>
                <w:noProof/>
                <w:webHidden/>
              </w:rPr>
              <w:instrText xml:space="preserve"> PAGEREF _Toc85024270 \h </w:instrText>
            </w:r>
            <w:r w:rsidR="00CB5BEB">
              <w:rPr>
                <w:noProof/>
                <w:webHidden/>
              </w:rPr>
            </w:r>
            <w:r w:rsidR="00CB5BEB">
              <w:rPr>
                <w:noProof/>
                <w:webHidden/>
              </w:rPr>
              <w:fldChar w:fldCharType="separate"/>
            </w:r>
            <w:r w:rsidR="00CB5BEB">
              <w:rPr>
                <w:noProof/>
                <w:webHidden/>
              </w:rPr>
              <w:t>19</w:t>
            </w:r>
            <w:r w:rsidR="00CB5BEB">
              <w:rPr>
                <w:noProof/>
                <w:webHidden/>
              </w:rPr>
              <w:fldChar w:fldCharType="end"/>
            </w:r>
          </w:hyperlink>
        </w:p>
        <w:p w14:paraId="7D7C1045" w14:textId="484A39DE" w:rsidR="00CB5BEB" w:rsidRDefault="00440C63">
          <w:pPr>
            <w:pStyle w:val="Innehll2"/>
            <w:rPr>
              <w:rFonts w:asciiTheme="minorHAnsi" w:eastAsiaTheme="minorEastAsia" w:hAnsiTheme="minorHAnsi" w:cstheme="minorBidi"/>
              <w:noProof/>
              <w:sz w:val="22"/>
              <w:szCs w:val="22"/>
            </w:rPr>
          </w:pPr>
          <w:hyperlink w:anchor="_Toc85024271" w:history="1">
            <w:r w:rsidR="00CB5BEB" w:rsidRPr="008D3A9D">
              <w:rPr>
                <w:rStyle w:val="Hyperlnk"/>
                <w:noProof/>
              </w:rPr>
              <w:t>Då gäller föreskrifterna</w:t>
            </w:r>
            <w:r w:rsidR="00CB5BEB">
              <w:rPr>
                <w:noProof/>
                <w:webHidden/>
              </w:rPr>
              <w:tab/>
            </w:r>
            <w:r w:rsidR="00CB5BEB">
              <w:rPr>
                <w:noProof/>
                <w:webHidden/>
              </w:rPr>
              <w:fldChar w:fldCharType="begin"/>
            </w:r>
            <w:r w:rsidR="00CB5BEB">
              <w:rPr>
                <w:noProof/>
                <w:webHidden/>
              </w:rPr>
              <w:instrText xml:space="preserve"> PAGEREF _Toc85024271 \h </w:instrText>
            </w:r>
            <w:r w:rsidR="00CB5BEB">
              <w:rPr>
                <w:noProof/>
                <w:webHidden/>
              </w:rPr>
            </w:r>
            <w:r w:rsidR="00CB5BEB">
              <w:rPr>
                <w:noProof/>
                <w:webHidden/>
              </w:rPr>
              <w:fldChar w:fldCharType="separate"/>
            </w:r>
            <w:r w:rsidR="00CB5BEB">
              <w:rPr>
                <w:noProof/>
                <w:webHidden/>
              </w:rPr>
              <w:t>19</w:t>
            </w:r>
            <w:r w:rsidR="00CB5BEB">
              <w:rPr>
                <w:noProof/>
                <w:webHidden/>
              </w:rPr>
              <w:fldChar w:fldCharType="end"/>
            </w:r>
          </w:hyperlink>
        </w:p>
        <w:p w14:paraId="1B8913A4" w14:textId="273B9BD2" w:rsidR="00CB5BEB" w:rsidRDefault="00440C63">
          <w:pPr>
            <w:pStyle w:val="Innehll2"/>
            <w:rPr>
              <w:rFonts w:asciiTheme="minorHAnsi" w:eastAsiaTheme="minorEastAsia" w:hAnsiTheme="minorHAnsi" w:cstheme="minorBidi"/>
              <w:noProof/>
              <w:sz w:val="22"/>
              <w:szCs w:val="22"/>
            </w:rPr>
          </w:pPr>
          <w:hyperlink w:anchor="_Toc85024272" w:history="1">
            <w:r w:rsidR="00CB5BEB" w:rsidRPr="008D3A9D">
              <w:rPr>
                <w:rStyle w:val="Hyperlnk"/>
                <w:noProof/>
              </w:rPr>
              <w:t>Vem föreskrifterna riktar sig till</w:t>
            </w:r>
            <w:r w:rsidR="00CB5BEB">
              <w:rPr>
                <w:noProof/>
                <w:webHidden/>
              </w:rPr>
              <w:tab/>
            </w:r>
            <w:r w:rsidR="00CB5BEB">
              <w:rPr>
                <w:noProof/>
                <w:webHidden/>
              </w:rPr>
              <w:fldChar w:fldCharType="begin"/>
            </w:r>
            <w:r w:rsidR="00CB5BEB">
              <w:rPr>
                <w:noProof/>
                <w:webHidden/>
              </w:rPr>
              <w:instrText xml:space="preserve"> PAGEREF _Toc85024272 \h </w:instrText>
            </w:r>
            <w:r w:rsidR="00CB5BEB">
              <w:rPr>
                <w:noProof/>
                <w:webHidden/>
              </w:rPr>
            </w:r>
            <w:r w:rsidR="00CB5BEB">
              <w:rPr>
                <w:noProof/>
                <w:webHidden/>
              </w:rPr>
              <w:fldChar w:fldCharType="separate"/>
            </w:r>
            <w:r w:rsidR="00CB5BEB">
              <w:rPr>
                <w:noProof/>
                <w:webHidden/>
              </w:rPr>
              <w:t>19</w:t>
            </w:r>
            <w:r w:rsidR="00CB5BEB">
              <w:rPr>
                <w:noProof/>
                <w:webHidden/>
              </w:rPr>
              <w:fldChar w:fldCharType="end"/>
            </w:r>
          </w:hyperlink>
        </w:p>
        <w:p w14:paraId="74C335B2" w14:textId="25658E65" w:rsidR="00CB5BEB" w:rsidRDefault="00440C63">
          <w:pPr>
            <w:pStyle w:val="Innehll2"/>
            <w:rPr>
              <w:rFonts w:asciiTheme="minorHAnsi" w:eastAsiaTheme="minorEastAsia" w:hAnsiTheme="minorHAnsi" w:cstheme="minorBidi"/>
              <w:noProof/>
              <w:sz w:val="22"/>
              <w:szCs w:val="22"/>
            </w:rPr>
          </w:pPr>
          <w:hyperlink w:anchor="_Toc85024273" w:history="1">
            <w:r w:rsidR="00CB5BEB" w:rsidRPr="008D3A9D">
              <w:rPr>
                <w:rStyle w:val="Hyperlnk"/>
                <w:noProof/>
              </w:rPr>
              <w:t>Definitioner</w:t>
            </w:r>
            <w:r w:rsidR="00CB5BEB">
              <w:rPr>
                <w:noProof/>
                <w:webHidden/>
              </w:rPr>
              <w:tab/>
            </w:r>
            <w:r w:rsidR="00CB5BEB">
              <w:rPr>
                <w:noProof/>
                <w:webHidden/>
              </w:rPr>
              <w:fldChar w:fldCharType="begin"/>
            </w:r>
            <w:r w:rsidR="00CB5BEB">
              <w:rPr>
                <w:noProof/>
                <w:webHidden/>
              </w:rPr>
              <w:instrText xml:space="preserve"> PAGEREF _Toc85024273 \h </w:instrText>
            </w:r>
            <w:r w:rsidR="00CB5BEB">
              <w:rPr>
                <w:noProof/>
                <w:webHidden/>
              </w:rPr>
            </w:r>
            <w:r w:rsidR="00CB5BEB">
              <w:rPr>
                <w:noProof/>
                <w:webHidden/>
              </w:rPr>
              <w:fldChar w:fldCharType="separate"/>
            </w:r>
            <w:r w:rsidR="00CB5BEB">
              <w:rPr>
                <w:noProof/>
                <w:webHidden/>
              </w:rPr>
              <w:t>19</w:t>
            </w:r>
            <w:r w:rsidR="00CB5BEB">
              <w:rPr>
                <w:noProof/>
                <w:webHidden/>
              </w:rPr>
              <w:fldChar w:fldCharType="end"/>
            </w:r>
          </w:hyperlink>
        </w:p>
        <w:p w14:paraId="7FEFD390" w14:textId="75C42421" w:rsidR="00CB5BEB" w:rsidRDefault="00440C63">
          <w:pPr>
            <w:pStyle w:val="Innehll2"/>
            <w:rPr>
              <w:rFonts w:asciiTheme="minorHAnsi" w:eastAsiaTheme="minorEastAsia" w:hAnsiTheme="minorHAnsi" w:cstheme="minorBidi"/>
              <w:noProof/>
              <w:sz w:val="22"/>
              <w:szCs w:val="22"/>
            </w:rPr>
          </w:pPr>
          <w:hyperlink w:anchor="_Toc85024274" w:history="1">
            <w:r w:rsidR="00CB5BEB" w:rsidRPr="008D3A9D">
              <w:rPr>
                <w:rStyle w:val="Hyperlnk"/>
                <w:noProof/>
              </w:rPr>
              <w:t>Beredskap för första hjälpen och krisstöd</w:t>
            </w:r>
            <w:r w:rsidR="00CB5BEB">
              <w:rPr>
                <w:noProof/>
                <w:webHidden/>
              </w:rPr>
              <w:tab/>
            </w:r>
            <w:r w:rsidR="00CB5BEB">
              <w:rPr>
                <w:noProof/>
                <w:webHidden/>
              </w:rPr>
              <w:fldChar w:fldCharType="begin"/>
            </w:r>
            <w:r w:rsidR="00CB5BEB">
              <w:rPr>
                <w:noProof/>
                <w:webHidden/>
              </w:rPr>
              <w:instrText xml:space="preserve"> PAGEREF _Toc85024274 \h </w:instrText>
            </w:r>
            <w:r w:rsidR="00CB5BEB">
              <w:rPr>
                <w:noProof/>
                <w:webHidden/>
              </w:rPr>
            </w:r>
            <w:r w:rsidR="00CB5BEB">
              <w:rPr>
                <w:noProof/>
                <w:webHidden/>
              </w:rPr>
              <w:fldChar w:fldCharType="separate"/>
            </w:r>
            <w:r w:rsidR="00CB5BEB">
              <w:rPr>
                <w:noProof/>
                <w:webHidden/>
              </w:rPr>
              <w:t>20</w:t>
            </w:r>
            <w:r w:rsidR="00CB5BEB">
              <w:rPr>
                <w:noProof/>
                <w:webHidden/>
              </w:rPr>
              <w:fldChar w:fldCharType="end"/>
            </w:r>
          </w:hyperlink>
        </w:p>
        <w:p w14:paraId="2E943CB7" w14:textId="1DE38F8A" w:rsidR="00CB5BEB" w:rsidRDefault="00440C63">
          <w:pPr>
            <w:pStyle w:val="Innehll2"/>
            <w:rPr>
              <w:rFonts w:asciiTheme="minorHAnsi" w:eastAsiaTheme="minorEastAsia" w:hAnsiTheme="minorHAnsi" w:cstheme="minorBidi"/>
              <w:noProof/>
              <w:sz w:val="22"/>
              <w:szCs w:val="22"/>
            </w:rPr>
          </w:pPr>
          <w:hyperlink w:anchor="_Toc85024275" w:history="1">
            <w:r w:rsidR="00CB5BEB" w:rsidRPr="008D3A9D">
              <w:rPr>
                <w:rStyle w:val="Hyperlnk"/>
                <w:noProof/>
              </w:rPr>
              <w:t>Kunskaper i första hjälpen</w:t>
            </w:r>
            <w:r w:rsidR="00CB5BEB">
              <w:rPr>
                <w:noProof/>
                <w:webHidden/>
              </w:rPr>
              <w:tab/>
            </w:r>
            <w:r w:rsidR="00CB5BEB">
              <w:rPr>
                <w:noProof/>
                <w:webHidden/>
              </w:rPr>
              <w:fldChar w:fldCharType="begin"/>
            </w:r>
            <w:r w:rsidR="00CB5BEB">
              <w:rPr>
                <w:noProof/>
                <w:webHidden/>
              </w:rPr>
              <w:instrText xml:space="preserve"> PAGEREF _Toc85024275 \h </w:instrText>
            </w:r>
            <w:r w:rsidR="00CB5BEB">
              <w:rPr>
                <w:noProof/>
                <w:webHidden/>
              </w:rPr>
            </w:r>
            <w:r w:rsidR="00CB5BEB">
              <w:rPr>
                <w:noProof/>
                <w:webHidden/>
              </w:rPr>
              <w:fldChar w:fldCharType="separate"/>
            </w:r>
            <w:r w:rsidR="00CB5BEB">
              <w:rPr>
                <w:noProof/>
                <w:webHidden/>
              </w:rPr>
              <w:t>20</w:t>
            </w:r>
            <w:r w:rsidR="00CB5BEB">
              <w:rPr>
                <w:noProof/>
                <w:webHidden/>
              </w:rPr>
              <w:fldChar w:fldCharType="end"/>
            </w:r>
          </w:hyperlink>
        </w:p>
        <w:p w14:paraId="07EA06A2" w14:textId="00C26BD9" w:rsidR="00CB5BEB" w:rsidRDefault="00440C63">
          <w:pPr>
            <w:pStyle w:val="Innehll2"/>
            <w:rPr>
              <w:rFonts w:asciiTheme="minorHAnsi" w:eastAsiaTheme="minorEastAsia" w:hAnsiTheme="minorHAnsi" w:cstheme="minorBidi"/>
              <w:noProof/>
              <w:sz w:val="22"/>
              <w:szCs w:val="22"/>
            </w:rPr>
          </w:pPr>
          <w:hyperlink w:anchor="_Toc85024276" w:history="1">
            <w:r w:rsidR="00CB5BEB" w:rsidRPr="008D3A9D">
              <w:rPr>
                <w:rStyle w:val="Hyperlnk"/>
                <w:noProof/>
              </w:rPr>
              <w:t>Kunskaper om krisstöd</w:t>
            </w:r>
            <w:r w:rsidR="00CB5BEB">
              <w:rPr>
                <w:noProof/>
                <w:webHidden/>
              </w:rPr>
              <w:tab/>
            </w:r>
            <w:r w:rsidR="00CB5BEB">
              <w:rPr>
                <w:noProof/>
                <w:webHidden/>
              </w:rPr>
              <w:fldChar w:fldCharType="begin"/>
            </w:r>
            <w:r w:rsidR="00CB5BEB">
              <w:rPr>
                <w:noProof/>
                <w:webHidden/>
              </w:rPr>
              <w:instrText xml:space="preserve"> PAGEREF _Toc85024276 \h </w:instrText>
            </w:r>
            <w:r w:rsidR="00CB5BEB">
              <w:rPr>
                <w:noProof/>
                <w:webHidden/>
              </w:rPr>
            </w:r>
            <w:r w:rsidR="00CB5BEB">
              <w:rPr>
                <w:noProof/>
                <w:webHidden/>
              </w:rPr>
              <w:fldChar w:fldCharType="separate"/>
            </w:r>
            <w:r w:rsidR="00CB5BEB">
              <w:rPr>
                <w:noProof/>
                <w:webHidden/>
              </w:rPr>
              <w:t>21</w:t>
            </w:r>
            <w:r w:rsidR="00CB5BEB">
              <w:rPr>
                <w:noProof/>
                <w:webHidden/>
              </w:rPr>
              <w:fldChar w:fldCharType="end"/>
            </w:r>
          </w:hyperlink>
        </w:p>
        <w:p w14:paraId="380D39A3" w14:textId="4FA3202B" w:rsidR="00CB5BEB" w:rsidRDefault="00440C63">
          <w:pPr>
            <w:pStyle w:val="Innehll1"/>
            <w:rPr>
              <w:rFonts w:asciiTheme="minorHAnsi" w:eastAsiaTheme="minorEastAsia" w:hAnsiTheme="minorHAnsi" w:cstheme="minorBidi"/>
              <w:noProof/>
              <w:sz w:val="22"/>
              <w:szCs w:val="22"/>
            </w:rPr>
          </w:pPr>
          <w:hyperlink w:anchor="_Toc85024277" w:history="1">
            <w:r w:rsidR="00CB5BEB" w:rsidRPr="008D3A9D">
              <w:rPr>
                <w:rStyle w:val="Hyperlnk"/>
                <w:rFonts w:cs="BookAntiqua-Bold"/>
                <w:bCs/>
                <w:noProof/>
              </w:rPr>
              <w:t>5 </w:t>
            </w:r>
            <w:r w:rsidR="00CB5BEB" w:rsidRPr="008D3A9D">
              <w:rPr>
                <w:rStyle w:val="Hyperlnk"/>
                <w:noProof/>
              </w:rPr>
              <w:t>kap. Våld och hot om våld</w:t>
            </w:r>
            <w:r w:rsidR="00CB5BEB">
              <w:rPr>
                <w:noProof/>
                <w:webHidden/>
              </w:rPr>
              <w:tab/>
            </w:r>
            <w:r w:rsidR="00CB5BEB">
              <w:rPr>
                <w:noProof/>
                <w:webHidden/>
              </w:rPr>
              <w:fldChar w:fldCharType="begin"/>
            </w:r>
            <w:r w:rsidR="00CB5BEB">
              <w:rPr>
                <w:noProof/>
                <w:webHidden/>
              </w:rPr>
              <w:instrText xml:space="preserve"> PAGEREF _Toc85024277 \h </w:instrText>
            </w:r>
            <w:r w:rsidR="00CB5BEB">
              <w:rPr>
                <w:noProof/>
                <w:webHidden/>
              </w:rPr>
            </w:r>
            <w:r w:rsidR="00CB5BEB">
              <w:rPr>
                <w:noProof/>
                <w:webHidden/>
              </w:rPr>
              <w:fldChar w:fldCharType="separate"/>
            </w:r>
            <w:r w:rsidR="00CB5BEB">
              <w:rPr>
                <w:noProof/>
                <w:webHidden/>
              </w:rPr>
              <w:t>22</w:t>
            </w:r>
            <w:r w:rsidR="00CB5BEB">
              <w:rPr>
                <w:noProof/>
                <w:webHidden/>
              </w:rPr>
              <w:fldChar w:fldCharType="end"/>
            </w:r>
          </w:hyperlink>
        </w:p>
        <w:p w14:paraId="6E68F250" w14:textId="0B687E2D" w:rsidR="00CB5BEB" w:rsidRDefault="00440C63">
          <w:pPr>
            <w:pStyle w:val="Innehll2"/>
            <w:rPr>
              <w:rFonts w:asciiTheme="minorHAnsi" w:eastAsiaTheme="minorEastAsia" w:hAnsiTheme="minorHAnsi" w:cstheme="minorBidi"/>
              <w:noProof/>
              <w:sz w:val="22"/>
              <w:szCs w:val="22"/>
            </w:rPr>
          </w:pPr>
          <w:hyperlink w:anchor="_Toc85024278" w:history="1">
            <w:r w:rsidR="00CB5BEB" w:rsidRPr="008D3A9D">
              <w:rPr>
                <w:rStyle w:val="Hyperlnk"/>
                <w:noProof/>
              </w:rPr>
              <w:t>Då gäller föreskrifterna</w:t>
            </w:r>
            <w:r w:rsidR="00CB5BEB">
              <w:rPr>
                <w:noProof/>
                <w:webHidden/>
              </w:rPr>
              <w:tab/>
            </w:r>
            <w:r w:rsidR="00CB5BEB">
              <w:rPr>
                <w:noProof/>
                <w:webHidden/>
              </w:rPr>
              <w:fldChar w:fldCharType="begin"/>
            </w:r>
            <w:r w:rsidR="00CB5BEB">
              <w:rPr>
                <w:noProof/>
                <w:webHidden/>
              </w:rPr>
              <w:instrText xml:space="preserve"> PAGEREF _Toc85024278 \h </w:instrText>
            </w:r>
            <w:r w:rsidR="00CB5BEB">
              <w:rPr>
                <w:noProof/>
                <w:webHidden/>
              </w:rPr>
            </w:r>
            <w:r w:rsidR="00CB5BEB">
              <w:rPr>
                <w:noProof/>
                <w:webHidden/>
              </w:rPr>
              <w:fldChar w:fldCharType="separate"/>
            </w:r>
            <w:r w:rsidR="00CB5BEB">
              <w:rPr>
                <w:noProof/>
                <w:webHidden/>
              </w:rPr>
              <w:t>22</w:t>
            </w:r>
            <w:r w:rsidR="00CB5BEB">
              <w:rPr>
                <w:noProof/>
                <w:webHidden/>
              </w:rPr>
              <w:fldChar w:fldCharType="end"/>
            </w:r>
          </w:hyperlink>
        </w:p>
        <w:p w14:paraId="4B24C792" w14:textId="60B649D1" w:rsidR="00CB5BEB" w:rsidRDefault="00440C63">
          <w:pPr>
            <w:pStyle w:val="Innehll2"/>
            <w:rPr>
              <w:rFonts w:asciiTheme="minorHAnsi" w:eastAsiaTheme="minorEastAsia" w:hAnsiTheme="minorHAnsi" w:cstheme="minorBidi"/>
              <w:noProof/>
              <w:sz w:val="22"/>
              <w:szCs w:val="22"/>
            </w:rPr>
          </w:pPr>
          <w:hyperlink w:anchor="_Toc85024279" w:history="1">
            <w:r w:rsidR="00CB5BEB" w:rsidRPr="008D3A9D">
              <w:rPr>
                <w:rStyle w:val="Hyperlnk"/>
                <w:noProof/>
              </w:rPr>
              <w:t>Vem föreskrifterna riktar sig till</w:t>
            </w:r>
            <w:r w:rsidR="00CB5BEB">
              <w:rPr>
                <w:noProof/>
                <w:webHidden/>
              </w:rPr>
              <w:tab/>
            </w:r>
            <w:r w:rsidR="00CB5BEB">
              <w:rPr>
                <w:noProof/>
                <w:webHidden/>
              </w:rPr>
              <w:fldChar w:fldCharType="begin"/>
            </w:r>
            <w:r w:rsidR="00CB5BEB">
              <w:rPr>
                <w:noProof/>
                <w:webHidden/>
              </w:rPr>
              <w:instrText xml:space="preserve"> PAGEREF _Toc85024279 \h </w:instrText>
            </w:r>
            <w:r w:rsidR="00CB5BEB">
              <w:rPr>
                <w:noProof/>
                <w:webHidden/>
              </w:rPr>
            </w:r>
            <w:r w:rsidR="00CB5BEB">
              <w:rPr>
                <w:noProof/>
                <w:webHidden/>
              </w:rPr>
              <w:fldChar w:fldCharType="separate"/>
            </w:r>
            <w:r w:rsidR="00CB5BEB">
              <w:rPr>
                <w:noProof/>
                <w:webHidden/>
              </w:rPr>
              <w:t>22</w:t>
            </w:r>
            <w:r w:rsidR="00CB5BEB">
              <w:rPr>
                <w:noProof/>
                <w:webHidden/>
              </w:rPr>
              <w:fldChar w:fldCharType="end"/>
            </w:r>
          </w:hyperlink>
        </w:p>
        <w:p w14:paraId="5D090414" w14:textId="6B226703" w:rsidR="00CB5BEB" w:rsidRDefault="00440C63">
          <w:pPr>
            <w:pStyle w:val="Innehll2"/>
            <w:rPr>
              <w:rFonts w:asciiTheme="minorHAnsi" w:eastAsiaTheme="minorEastAsia" w:hAnsiTheme="minorHAnsi" w:cstheme="minorBidi"/>
              <w:noProof/>
              <w:sz w:val="22"/>
              <w:szCs w:val="22"/>
            </w:rPr>
          </w:pPr>
          <w:hyperlink w:anchor="_Toc85024280" w:history="1">
            <w:r w:rsidR="00CB5BEB" w:rsidRPr="008D3A9D">
              <w:rPr>
                <w:rStyle w:val="Hyperlnk"/>
                <w:noProof/>
              </w:rPr>
              <w:t>Åtgärder</w:t>
            </w:r>
            <w:r w:rsidR="00CB5BEB">
              <w:rPr>
                <w:noProof/>
                <w:webHidden/>
              </w:rPr>
              <w:tab/>
            </w:r>
            <w:r w:rsidR="00CB5BEB">
              <w:rPr>
                <w:noProof/>
                <w:webHidden/>
              </w:rPr>
              <w:fldChar w:fldCharType="begin"/>
            </w:r>
            <w:r w:rsidR="00CB5BEB">
              <w:rPr>
                <w:noProof/>
                <w:webHidden/>
              </w:rPr>
              <w:instrText xml:space="preserve"> PAGEREF _Toc85024280 \h </w:instrText>
            </w:r>
            <w:r w:rsidR="00CB5BEB">
              <w:rPr>
                <w:noProof/>
                <w:webHidden/>
              </w:rPr>
            </w:r>
            <w:r w:rsidR="00CB5BEB">
              <w:rPr>
                <w:noProof/>
                <w:webHidden/>
              </w:rPr>
              <w:fldChar w:fldCharType="separate"/>
            </w:r>
            <w:r w:rsidR="00CB5BEB">
              <w:rPr>
                <w:noProof/>
                <w:webHidden/>
              </w:rPr>
              <w:t>22</w:t>
            </w:r>
            <w:r w:rsidR="00CB5BEB">
              <w:rPr>
                <w:noProof/>
                <w:webHidden/>
              </w:rPr>
              <w:fldChar w:fldCharType="end"/>
            </w:r>
          </w:hyperlink>
        </w:p>
        <w:p w14:paraId="3DEE5D84" w14:textId="30CF377F" w:rsidR="00CB5BEB" w:rsidRDefault="00440C63">
          <w:pPr>
            <w:pStyle w:val="Innehll1"/>
            <w:rPr>
              <w:rFonts w:asciiTheme="minorHAnsi" w:eastAsiaTheme="minorEastAsia" w:hAnsiTheme="minorHAnsi" w:cstheme="minorBidi"/>
              <w:noProof/>
              <w:sz w:val="22"/>
              <w:szCs w:val="22"/>
            </w:rPr>
          </w:pPr>
          <w:hyperlink w:anchor="_Toc85024281" w:history="1">
            <w:r w:rsidR="00CB5BEB" w:rsidRPr="008D3A9D">
              <w:rPr>
                <w:rStyle w:val="Hyperlnk"/>
                <w:noProof/>
              </w:rPr>
              <w:t>6 kap. Ensamarbete</w:t>
            </w:r>
            <w:r w:rsidR="00CB5BEB">
              <w:rPr>
                <w:noProof/>
                <w:webHidden/>
              </w:rPr>
              <w:tab/>
            </w:r>
            <w:r w:rsidR="00CB5BEB">
              <w:rPr>
                <w:noProof/>
                <w:webHidden/>
              </w:rPr>
              <w:fldChar w:fldCharType="begin"/>
            </w:r>
            <w:r w:rsidR="00CB5BEB">
              <w:rPr>
                <w:noProof/>
                <w:webHidden/>
              </w:rPr>
              <w:instrText xml:space="preserve"> PAGEREF _Toc85024281 \h </w:instrText>
            </w:r>
            <w:r w:rsidR="00CB5BEB">
              <w:rPr>
                <w:noProof/>
                <w:webHidden/>
              </w:rPr>
            </w:r>
            <w:r w:rsidR="00CB5BEB">
              <w:rPr>
                <w:noProof/>
                <w:webHidden/>
              </w:rPr>
              <w:fldChar w:fldCharType="separate"/>
            </w:r>
            <w:r w:rsidR="00CB5BEB">
              <w:rPr>
                <w:noProof/>
                <w:webHidden/>
              </w:rPr>
              <w:t>25</w:t>
            </w:r>
            <w:r w:rsidR="00CB5BEB">
              <w:rPr>
                <w:noProof/>
                <w:webHidden/>
              </w:rPr>
              <w:fldChar w:fldCharType="end"/>
            </w:r>
          </w:hyperlink>
        </w:p>
        <w:p w14:paraId="7C865A28" w14:textId="24C18CA0" w:rsidR="00CB5BEB" w:rsidRDefault="00440C63">
          <w:pPr>
            <w:pStyle w:val="Innehll2"/>
            <w:rPr>
              <w:rFonts w:asciiTheme="minorHAnsi" w:eastAsiaTheme="minorEastAsia" w:hAnsiTheme="minorHAnsi" w:cstheme="minorBidi"/>
              <w:noProof/>
              <w:sz w:val="22"/>
              <w:szCs w:val="22"/>
            </w:rPr>
          </w:pPr>
          <w:hyperlink w:anchor="_Toc85024282" w:history="1">
            <w:r w:rsidR="00CB5BEB" w:rsidRPr="008D3A9D">
              <w:rPr>
                <w:rStyle w:val="Hyperlnk"/>
                <w:noProof/>
              </w:rPr>
              <w:t>Då gäller föreskrifterna</w:t>
            </w:r>
            <w:r w:rsidR="00CB5BEB">
              <w:rPr>
                <w:noProof/>
                <w:webHidden/>
              </w:rPr>
              <w:tab/>
            </w:r>
            <w:r w:rsidR="00CB5BEB">
              <w:rPr>
                <w:noProof/>
                <w:webHidden/>
              </w:rPr>
              <w:fldChar w:fldCharType="begin"/>
            </w:r>
            <w:r w:rsidR="00CB5BEB">
              <w:rPr>
                <w:noProof/>
                <w:webHidden/>
              </w:rPr>
              <w:instrText xml:space="preserve"> PAGEREF _Toc85024282 \h </w:instrText>
            </w:r>
            <w:r w:rsidR="00CB5BEB">
              <w:rPr>
                <w:noProof/>
                <w:webHidden/>
              </w:rPr>
            </w:r>
            <w:r w:rsidR="00CB5BEB">
              <w:rPr>
                <w:noProof/>
                <w:webHidden/>
              </w:rPr>
              <w:fldChar w:fldCharType="separate"/>
            </w:r>
            <w:r w:rsidR="00CB5BEB">
              <w:rPr>
                <w:noProof/>
                <w:webHidden/>
              </w:rPr>
              <w:t>25</w:t>
            </w:r>
            <w:r w:rsidR="00CB5BEB">
              <w:rPr>
                <w:noProof/>
                <w:webHidden/>
              </w:rPr>
              <w:fldChar w:fldCharType="end"/>
            </w:r>
          </w:hyperlink>
        </w:p>
        <w:p w14:paraId="493D9C21" w14:textId="05EAB198" w:rsidR="00CB5BEB" w:rsidRDefault="00440C63">
          <w:pPr>
            <w:pStyle w:val="Innehll2"/>
            <w:rPr>
              <w:rFonts w:asciiTheme="minorHAnsi" w:eastAsiaTheme="minorEastAsia" w:hAnsiTheme="minorHAnsi" w:cstheme="minorBidi"/>
              <w:noProof/>
              <w:sz w:val="22"/>
              <w:szCs w:val="22"/>
            </w:rPr>
          </w:pPr>
          <w:hyperlink w:anchor="_Toc85024283" w:history="1">
            <w:r w:rsidR="00CB5BEB" w:rsidRPr="008D3A9D">
              <w:rPr>
                <w:rStyle w:val="Hyperlnk"/>
                <w:noProof/>
              </w:rPr>
              <w:t>Vem föreskrifterna riktar sig till</w:t>
            </w:r>
            <w:r w:rsidR="00CB5BEB">
              <w:rPr>
                <w:noProof/>
                <w:webHidden/>
              </w:rPr>
              <w:tab/>
            </w:r>
            <w:r w:rsidR="00CB5BEB">
              <w:rPr>
                <w:noProof/>
                <w:webHidden/>
              </w:rPr>
              <w:fldChar w:fldCharType="begin"/>
            </w:r>
            <w:r w:rsidR="00CB5BEB">
              <w:rPr>
                <w:noProof/>
                <w:webHidden/>
              </w:rPr>
              <w:instrText xml:space="preserve"> PAGEREF _Toc85024283 \h </w:instrText>
            </w:r>
            <w:r w:rsidR="00CB5BEB">
              <w:rPr>
                <w:noProof/>
                <w:webHidden/>
              </w:rPr>
            </w:r>
            <w:r w:rsidR="00CB5BEB">
              <w:rPr>
                <w:noProof/>
                <w:webHidden/>
              </w:rPr>
              <w:fldChar w:fldCharType="separate"/>
            </w:r>
            <w:r w:rsidR="00CB5BEB">
              <w:rPr>
                <w:noProof/>
                <w:webHidden/>
              </w:rPr>
              <w:t>25</w:t>
            </w:r>
            <w:r w:rsidR="00CB5BEB">
              <w:rPr>
                <w:noProof/>
                <w:webHidden/>
              </w:rPr>
              <w:fldChar w:fldCharType="end"/>
            </w:r>
          </w:hyperlink>
        </w:p>
        <w:p w14:paraId="5B9B7188" w14:textId="31BFF544" w:rsidR="00CB5BEB" w:rsidRDefault="00440C63">
          <w:pPr>
            <w:pStyle w:val="Innehll2"/>
            <w:rPr>
              <w:rFonts w:asciiTheme="minorHAnsi" w:eastAsiaTheme="minorEastAsia" w:hAnsiTheme="minorHAnsi" w:cstheme="minorBidi"/>
              <w:noProof/>
              <w:sz w:val="22"/>
              <w:szCs w:val="22"/>
            </w:rPr>
          </w:pPr>
          <w:hyperlink w:anchor="_Toc85024284" w:history="1">
            <w:r w:rsidR="00CB5BEB" w:rsidRPr="008D3A9D">
              <w:rPr>
                <w:rStyle w:val="Hyperlnk"/>
                <w:noProof/>
              </w:rPr>
              <w:t>Planera och förebygga risker med psykisk och fysisk påfrestning</w:t>
            </w:r>
            <w:r w:rsidR="00CB5BEB">
              <w:rPr>
                <w:noProof/>
                <w:webHidden/>
              </w:rPr>
              <w:tab/>
            </w:r>
            <w:r w:rsidR="00CB5BEB">
              <w:rPr>
                <w:noProof/>
                <w:webHidden/>
              </w:rPr>
              <w:fldChar w:fldCharType="begin"/>
            </w:r>
            <w:r w:rsidR="00CB5BEB">
              <w:rPr>
                <w:noProof/>
                <w:webHidden/>
              </w:rPr>
              <w:instrText xml:space="preserve"> PAGEREF _Toc85024284 \h </w:instrText>
            </w:r>
            <w:r w:rsidR="00CB5BEB">
              <w:rPr>
                <w:noProof/>
                <w:webHidden/>
              </w:rPr>
            </w:r>
            <w:r w:rsidR="00CB5BEB">
              <w:rPr>
                <w:noProof/>
                <w:webHidden/>
              </w:rPr>
              <w:fldChar w:fldCharType="separate"/>
            </w:r>
            <w:r w:rsidR="00CB5BEB">
              <w:rPr>
                <w:noProof/>
                <w:webHidden/>
              </w:rPr>
              <w:t>25</w:t>
            </w:r>
            <w:r w:rsidR="00CB5BEB">
              <w:rPr>
                <w:noProof/>
                <w:webHidden/>
              </w:rPr>
              <w:fldChar w:fldCharType="end"/>
            </w:r>
          </w:hyperlink>
        </w:p>
        <w:p w14:paraId="755F5C8C" w14:textId="0AD0B86A" w:rsidR="00CB5BEB" w:rsidRDefault="00440C63">
          <w:pPr>
            <w:pStyle w:val="Innehll2"/>
            <w:rPr>
              <w:rFonts w:asciiTheme="minorHAnsi" w:eastAsiaTheme="minorEastAsia" w:hAnsiTheme="minorHAnsi" w:cstheme="minorBidi"/>
              <w:noProof/>
              <w:sz w:val="22"/>
              <w:szCs w:val="22"/>
            </w:rPr>
          </w:pPr>
          <w:hyperlink w:anchor="_Toc85024285" w:history="1">
            <w:r w:rsidR="00CB5BEB" w:rsidRPr="008D3A9D">
              <w:rPr>
                <w:rStyle w:val="Hyperlnk"/>
                <w:noProof/>
              </w:rPr>
              <w:t>Påtaglig risk för kroppsskada</w:t>
            </w:r>
            <w:r w:rsidR="00CB5BEB">
              <w:rPr>
                <w:noProof/>
                <w:webHidden/>
              </w:rPr>
              <w:tab/>
            </w:r>
            <w:r w:rsidR="00CB5BEB">
              <w:rPr>
                <w:noProof/>
                <w:webHidden/>
              </w:rPr>
              <w:fldChar w:fldCharType="begin"/>
            </w:r>
            <w:r w:rsidR="00CB5BEB">
              <w:rPr>
                <w:noProof/>
                <w:webHidden/>
              </w:rPr>
              <w:instrText xml:space="preserve"> PAGEREF _Toc85024285 \h </w:instrText>
            </w:r>
            <w:r w:rsidR="00CB5BEB">
              <w:rPr>
                <w:noProof/>
                <w:webHidden/>
              </w:rPr>
            </w:r>
            <w:r w:rsidR="00CB5BEB">
              <w:rPr>
                <w:noProof/>
                <w:webHidden/>
              </w:rPr>
              <w:fldChar w:fldCharType="separate"/>
            </w:r>
            <w:r w:rsidR="00CB5BEB">
              <w:rPr>
                <w:noProof/>
                <w:webHidden/>
              </w:rPr>
              <w:t>26</w:t>
            </w:r>
            <w:r w:rsidR="00CB5BEB">
              <w:rPr>
                <w:noProof/>
                <w:webHidden/>
              </w:rPr>
              <w:fldChar w:fldCharType="end"/>
            </w:r>
          </w:hyperlink>
        </w:p>
        <w:p w14:paraId="666E6782" w14:textId="2CA5C736" w:rsidR="00CB5BEB" w:rsidRDefault="00440C63">
          <w:pPr>
            <w:pStyle w:val="Innehll1"/>
            <w:rPr>
              <w:rFonts w:asciiTheme="minorHAnsi" w:eastAsiaTheme="minorEastAsia" w:hAnsiTheme="minorHAnsi" w:cstheme="minorBidi"/>
              <w:noProof/>
              <w:sz w:val="22"/>
              <w:szCs w:val="22"/>
            </w:rPr>
          </w:pPr>
          <w:hyperlink w:anchor="_Toc85024286" w:history="1">
            <w:r w:rsidR="00CB5BEB" w:rsidRPr="008D3A9D">
              <w:rPr>
                <w:rStyle w:val="Hyperlnk"/>
                <w:noProof/>
              </w:rPr>
              <w:t>7 kap. Gravida, nyförlösta och ammande arbetstagare</w:t>
            </w:r>
            <w:r w:rsidR="00CB5BEB">
              <w:rPr>
                <w:noProof/>
                <w:webHidden/>
              </w:rPr>
              <w:tab/>
            </w:r>
            <w:r w:rsidR="00CB5BEB">
              <w:rPr>
                <w:noProof/>
                <w:webHidden/>
              </w:rPr>
              <w:fldChar w:fldCharType="begin"/>
            </w:r>
            <w:r w:rsidR="00CB5BEB">
              <w:rPr>
                <w:noProof/>
                <w:webHidden/>
              </w:rPr>
              <w:instrText xml:space="preserve"> PAGEREF _Toc85024286 \h </w:instrText>
            </w:r>
            <w:r w:rsidR="00CB5BEB">
              <w:rPr>
                <w:noProof/>
                <w:webHidden/>
              </w:rPr>
            </w:r>
            <w:r w:rsidR="00CB5BEB">
              <w:rPr>
                <w:noProof/>
                <w:webHidden/>
              </w:rPr>
              <w:fldChar w:fldCharType="separate"/>
            </w:r>
            <w:r w:rsidR="00CB5BEB">
              <w:rPr>
                <w:noProof/>
                <w:webHidden/>
              </w:rPr>
              <w:t>28</w:t>
            </w:r>
            <w:r w:rsidR="00CB5BEB">
              <w:rPr>
                <w:noProof/>
                <w:webHidden/>
              </w:rPr>
              <w:fldChar w:fldCharType="end"/>
            </w:r>
          </w:hyperlink>
        </w:p>
        <w:p w14:paraId="3485E1C9" w14:textId="5C995780" w:rsidR="00CB5BEB" w:rsidRDefault="00440C63">
          <w:pPr>
            <w:pStyle w:val="Innehll2"/>
            <w:rPr>
              <w:rFonts w:asciiTheme="minorHAnsi" w:eastAsiaTheme="minorEastAsia" w:hAnsiTheme="minorHAnsi" w:cstheme="minorBidi"/>
              <w:noProof/>
              <w:sz w:val="22"/>
              <w:szCs w:val="22"/>
            </w:rPr>
          </w:pPr>
          <w:hyperlink w:anchor="_Toc85024287" w:history="1">
            <w:r w:rsidR="00CB5BEB" w:rsidRPr="008D3A9D">
              <w:rPr>
                <w:rStyle w:val="Hyperlnk"/>
                <w:noProof/>
              </w:rPr>
              <w:t>Då gäller föreskrifterna</w:t>
            </w:r>
            <w:r w:rsidR="00CB5BEB">
              <w:rPr>
                <w:noProof/>
                <w:webHidden/>
              </w:rPr>
              <w:tab/>
            </w:r>
            <w:r w:rsidR="00CB5BEB">
              <w:rPr>
                <w:noProof/>
                <w:webHidden/>
              </w:rPr>
              <w:fldChar w:fldCharType="begin"/>
            </w:r>
            <w:r w:rsidR="00CB5BEB">
              <w:rPr>
                <w:noProof/>
                <w:webHidden/>
              </w:rPr>
              <w:instrText xml:space="preserve"> PAGEREF _Toc85024287 \h </w:instrText>
            </w:r>
            <w:r w:rsidR="00CB5BEB">
              <w:rPr>
                <w:noProof/>
                <w:webHidden/>
              </w:rPr>
            </w:r>
            <w:r w:rsidR="00CB5BEB">
              <w:rPr>
                <w:noProof/>
                <w:webHidden/>
              </w:rPr>
              <w:fldChar w:fldCharType="separate"/>
            </w:r>
            <w:r w:rsidR="00CB5BEB">
              <w:rPr>
                <w:noProof/>
                <w:webHidden/>
              </w:rPr>
              <w:t>28</w:t>
            </w:r>
            <w:r w:rsidR="00CB5BEB">
              <w:rPr>
                <w:noProof/>
                <w:webHidden/>
              </w:rPr>
              <w:fldChar w:fldCharType="end"/>
            </w:r>
          </w:hyperlink>
        </w:p>
        <w:p w14:paraId="0F33A3A7" w14:textId="37F94C71" w:rsidR="00CB5BEB" w:rsidRDefault="00440C63">
          <w:pPr>
            <w:pStyle w:val="Innehll2"/>
            <w:rPr>
              <w:rFonts w:asciiTheme="minorHAnsi" w:eastAsiaTheme="minorEastAsia" w:hAnsiTheme="minorHAnsi" w:cstheme="minorBidi"/>
              <w:noProof/>
              <w:sz w:val="22"/>
              <w:szCs w:val="22"/>
            </w:rPr>
          </w:pPr>
          <w:hyperlink w:anchor="_Toc85024288" w:history="1">
            <w:r w:rsidR="00CB5BEB" w:rsidRPr="008D3A9D">
              <w:rPr>
                <w:rStyle w:val="Hyperlnk"/>
                <w:noProof/>
              </w:rPr>
              <w:t>Vem föreskrifterna riktar sig till</w:t>
            </w:r>
            <w:r w:rsidR="00CB5BEB">
              <w:rPr>
                <w:noProof/>
                <w:webHidden/>
              </w:rPr>
              <w:tab/>
            </w:r>
            <w:r w:rsidR="00CB5BEB">
              <w:rPr>
                <w:noProof/>
                <w:webHidden/>
              </w:rPr>
              <w:fldChar w:fldCharType="begin"/>
            </w:r>
            <w:r w:rsidR="00CB5BEB">
              <w:rPr>
                <w:noProof/>
                <w:webHidden/>
              </w:rPr>
              <w:instrText xml:space="preserve"> PAGEREF _Toc85024288 \h </w:instrText>
            </w:r>
            <w:r w:rsidR="00CB5BEB">
              <w:rPr>
                <w:noProof/>
                <w:webHidden/>
              </w:rPr>
            </w:r>
            <w:r w:rsidR="00CB5BEB">
              <w:rPr>
                <w:noProof/>
                <w:webHidden/>
              </w:rPr>
              <w:fldChar w:fldCharType="separate"/>
            </w:r>
            <w:r w:rsidR="00CB5BEB">
              <w:rPr>
                <w:noProof/>
                <w:webHidden/>
              </w:rPr>
              <w:t>28</w:t>
            </w:r>
            <w:r w:rsidR="00CB5BEB">
              <w:rPr>
                <w:noProof/>
                <w:webHidden/>
              </w:rPr>
              <w:fldChar w:fldCharType="end"/>
            </w:r>
          </w:hyperlink>
        </w:p>
        <w:p w14:paraId="4B1A0A05" w14:textId="62DDA0CA" w:rsidR="00CB5BEB" w:rsidRDefault="00440C63">
          <w:pPr>
            <w:pStyle w:val="Innehll2"/>
            <w:rPr>
              <w:rFonts w:asciiTheme="minorHAnsi" w:eastAsiaTheme="minorEastAsia" w:hAnsiTheme="minorHAnsi" w:cstheme="minorBidi"/>
              <w:noProof/>
              <w:sz w:val="22"/>
              <w:szCs w:val="22"/>
            </w:rPr>
          </w:pPr>
          <w:hyperlink w:anchor="_Toc85024289" w:history="1">
            <w:r w:rsidR="00CB5BEB" w:rsidRPr="008D3A9D">
              <w:rPr>
                <w:rStyle w:val="Hyperlnk"/>
                <w:rFonts w:eastAsia="MS Mincho"/>
                <w:noProof/>
              </w:rPr>
              <w:t>Definitioner</w:t>
            </w:r>
            <w:r w:rsidR="00CB5BEB">
              <w:rPr>
                <w:noProof/>
                <w:webHidden/>
              </w:rPr>
              <w:tab/>
            </w:r>
            <w:r w:rsidR="00CB5BEB">
              <w:rPr>
                <w:noProof/>
                <w:webHidden/>
              </w:rPr>
              <w:fldChar w:fldCharType="begin"/>
            </w:r>
            <w:r w:rsidR="00CB5BEB">
              <w:rPr>
                <w:noProof/>
                <w:webHidden/>
              </w:rPr>
              <w:instrText xml:space="preserve"> PAGEREF _Toc85024289 \h </w:instrText>
            </w:r>
            <w:r w:rsidR="00CB5BEB">
              <w:rPr>
                <w:noProof/>
                <w:webHidden/>
              </w:rPr>
            </w:r>
            <w:r w:rsidR="00CB5BEB">
              <w:rPr>
                <w:noProof/>
                <w:webHidden/>
              </w:rPr>
              <w:fldChar w:fldCharType="separate"/>
            </w:r>
            <w:r w:rsidR="00CB5BEB">
              <w:rPr>
                <w:noProof/>
                <w:webHidden/>
              </w:rPr>
              <w:t>28</w:t>
            </w:r>
            <w:r w:rsidR="00CB5BEB">
              <w:rPr>
                <w:noProof/>
                <w:webHidden/>
              </w:rPr>
              <w:fldChar w:fldCharType="end"/>
            </w:r>
          </w:hyperlink>
        </w:p>
        <w:p w14:paraId="40FF3F2D" w14:textId="3233DD4B" w:rsidR="00CB5BEB" w:rsidRDefault="00440C63">
          <w:pPr>
            <w:pStyle w:val="Innehll2"/>
            <w:rPr>
              <w:rFonts w:asciiTheme="minorHAnsi" w:eastAsiaTheme="minorEastAsia" w:hAnsiTheme="minorHAnsi" w:cstheme="minorBidi"/>
              <w:noProof/>
              <w:sz w:val="22"/>
              <w:szCs w:val="22"/>
            </w:rPr>
          </w:pPr>
          <w:hyperlink w:anchor="_Toc85024290" w:history="1">
            <w:r w:rsidR="00CB5BEB" w:rsidRPr="008D3A9D">
              <w:rPr>
                <w:rStyle w:val="Hyperlnk"/>
                <w:noProof/>
              </w:rPr>
              <w:t>Undersökning och riskbedömning</w:t>
            </w:r>
            <w:r w:rsidR="00CB5BEB">
              <w:rPr>
                <w:noProof/>
                <w:webHidden/>
              </w:rPr>
              <w:tab/>
            </w:r>
            <w:r w:rsidR="00CB5BEB">
              <w:rPr>
                <w:noProof/>
                <w:webHidden/>
              </w:rPr>
              <w:fldChar w:fldCharType="begin"/>
            </w:r>
            <w:r w:rsidR="00CB5BEB">
              <w:rPr>
                <w:noProof/>
                <w:webHidden/>
              </w:rPr>
              <w:instrText xml:space="preserve"> PAGEREF _Toc85024290 \h </w:instrText>
            </w:r>
            <w:r w:rsidR="00CB5BEB">
              <w:rPr>
                <w:noProof/>
                <w:webHidden/>
              </w:rPr>
            </w:r>
            <w:r w:rsidR="00CB5BEB">
              <w:rPr>
                <w:noProof/>
                <w:webHidden/>
              </w:rPr>
              <w:fldChar w:fldCharType="separate"/>
            </w:r>
            <w:r w:rsidR="00CB5BEB">
              <w:rPr>
                <w:noProof/>
                <w:webHidden/>
              </w:rPr>
              <w:t>30</w:t>
            </w:r>
            <w:r w:rsidR="00CB5BEB">
              <w:rPr>
                <w:noProof/>
                <w:webHidden/>
              </w:rPr>
              <w:fldChar w:fldCharType="end"/>
            </w:r>
          </w:hyperlink>
        </w:p>
        <w:p w14:paraId="1B2787A1" w14:textId="7D1DE6B2" w:rsidR="00CB5BEB" w:rsidRDefault="00440C63">
          <w:pPr>
            <w:pStyle w:val="Innehll2"/>
            <w:rPr>
              <w:rFonts w:asciiTheme="minorHAnsi" w:eastAsiaTheme="minorEastAsia" w:hAnsiTheme="minorHAnsi" w:cstheme="minorBidi"/>
              <w:noProof/>
              <w:sz w:val="22"/>
              <w:szCs w:val="22"/>
            </w:rPr>
          </w:pPr>
          <w:hyperlink w:anchor="_Toc85024291" w:history="1">
            <w:r w:rsidR="00CB5BEB" w:rsidRPr="008D3A9D">
              <w:rPr>
                <w:rStyle w:val="Hyperlnk"/>
                <w:noProof/>
              </w:rPr>
              <w:t>Information till arbetstagaren</w:t>
            </w:r>
            <w:r w:rsidR="00CB5BEB">
              <w:rPr>
                <w:noProof/>
                <w:webHidden/>
              </w:rPr>
              <w:tab/>
            </w:r>
            <w:r w:rsidR="00CB5BEB">
              <w:rPr>
                <w:noProof/>
                <w:webHidden/>
              </w:rPr>
              <w:fldChar w:fldCharType="begin"/>
            </w:r>
            <w:r w:rsidR="00CB5BEB">
              <w:rPr>
                <w:noProof/>
                <w:webHidden/>
              </w:rPr>
              <w:instrText xml:space="preserve"> PAGEREF _Toc85024291 \h </w:instrText>
            </w:r>
            <w:r w:rsidR="00CB5BEB">
              <w:rPr>
                <w:noProof/>
                <w:webHidden/>
              </w:rPr>
            </w:r>
            <w:r w:rsidR="00CB5BEB">
              <w:rPr>
                <w:noProof/>
                <w:webHidden/>
              </w:rPr>
              <w:fldChar w:fldCharType="separate"/>
            </w:r>
            <w:r w:rsidR="00CB5BEB">
              <w:rPr>
                <w:noProof/>
                <w:webHidden/>
              </w:rPr>
              <w:t>30</w:t>
            </w:r>
            <w:r w:rsidR="00CB5BEB">
              <w:rPr>
                <w:noProof/>
                <w:webHidden/>
              </w:rPr>
              <w:fldChar w:fldCharType="end"/>
            </w:r>
          </w:hyperlink>
        </w:p>
        <w:p w14:paraId="568ADCA4" w14:textId="257FB3A3" w:rsidR="00CB5BEB" w:rsidRDefault="00440C63">
          <w:pPr>
            <w:pStyle w:val="Innehll2"/>
            <w:rPr>
              <w:rFonts w:asciiTheme="minorHAnsi" w:eastAsiaTheme="minorEastAsia" w:hAnsiTheme="minorHAnsi" w:cstheme="minorBidi"/>
              <w:noProof/>
              <w:sz w:val="22"/>
              <w:szCs w:val="22"/>
            </w:rPr>
          </w:pPr>
          <w:hyperlink w:anchor="_Toc85024292" w:history="1">
            <w:r w:rsidR="00CB5BEB" w:rsidRPr="008D3A9D">
              <w:rPr>
                <w:rStyle w:val="Hyperlnk"/>
                <w:noProof/>
              </w:rPr>
              <w:t>Åtgärder</w:t>
            </w:r>
            <w:r w:rsidR="00CB5BEB">
              <w:rPr>
                <w:noProof/>
                <w:webHidden/>
              </w:rPr>
              <w:tab/>
            </w:r>
            <w:r w:rsidR="00CB5BEB">
              <w:rPr>
                <w:noProof/>
                <w:webHidden/>
              </w:rPr>
              <w:fldChar w:fldCharType="begin"/>
            </w:r>
            <w:r w:rsidR="00CB5BEB">
              <w:rPr>
                <w:noProof/>
                <w:webHidden/>
              </w:rPr>
              <w:instrText xml:space="preserve"> PAGEREF _Toc85024292 \h </w:instrText>
            </w:r>
            <w:r w:rsidR="00CB5BEB">
              <w:rPr>
                <w:noProof/>
                <w:webHidden/>
              </w:rPr>
            </w:r>
            <w:r w:rsidR="00CB5BEB">
              <w:rPr>
                <w:noProof/>
                <w:webHidden/>
              </w:rPr>
              <w:fldChar w:fldCharType="separate"/>
            </w:r>
            <w:r w:rsidR="00CB5BEB">
              <w:rPr>
                <w:noProof/>
                <w:webHidden/>
              </w:rPr>
              <w:t>30</w:t>
            </w:r>
            <w:r w:rsidR="00CB5BEB">
              <w:rPr>
                <w:noProof/>
                <w:webHidden/>
              </w:rPr>
              <w:fldChar w:fldCharType="end"/>
            </w:r>
          </w:hyperlink>
        </w:p>
        <w:p w14:paraId="283F5F6A" w14:textId="58BBC24F" w:rsidR="00CB5BEB" w:rsidRDefault="00440C63">
          <w:pPr>
            <w:pStyle w:val="Innehll2"/>
            <w:rPr>
              <w:rFonts w:asciiTheme="minorHAnsi" w:eastAsiaTheme="minorEastAsia" w:hAnsiTheme="minorHAnsi" w:cstheme="minorBidi"/>
              <w:noProof/>
              <w:sz w:val="22"/>
              <w:szCs w:val="22"/>
            </w:rPr>
          </w:pPr>
          <w:hyperlink w:anchor="_Toc85024293" w:history="1">
            <w:r w:rsidR="00CB5BEB" w:rsidRPr="008D3A9D">
              <w:rPr>
                <w:rStyle w:val="Hyperlnk"/>
                <w:noProof/>
              </w:rPr>
              <w:t>Förbud mot att arbeta vid särskilda förhållanden</w:t>
            </w:r>
            <w:r w:rsidR="00CB5BEB">
              <w:rPr>
                <w:noProof/>
                <w:webHidden/>
              </w:rPr>
              <w:tab/>
            </w:r>
            <w:r w:rsidR="00CB5BEB">
              <w:rPr>
                <w:noProof/>
                <w:webHidden/>
              </w:rPr>
              <w:fldChar w:fldCharType="begin"/>
            </w:r>
            <w:r w:rsidR="00CB5BEB">
              <w:rPr>
                <w:noProof/>
                <w:webHidden/>
              </w:rPr>
              <w:instrText xml:space="preserve"> PAGEREF _Toc85024293 \h </w:instrText>
            </w:r>
            <w:r w:rsidR="00CB5BEB">
              <w:rPr>
                <w:noProof/>
                <w:webHidden/>
              </w:rPr>
            </w:r>
            <w:r w:rsidR="00CB5BEB">
              <w:rPr>
                <w:noProof/>
                <w:webHidden/>
              </w:rPr>
              <w:fldChar w:fldCharType="separate"/>
            </w:r>
            <w:r w:rsidR="00CB5BEB">
              <w:rPr>
                <w:noProof/>
                <w:webHidden/>
              </w:rPr>
              <w:t>31</w:t>
            </w:r>
            <w:r w:rsidR="00CB5BEB">
              <w:rPr>
                <w:noProof/>
                <w:webHidden/>
              </w:rPr>
              <w:fldChar w:fldCharType="end"/>
            </w:r>
          </w:hyperlink>
        </w:p>
        <w:p w14:paraId="223C2533" w14:textId="431C0544" w:rsidR="00CB5BEB" w:rsidRDefault="00440C63">
          <w:pPr>
            <w:pStyle w:val="Innehll1"/>
            <w:rPr>
              <w:rFonts w:asciiTheme="minorHAnsi" w:eastAsiaTheme="minorEastAsia" w:hAnsiTheme="minorHAnsi" w:cstheme="minorBidi"/>
              <w:noProof/>
              <w:sz w:val="22"/>
              <w:szCs w:val="22"/>
            </w:rPr>
          </w:pPr>
          <w:hyperlink w:anchor="_Toc85024294" w:history="1">
            <w:r w:rsidR="00CB5BEB" w:rsidRPr="008D3A9D">
              <w:rPr>
                <w:rStyle w:val="Hyperlnk"/>
                <w:noProof/>
              </w:rPr>
              <w:t>8 kap. Minderårigas arbetsmiljö</w:t>
            </w:r>
            <w:r w:rsidR="00CB5BEB">
              <w:rPr>
                <w:noProof/>
                <w:webHidden/>
              </w:rPr>
              <w:tab/>
            </w:r>
            <w:r w:rsidR="00CB5BEB">
              <w:rPr>
                <w:noProof/>
                <w:webHidden/>
              </w:rPr>
              <w:fldChar w:fldCharType="begin"/>
            </w:r>
            <w:r w:rsidR="00CB5BEB">
              <w:rPr>
                <w:noProof/>
                <w:webHidden/>
              </w:rPr>
              <w:instrText xml:space="preserve"> PAGEREF _Toc85024294 \h </w:instrText>
            </w:r>
            <w:r w:rsidR="00CB5BEB">
              <w:rPr>
                <w:noProof/>
                <w:webHidden/>
              </w:rPr>
            </w:r>
            <w:r w:rsidR="00CB5BEB">
              <w:rPr>
                <w:noProof/>
                <w:webHidden/>
              </w:rPr>
              <w:fldChar w:fldCharType="separate"/>
            </w:r>
            <w:r w:rsidR="00CB5BEB">
              <w:rPr>
                <w:noProof/>
                <w:webHidden/>
              </w:rPr>
              <w:t>34</w:t>
            </w:r>
            <w:r w:rsidR="00CB5BEB">
              <w:rPr>
                <w:noProof/>
                <w:webHidden/>
              </w:rPr>
              <w:fldChar w:fldCharType="end"/>
            </w:r>
          </w:hyperlink>
        </w:p>
        <w:p w14:paraId="786BD823" w14:textId="5551D1BD" w:rsidR="00CB5BEB" w:rsidRDefault="00440C63">
          <w:pPr>
            <w:pStyle w:val="Innehll2"/>
            <w:rPr>
              <w:rFonts w:asciiTheme="minorHAnsi" w:eastAsiaTheme="minorEastAsia" w:hAnsiTheme="minorHAnsi" w:cstheme="minorBidi"/>
              <w:noProof/>
              <w:sz w:val="22"/>
              <w:szCs w:val="22"/>
            </w:rPr>
          </w:pPr>
          <w:hyperlink w:anchor="_Toc85024295" w:history="1">
            <w:r w:rsidR="00CB5BEB" w:rsidRPr="008D3A9D">
              <w:rPr>
                <w:rStyle w:val="Hyperlnk"/>
                <w:noProof/>
              </w:rPr>
              <w:t>Då gäller föreskrifterna</w:t>
            </w:r>
            <w:r w:rsidR="00CB5BEB">
              <w:rPr>
                <w:noProof/>
                <w:webHidden/>
              </w:rPr>
              <w:tab/>
            </w:r>
            <w:r w:rsidR="00CB5BEB">
              <w:rPr>
                <w:noProof/>
                <w:webHidden/>
              </w:rPr>
              <w:fldChar w:fldCharType="begin"/>
            </w:r>
            <w:r w:rsidR="00CB5BEB">
              <w:rPr>
                <w:noProof/>
                <w:webHidden/>
              </w:rPr>
              <w:instrText xml:space="preserve"> PAGEREF _Toc85024295 \h </w:instrText>
            </w:r>
            <w:r w:rsidR="00CB5BEB">
              <w:rPr>
                <w:noProof/>
                <w:webHidden/>
              </w:rPr>
            </w:r>
            <w:r w:rsidR="00CB5BEB">
              <w:rPr>
                <w:noProof/>
                <w:webHidden/>
              </w:rPr>
              <w:fldChar w:fldCharType="separate"/>
            </w:r>
            <w:r w:rsidR="00CB5BEB">
              <w:rPr>
                <w:noProof/>
                <w:webHidden/>
              </w:rPr>
              <w:t>34</w:t>
            </w:r>
            <w:r w:rsidR="00CB5BEB">
              <w:rPr>
                <w:noProof/>
                <w:webHidden/>
              </w:rPr>
              <w:fldChar w:fldCharType="end"/>
            </w:r>
          </w:hyperlink>
        </w:p>
        <w:p w14:paraId="5C4FA2E9" w14:textId="7E3CB162" w:rsidR="00CB5BEB" w:rsidRDefault="00440C63">
          <w:pPr>
            <w:pStyle w:val="Innehll2"/>
            <w:rPr>
              <w:rFonts w:asciiTheme="minorHAnsi" w:eastAsiaTheme="minorEastAsia" w:hAnsiTheme="minorHAnsi" w:cstheme="minorBidi"/>
              <w:noProof/>
              <w:sz w:val="22"/>
              <w:szCs w:val="22"/>
            </w:rPr>
          </w:pPr>
          <w:hyperlink w:anchor="_Toc85024296" w:history="1">
            <w:r w:rsidR="00CB5BEB" w:rsidRPr="008D3A9D">
              <w:rPr>
                <w:rStyle w:val="Hyperlnk"/>
                <w:noProof/>
              </w:rPr>
              <w:t>Vem föreskrifterna riktar sig till</w:t>
            </w:r>
            <w:r w:rsidR="00CB5BEB">
              <w:rPr>
                <w:noProof/>
                <w:webHidden/>
              </w:rPr>
              <w:tab/>
            </w:r>
            <w:r w:rsidR="00CB5BEB">
              <w:rPr>
                <w:noProof/>
                <w:webHidden/>
              </w:rPr>
              <w:fldChar w:fldCharType="begin"/>
            </w:r>
            <w:r w:rsidR="00CB5BEB">
              <w:rPr>
                <w:noProof/>
                <w:webHidden/>
              </w:rPr>
              <w:instrText xml:space="preserve"> PAGEREF _Toc85024296 \h </w:instrText>
            </w:r>
            <w:r w:rsidR="00CB5BEB">
              <w:rPr>
                <w:noProof/>
                <w:webHidden/>
              </w:rPr>
            </w:r>
            <w:r w:rsidR="00CB5BEB">
              <w:rPr>
                <w:noProof/>
                <w:webHidden/>
              </w:rPr>
              <w:fldChar w:fldCharType="separate"/>
            </w:r>
            <w:r w:rsidR="00CB5BEB">
              <w:rPr>
                <w:noProof/>
                <w:webHidden/>
              </w:rPr>
              <w:t>34</w:t>
            </w:r>
            <w:r w:rsidR="00CB5BEB">
              <w:rPr>
                <w:noProof/>
                <w:webHidden/>
              </w:rPr>
              <w:fldChar w:fldCharType="end"/>
            </w:r>
          </w:hyperlink>
        </w:p>
        <w:p w14:paraId="7629A992" w14:textId="661F16A1" w:rsidR="00CB5BEB" w:rsidRDefault="00440C63">
          <w:pPr>
            <w:pStyle w:val="Innehll2"/>
            <w:rPr>
              <w:rFonts w:asciiTheme="minorHAnsi" w:eastAsiaTheme="minorEastAsia" w:hAnsiTheme="minorHAnsi" w:cstheme="minorBidi"/>
              <w:noProof/>
              <w:sz w:val="22"/>
              <w:szCs w:val="22"/>
            </w:rPr>
          </w:pPr>
          <w:hyperlink w:anchor="_Toc85024297" w:history="1">
            <w:r w:rsidR="00CB5BEB" w:rsidRPr="008D3A9D">
              <w:rPr>
                <w:rStyle w:val="Hyperlnk"/>
                <w:rFonts w:eastAsia="MS Mincho"/>
                <w:noProof/>
              </w:rPr>
              <w:t>Definitioner</w:t>
            </w:r>
            <w:r w:rsidR="00CB5BEB">
              <w:rPr>
                <w:noProof/>
                <w:webHidden/>
              </w:rPr>
              <w:tab/>
            </w:r>
            <w:r w:rsidR="00CB5BEB">
              <w:rPr>
                <w:noProof/>
                <w:webHidden/>
              </w:rPr>
              <w:fldChar w:fldCharType="begin"/>
            </w:r>
            <w:r w:rsidR="00CB5BEB">
              <w:rPr>
                <w:noProof/>
                <w:webHidden/>
              </w:rPr>
              <w:instrText xml:space="preserve"> PAGEREF _Toc85024297 \h </w:instrText>
            </w:r>
            <w:r w:rsidR="00CB5BEB">
              <w:rPr>
                <w:noProof/>
                <w:webHidden/>
              </w:rPr>
            </w:r>
            <w:r w:rsidR="00CB5BEB">
              <w:rPr>
                <w:noProof/>
                <w:webHidden/>
              </w:rPr>
              <w:fldChar w:fldCharType="separate"/>
            </w:r>
            <w:r w:rsidR="00CB5BEB">
              <w:rPr>
                <w:noProof/>
                <w:webHidden/>
              </w:rPr>
              <w:t>34</w:t>
            </w:r>
            <w:r w:rsidR="00CB5BEB">
              <w:rPr>
                <w:noProof/>
                <w:webHidden/>
              </w:rPr>
              <w:fldChar w:fldCharType="end"/>
            </w:r>
          </w:hyperlink>
        </w:p>
        <w:p w14:paraId="375B3994" w14:textId="1BE7918C" w:rsidR="00CB5BEB" w:rsidRDefault="00440C63">
          <w:pPr>
            <w:pStyle w:val="Innehll2"/>
            <w:rPr>
              <w:rFonts w:asciiTheme="minorHAnsi" w:eastAsiaTheme="minorEastAsia" w:hAnsiTheme="minorHAnsi" w:cstheme="minorBidi"/>
              <w:noProof/>
              <w:sz w:val="22"/>
              <w:szCs w:val="22"/>
            </w:rPr>
          </w:pPr>
          <w:hyperlink w:anchor="_Toc85024298" w:history="1">
            <w:r w:rsidR="00CB5BEB" w:rsidRPr="008D3A9D">
              <w:rPr>
                <w:rStyle w:val="Hyperlnk"/>
                <w:noProof/>
              </w:rPr>
              <w:t>Undersökning och riskbedömning</w:t>
            </w:r>
            <w:r w:rsidR="00CB5BEB">
              <w:rPr>
                <w:noProof/>
                <w:webHidden/>
              </w:rPr>
              <w:tab/>
            </w:r>
            <w:r w:rsidR="00CB5BEB">
              <w:rPr>
                <w:noProof/>
                <w:webHidden/>
              </w:rPr>
              <w:fldChar w:fldCharType="begin"/>
            </w:r>
            <w:r w:rsidR="00CB5BEB">
              <w:rPr>
                <w:noProof/>
                <w:webHidden/>
              </w:rPr>
              <w:instrText xml:space="preserve"> PAGEREF _Toc85024298 \h </w:instrText>
            </w:r>
            <w:r w:rsidR="00CB5BEB">
              <w:rPr>
                <w:noProof/>
                <w:webHidden/>
              </w:rPr>
            </w:r>
            <w:r w:rsidR="00CB5BEB">
              <w:rPr>
                <w:noProof/>
                <w:webHidden/>
              </w:rPr>
              <w:fldChar w:fldCharType="separate"/>
            </w:r>
            <w:r w:rsidR="00CB5BEB">
              <w:rPr>
                <w:noProof/>
                <w:webHidden/>
              </w:rPr>
              <w:t>36</w:t>
            </w:r>
            <w:r w:rsidR="00CB5BEB">
              <w:rPr>
                <w:noProof/>
                <w:webHidden/>
              </w:rPr>
              <w:fldChar w:fldCharType="end"/>
            </w:r>
          </w:hyperlink>
        </w:p>
        <w:p w14:paraId="41BCC034" w14:textId="498575EB" w:rsidR="00CB5BEB" w:rsidRDefault="00440C63">
          <w:pPr>
            <w:pStyle w:val="Innehll2"/>
            <w:rPr>
              <w:rFonts w:asciiTheme="minorHAnsi" w:eastAsiaTheme="minorEastAsia" w:hAnsiTheme="minorHAnsi" w:cstheme="minorBidi"/>
              <w:noProof/>
              <w:sz w:val="22"/>
              <w:szCs w:val="22"/>
            </w:rPr>
          </w:pPr>
          <w:hyperlink w:anchor="_Toc85024299" w:history="1">
            <w:r w:rsidR="00CB5BEB" w:rsidRPr="008D3A9D">
              <w:rPr>
                <w:rStyle w:val="Hyperlnk"/>
                <w:noProof/>
              </w:rPr>
              <w:t>Medicinsk kontroll</w:t>
            </w:r>
            <w:r w:rsidR="00CB5BEB">
              <w:rPr>
                <w:noProof/>
                <w:webHidden/>
              </w:rPr>
              <w:tab/>
            </w:r>
            <w:r w:rsidR="00CB5BEB">
              <w:rPr>
                <w:noProof/>
                <w:webHidden/>
              </w:rPr>
              <w:fldChar w:fldCharType="begin"/>
            </w:r>
            <w:r w:rsidR="00CB5BEB">
              <w:rPr>
                <w:noProof/>
                <w:webHidden/>
              </w:rPr>
              <w:instrText xml:space="preserve"> PAGEREF _Toc85024299 \h </w:instrText>
            </w:r>
            <w:r w:rsidR="00CB5BEB">
              <w:rPr>
                <w:noProof/>
                <w:webHidden/>
              </w:rPr>
            </w:r>
            <w:r w:rsidR="00CB5BEB">
              <w:rPr>
                <w:noProof/>
                <w:webHidden/>
              </w:rPr>
              <w:fldChar w:fldCharType="separate"/>
            </w:r>
            <w:r w:rsidR="00CB5BEB">
              <w:rPr>
                <w:noProof/>
                <w:webHidden/>
              </w:rPr>
              <w:t>37</w:t>
            </w:r>
            <w:r w:rsidR="00CB5BEB">
              <w:rPr>
                <w:noProof/>
                <w:webHidden/>
              </w:rPr>
              <w:fldChar w:fldCharType="end"/>
            </w:r>
          </w:hyperlink>
        </w:p>
        <w:p w14:paraId="012651C7" w14:textId="53332AB3" w:rsidR="00CB5BEB" w:rsidRDefault="00440C63">
          <w:pPr>
            <w:pStyle w:val="Innehll2"/>
            <w:rPr>
              <w:rFonts w:asciiTheme="minorHAnsi" w:eastAsiaTheme="minorEastAsia" w:hAnsiTheme="minorHAnsi" w:cstheme="minorBidi"/>
              <w:noProof/>
              <w:sz w:val="22"/>
              <w:szCs w:val="22"/>
            </w:rPr>
          </w:pPr>
          <w:hyperlink w:anchor="_Toc85024300" w:history="1">
            <w:r w:rsidR="00CB5BEB" w:rsidRPr="008D3A9D">
              <w:rPr>
                <w:rStyle w:val="Hyperlnk"/>
                <w:noProof/>
              </w:rPr>
              <w:t>Åtgärder</w:t>
            </w:r>
            <w:r w:rsidR="00CB5BEB">
              <w:rPr>
                <w:noProof/>
                <w:webHidden/>
              </w:rPr>
              <w:tab/>
            </w:r>
            <w:r w:rsidR="00CB5BEB">
              <w:rPr>
                <w:noProof/>
                <w:webHidden/>
              </w:rPr>
              <w:fldChar w:fldCharType="begin"/>
            </w:r>
            <w:r w:rsidR="00CB5BEB">
              <w:rPr>
                <w:noProof/>
                <w:webHidden/>
              </w:rPr>
              <w:instrText xml:space="preserve"> PAGEREF _Toc85024300 \h </w:instrText>
            </w:r>
            <w:r w:rsidR="00CB5BEB">
              <w:rPr>
                <w:noProof/>
                <w:webHidden/>
              </w:rPr>
            </w:r>
            <w:r w:rsidR="00CB5BEB">
              <w:rPr>
                <w:noProof/>
                <w:webHidden/>
              </w:rPr>
              <w:fldChar w:fldCharType="separate"/>
            </w:r>
            <w:r w:rsidR="00CB5BEB">
              <w:rPr>
                <w:noProof/>
                <w:webHidden/>
              </w:rPr>
              <w:t>39</w:t>
            </w:r>
            <w:r w:rsidR="00CB5BEB">
              <w:rPr>
                <w:noProof/>
                <w:webHidden/>
              </w:rPr>
              <w:fldChar w:fldCharType="end"/>
            </w:r>
          </w:hyperlink>
        </w:p>
        <w:p w14:paraId="361BEC53" w14:textId="7F4E8479" w:rsidR="00CB5BEB" w:rsidRDefault="00440C63">
          <w:pPr>
            <w:pStyle w:val="Innehll2"/>
            <w:rPr>
              <w:rFonts w:asciiTheme="minorHAnsi" w:eastAsiaTheme="minorEastAsia" w:hAnsiTheme="minorHAnsi" w:cstheme="minorBidi"/>
              <w:noProof/>
              <w:sz w:val="22"/>
              <w:szCs w:val="22"/>
            </w:rPr>
          </w:pPr>
          <w:hyperlink w:anchor="_Toc85024301" w:history="1">
            <w:r w:rsidR="00CB5BEB" w:rsidRPr="008D3A9D">
              <w:rPr>
                <w:rStyle w:val="Hyperlnk"/>
                <w:noProof/>
              </w:rPr>
              <w:t>Information till vårdnadshavare och skyddsombud (arbetsmiljöombud), samt vårdnadshavares medgivande</w:t>
            </w:r>
            <w:r w:rsidR="00CB5BEB">
              <w:rPr>
                <w:noProof/>
                <w:webHidden/>
              </w:rPr>
              <w:tab/>
            </w:r>
            <w:r w:rsidR="00CB5BEB">
              <w:rPr>
                <w:noProof/>
                <w:webHidden/>
              </w:rPr>
              <w:fldChar w:fldCharType="begin"/>
            </w:r>
            <w:r w:rsidR="00CB5BEB">
              <w:rPr>
                <w:noProof/>
                <w:webHidden/>
              </w:rPr>
              <w:instrText xml:space="preserve"> PAGEREF _Toc85024301 \h </w:instrText>
            </w:r>
            <w:r w:rsidR="00CB5BEB">
              <w:rPr>
                <w:noProof/>
                <w:webHidden/>
              </w:rPr>
            </w:r>
            <w:r w:rsidR="00CB5BEB">
              <w:rPr>
                <w:noProof/>
                <w:webHidden/>
              </w:rPr>
              <w:fldChar w:fldCharType="separate"/>
            </w:r>
            <w:r w:rsidR="00CB5BEB">
              <w:rPr>
                <w:noProof/>
                <w:webHidden/>
              </w:rPr>
              <w:t>39</w:t>
            </w:r>
            <w:r w:rsidR="00CB5BEB">
              <w:rPr>
                <w:noProof/>
                <w:webHidden/>
              </w:rPr>
              <w:fldChar w:fldCharType="end"/>
            </w:r>
          </w:hyperlink>
        </w:p>
        <w:p w14:paraId="68460C5C" w14:textId="278D89A0" w:rsidR="00CB5BEB" w:rsidRDefault="00440C63">
          <w:pPr>
            <w:pStyle w:val="Innehll2"/>
            <w:rPr>
              <w:rFonts w:asciiTheme="minorHAnsi" w:eastAsiaTheme="minorEastAsia" w:hAnsiTheme="minorHAnsi" w:cstheme="minorBidi"/>
              <w:noProof/>
              <w:sz w:val="22"/>
              <w:szCs w:val="22"/>
            </w:rPr>
          </w:pPr>
          <w:hyperlink w:anchor="_Toc85024302" w:history="1">
            <w:r w:rsidR="00CB5BEB" w:rsidRPr="008D3A9D">
              <w:rPr>
                <w:rStyle w:val="Hyperlnk"/>
                <w:noProof/>
              </w:rPr>
              <w:t>Rutiner för introduktion och information</w:t>
            </w:r>
            <w:r w:rsidR="00CB5BEB">
              <w:rPr>
                <w:noProof/>
                <w:webHidden/>
              </w:rPr>
              <w:tab/>
            </w:r>
            <w:r w:rsidR="00CB5BEB">
              <w:rPr>
                <w:noProof/>
                <w:webHidden/>
              </w:rPr>
              <w:fldChar w:fldCharType="begin"/>
            </w:r>
            <w:r w:rsidR="00CB5BEB">
              <w:rPr>
                <w:noProof/>
                <w:webHidden/>
              </w:rPr>
              <w:instrText xml:space="preserve"> PAGEREF _Toc85024302 \h </w:instrText>
            </w:r>
            <w:r w:rsidR="00CB5BEB">
              <w:rPr>
                <w:noProof/>
                <w:webHidden/>
              </w:rPr>
            </w:r>
            <w:r w:rsidR="00CB5BEB">
              <w:rPr>
                <w:noProof/>
                <w:webHidden/>
              </w:rPr>
              <w:fldChar w:fldCharType="separate"/>
            </w:r>
            <w:r w:rsidR="00CB5BEB">
              <w:rPr>
                <w:noProof/>
                <w:webHidden/>
              </w:rPr>
              <w:t>40</w:t>
            </w:r>
            <w:r w:rsidR="00CB5BEB">
              <w:rPr>
                <w:noProof/>
                <w:webHidden/>
              </w:rPr>
              <w:fldChar w:fldCharType="end"/>
            </w:r>
          </w:hyperlink>
        </w:p>
        <w:p w14:paraId="6255136A" w14:textId="455CCE54" w:rsidR="00CB5BEB" w:rsidRDefault="00440C63">
          <w:pPr>
            <w:pStyle w:val="Innehll2"/>
            <w:rPr>
              <w:rFonts w:asciiTheme="minorHAnsi" w:eastAsiaTheme="minorEastAsia" w:hAnsiTheme="minorHAnsi" w:cstheme="minorBidi"/>
              <w:noProof/>
              <w:sz w:val="22"/>
              <w:szCs w:val="22"/>
            </w:rPr>
          </w:pPr>
          <w:hyperlink w:anchor="_Toc85024303" w:history="1">
            <w:r w:rsidR="00CB5BEB" w:rsidRPr="008D3A9D">
              <w:rPr>
                <w:rStyle w:val="Hyperlnk"/>
                <w:noProof/>
              </w:rPr>
              <w:t>Förbjudna arbetsuppgifter</w:t>
            </w:r>
            <w:r w:rsidR="00CB5BEB">
              <w:rPr>
                <w:noProof/>
                <w:webHidden/>
              </w:rPr>
              <w:tab/>
            </w:r>
            <w:r w:rsidR="00CB5BEB">
              <w:rPr>
                <w:noProof/>
                <w:webHidden/>
              </w:rPr>
              <w:fldChar w:fldCharType="begin"/>
            </w:r>
            <w:r w:rsidR="00CB5BEB">
              <w:rPr>
                <w:noProof/>
                <w:webHidden/>
              </w:rPr>
              <w:instrText xml:space="preserve"> PAGEREF _Toc85024303 \h </w:instrText>
            </w:r>
            <w:r w:rsidR="00CB5BEB">
              <w:rPr>
                <w:noProof/>
                <w:webHidden/>
              </w:rPr>
            </w:r>
            <w:r w:rsidR="00CB5BEB">
              <w:rPr>
                <w:noProof/>
                <w:webHidden/>
              </w:rPr>
              <w:fldChar w:fldCharType="separate"/>
            </w:r>
            <w:r w:rsidR="00CB5BEB">
              <w:rPr>
                <w:noProof/>
                <w:webHidden/>
              </w:rPr>
              <w:t>40</w:t>
            </w:r>
            <w:r w:rsidR="00CB5BEB">
              <w:rPr>
                <w:noProof/>
                <w:webHidden/>
              </w:rPr>
              <w:fldChar w:fldCharType="end"/>
            </w:r>
          </w:hyperlink>
        </w:p>
        <w:p w14:paraId="74D6BC38" w14:textId="2170600F" w:rsidR="00CB5BEB" w:rsidRDefault="00440C63">
          <w:pPr>
            <w:pStyle w:val="Innehll2"/>
            <w:rPr>
              <w:rFonts w:asciiTheme="minorHAnsi" w:eastAsiaTheme="minorEastAsia" w:hAnsiTheme="minorHAnsi" w:cstheme="minorBidi"/>
              <w:noProof/>
              <w:sz w:val="22"/>
              <w:szCs w:val="22"/>
            </w:rPr>
          </w:pPr>
          <w:hyperlink w:anchor="_Toc85024304" w:history="1">
            <w:r w:rsidR="00CB5BEB" w:rsidRPr="008D3A9D">
              <w:rPr>
                <w:rStyle w:val="Hyperlnk"/>
                <w:noProof/>
              </w:rPr>
              <w:t>Ensamarbete</w:t>
            </w:r>
            <w:r w:rsidR="00CB5BEB">
              <w:rPr>
                <w:noProof/>
                <w:webHidden/>
              </w:rPr>
              <w:tab/>
            </w:r>
            <w:r w:rsidR="00CB5BEB">
              <w:rPr>
                <w:noProof/>
                <w:webHidden/>
              </w:rPr>
              <w:fldChar w:fldCharType="begin"/>
            </w:r>
            <w:r w:rsidR="00CB5BEB">
              <w:rPr>
                <w:noProof/>
                <w:webHidden/>
              </w:rPr>
              <w:instrText xml:space="preserve"> PAGEREF _Toc85024304 \h </w:instrText>
            </w:r>
            <w:r w:rsidR="00CB5BEB">
              <w:rPr>
                <w:noProof/>
                <w:webHidden/>
              </w:rPr>
            </w:r>
            <w:r w:rsidR="00CB5BEB">
              <w:rPr>
                <w:noProof/>
                <w:webHidden/>
              </w:rPr>
              <w:fldChar w:fldCharType="separate"/>
            </w:r>
            <w:r w:rsidR="00CB5BEB">
              <w:rPr>
                <w:noProof/>
                <w:webHidden/>
              </w:rPr>
              <w:t>41</w:t>
            </w:r>
            <w:r w:rsidR="00CB5BEB">
              <w:rPr>
                <w:noProof/>
                <w:webHidden/>
              </w:rPr>
              <w:fldChar w:fldCharType="end"/>
            </w:r>
          </w:hyperlink>
        </w:p>
        <w:p w14:paraId="6CFFB411" w14:textId="476316BF" w:rsidR="00CB5BEB" w:rsidRDefault="00440C63">
          <w:pPr>
            <w:pStyle w:val="Innehll2"/>
            <w:rPr>
              <w:rFonts w:asciiTheme="minorHAnsi" w:eastAsiaTheme="minorEastAsia" w:hAnsiTheme="minorHAnsi" w:cstheme="minorBidi"/>
              <w:noProof/>
              <w:sz w:val="22"/>
              <w:szCs w:val="22"/>
            </w:rPr>
          </w:pPr>
          <w:hyperlink w:anchor="_Toc85024305" w:history="1">
            <w:r w:rsidR="00CB5BEB" w:rsidRPr="008D3A9D">
              <w:rPr>
                <w:rStyle w:val="Hyperlnk"/>
                <w:noProof/>
              </w:rPr>
              <w:t>Arbetstider</w:t>
            </w:r>
            <w:r w:rsidR="00CB5BEB">
              <w:rPr>
                <w:noProof/>
                <w:webHidden/>
              </w:rPr>
              <w:tab/>
            </w:r>
            <w:r w:rsidR="00CB5BEB">
              <w:rPr>
                <w:noProof/>
                <w:webHidden/>
              </w:rPr>
              <w:fldChar w:fldCharType="begin"/>
            </w:r>
            <w:r w:rsidR="00CB5BEB">
              <w:rPr>
                <w:noProof/>
                <w:webHidden/>
              </w:rPr>
              <w:instrText xml:space="preserve"> PAGEREF _Toc85024305 \h </w:instrText>
            </w:r>
            <w:r w:rsidR="00CB5BEB">
              <w:rPr>
                <w:noProof/>
                <w:webHidden/>
              </w:rPr>
            </w:r>
            <w:r w:rsidR="00CB5BEB">
              <w:rPr>
                <w:noProof/>
                <w:webHidden/>
              </w:rPr>
              <w:fldChar w:fldCharType="separate"/>
            </w:r>
            <w:r w:rsidR="00CB5BEB">
              <w:rPr>
                <w:noProof/>
                <w:webHidden/>
              </w:rPr>
              <w:t>42</w:t>
            </w:r>
            <w:r w:rsidR="00CB5BEB">
              <w:rPr>
                <w:noProof/>
                <w:webHidden/>
              </w:rPr>
              <w:fldChar w:fldCharType="end"/>
            </w:r>
          </w:hyperlink>
        </w:p>
        <w:p w14:paraId="28ABD69B" w14:textId="261BD9CF" w:rsidR="00CB5BEB" w:rsidRDefault="00440C63">
          <w:pPr>
            <w:pStyle w:val="Innehll1"/>
            <w:rPr>
              <w:rFonts w:asciiTheme="minorHAnsi" w:eastAsiaTheme="minorEastAsia" w:hAnsiTheme="minorHAnsi" w:cstheme="minorBidi"/>
              <w:noProof/>
              <w:sz w:val="22"/>
              <w:szCs w:val="22"/>
            </w:rPr>
          </w:pPr>
          <w:hyperlink w:anchor="_Toc85024306" w:history="1">
            <w:r w:rsidR="00CB5BEB" w:rsidRPr="008D3A9D">
              <w:rPr>
                <w:rStyle w:val="Hyperlnk"/>
                <w:noProof/>
              </w:rPr>
              <w:t>9 kap. Anteckningar om jourtid, övertid och mertid</w:t>
            </w:r>
            <w:r w:rsidR="00CB5BEB">
              <w:rPr>
                <w:noProof/>
                <w:webHidden/>
              </w:rPr>
              <w:tab/>
            </w:r>
            <w:r w:rsidR="00CB5BEB">
              <w:rPr>
                <w:noProof/>
                <w:webHidden/>
              </w:rPr>
              <w:fldChar w:fldCharType="begin"/>
            </w:r>
            <w:r w:rsidR="00CB5BEB">
              <w:rPr>
                <w:noProof/>
                <w:webHidden/>
              </w:rPr>
              <w:instrText xml:space="preserve"> PAGEREF _Toc85024306 \h </w:instrText>
            </w:r>
            <w:r w:rsidR="00CB5BEB">
              <w:rPr>
                <w:noProof/>
                <w:webHidden/>
              </w:rPr>
            </w:r>
            <w:r w:rsidR="00CB5BEB">
              <w:rPr>
                <w:noProof/>
                <w:webHidden/>
              </w:rPr>
              <w:fldChar w:fldCharType="separate"/>
            </w:r>
            <w:r w:rsidR="00CB5BEB">
              <w:rPr>
                <w:noProof/>
                <w:webHidden/>
              </w:rPr>
              <w:t>49</w:t>
            </w:r>
            <w:r w:rsidR="00CB5BEB">
              <w:rPr>
                <w:noProof/>
                <w:webHidden/>
              </w:rPr>
              <w:fldChar w:fldCharType="end"/>
            </w:r>
          </w:hyperlink>
        </w:p>
        <w:p w14:paraId="6354B779" w14:textId="6A9EFE5D" w:rsidR="00CB5BEB" w:rsidRDefault="00440C63">
          <w:pPr>
            <w:pStyle w:val="Innehll2"/>
            <w:rPr>
              <w:rFonts w:asciiTheme="minorHAnsi" w:eastAsiaTheme="minorEastAsia" w:hAnsiTheme="minorHAnsi" w:cstheme="minorBidi"/>
              <w:noProof/>
              <w:sz w:val="22"/>
              <w:szCs w:val="22"/>
            </w:rPr>
          </w:pPr>
          <w:hyperlink w:anchor="_Toc85024307" w:history="1">
            <w:r w:rsidR="00CB5BEB" w:rsidRPr="008D3A9D">
              <w:rPr>
                <w:rStyle w:val="Hyperlnk"/>
                <w:noProof/>
              </w:rPr>
              <w:t>Då gäller föreskrifterna</w:t>
            </w:r>
            <w:r w:rsidR="00CB5BEB">
              <w:rPr>
                <w:noProof/>
                <w:webHidden/>
              </w:rPr>
              <w:tab/>
            </w:r>
            <w:r w:rsidR="00CB5BEB">
              <w:rPr>
                <w:noProof/>
                <w:webHidden/>
              </w:rPr>
              <w:fldChar w:fldCharType="begin"/>
            </w:r>
            <w:r w:rsidR="00CB5BEB">
              <w:rPr>
                <w:noProof/>
                <w:webHidden/>
              </w:rPr>
              <w:instrText xml:space="preserve"> PAGEREF _Toc85024307 \h </w:instrText>
            </w:r>
            <w:r w:rsidR="00CB5BEB">
              <w:rPr>
                <w:noProof/>
                <w:webHidden/>
              </w:rPr>
            </w:r>
            <w:r w:rsidR="00CB5BEB">
              <w:rPr>
                <w:noProof/>
                <w:webHidden/>
              </w:rPr>
              <w:fldChar w:fldCharType="separate"/>
            </w:r>
            <w:r w:rsidR="00CB5BEB">
              <w:rPr>
                <w:noProof/>
                <w:webHidden/>
              </w:rPr>
              <w:t>49</w:t>
            </w:r>
            <w:r w:rsidR="00CB5BEB">
              <w:rPr>
                <w:noProof/>
                <w:webHidden/>
              </w:rPr>
              <w:fldChar w:fldCharType="end"/>
            </w:r>
          </w:hyperlink>
        </w:p>
        <w:p w14:paraId="440F7B84" w14:textId="26902CC2" w:rsidR="00CB5BEB" w:rsidRDefault="00440C63">
          <w:pPr>
            <w:pStyle w:val="Innehll2"/>
            <w:rPr>
              <w:rFonts w:asciiTheme="minorHAnsi" w:eastAsiaTheme="minorEastAsia" w:hAnsiTheme="minorHAnsi" w:cstheme="minorBidi"/>
              <w:noProof/>
              <w:sz w:val="22"/>
              <w:szCs w:val="22"/>
            </w:rPr>
          </w:pPr>
          <w:hyperlink w:anchor="_Toc85024308" w:history="1">
            <w:r w:rsidR="00CB5BEB" w:rsidRPr="008D3A9D">
              <w:rPr>
                <w:rStyle w:val="Hyperlnk"/>
                <w:noProof/>
              </w:rPr>
              <w:t>Vem föreskrifterna riktar sig till</w:t>
            </w:r>
            <w:r w:rsidR="00CB5BEB">
              <w:rPr>
                <w:noProof/>
                <w:webHidden/>
              </w:rPr>
              <w:tab/>
            </w:r>
            <w:r w:rsidR="00CB5BEB">
              <w:rPr>
                <w:noProof/>
                <w:webHidden/>
              </w:rPr>
              <w:fldChar w:fldCharType="begin"/>
            </w:r>
            <w:r w:rsidR="00CB5BEB">
              <w:rPr>
                <w:noProof/>
                <w:webHidden/>
              </w:rPr>
              <w:instrText xml:space="preserve"> PAGEREF _Toc85024308 \h </w:instrText>
            </w:r>
            <w:r w:rsidR="00CB5BEB">
              <w:rPr>
                <w:noProof/>
                <w:webHidden/>
              </w:rPr>
            </w:r>
            <w:r w:rsidR="00CB5BEB">
              <w:rPr>
                <w:noProof/>
                <w:webHidden/>
              </w:rPr>
              <w:fldChar w:fldCharType="separate"/>
            </w:r>
            <w:r w:rsidR="00CB5BEB">
              <w:rPr>
                <w:noProof/>
                <w:webHidden/>
              </w:rPr>
              <w:t>49</w:t>
            </w:r>
            <w:r w:rsidR="00CB5BEB">
              <w:rPr>
                <w:noProof/>
                <w:webHidden/>
              </w:rPr>
              <w:fldChar w:fldCharType="end"/>
            </w:r>
          </w:hyperlink>
        </w:p>
        <w:p w14:paraId="210259A3" w14:textId="5B844562" w:rsidR="00CB5BEB" w:rsidRDefault="00440C63">
          <w:pPr>
            <w:pStyle w:val="Innehll2"/>
            <w:rPr>
              <w:rFonts w:asciiTheme="minorHAnsi" w:eastAsiaTheme="minorEastAsia" w:hAnsiTheme="minorHAnsi" w:cstheme="minorBidi"/>
              <w:noProof/>
              <w:sz w:val="22"/>
              <w:szCs w:val="22"/>
            </w:rPr>
          </w:pPr>
          <w:hyperlink w:anchor="_Toc85024309" w:history="1">
            <w:r w:rsidR="00CB5BEB" w:rsidRPr="008D3A9D">
              <w:rPr>
                <w:rStyle w:val="Hyperlnk"/>
                <w:noProof/>
              </w:rPr>
              <w:t>Allmänna bestämmelser</w:t>
            </w:r>
            <w:r w:rsidR="00CB5BEB">
              <w:rPr>
                <w:noProof/>
                <w:webHidden/>
              </w:rPr>
              <w:tab/>
            </w:r>
            <w:r w:rsidR="00CB5BEB">
              <w:rPr>
                <w:noProof/>
                <w:webHidden/>
              </w:rPr>
              <w:fldChar w:fldCharType="begin"/>
            </w:r>
            <w:r w:rsidR="00CB5BEB">
              <w:rPr>
                <w:noProof/>
                <w:webHidden/>
              </w:rPr>
              <w:instrText xml:space="preserve"> PAGEREF _Toc85024309 \h </w:instrText>
            </w:r>
            <w:r w:rsidR="00CB5BEB">
              <w:rPr>
                <w:noProof/>
                <w:webHidden/>
              </w:rPr>
            </w:r>
            <w:r w:rsidR="00CB5BEB">
              <w:rPr>
                <w:noProof/>
                <w:webHidden/>
              </w:rPr>
              <w:fldChar w:fldCharType="separate"/>
            </w:r>
            <w:r w:rsidR="00CB5BEB">
              <w:rPr>
                <w:noProof/>
                <w:webHidden/>
              </w:rPr>
              <w:t>49</w:t>
            </w:r>
            <w:r w:rsidR="00CB5BEB">
              <w:rPr>
                <w:noProof/>
                <w:webHidden/>
              </w:rPr>
              <w:fldChar w:fldCharType="end"/>
            </w:r>
          </w:hyperlink>
        </w:p>
        <w:p w14:paraId="72357E28" w14:textId="1A572E4F" w:rsidR="00CB5BEB" w:rsidRDefault="00440C63">
          <w:pPr>
            <w:pStyle w:val="Innehll2"/>
            <w:rPr>
              <w:rFonts w:asciiTheme="minorHAnsi" w:eastAsiaTheme="minorEastAsia" w:hAnsiTheme="minorHAnsi" w:cstheme="minorBidi"/>
              <w:noProof/>
              <w:sz w:val="22"/>
              <w:szCs w:val="22"/>
            </w:rPr>
          </w:pPr>
          <w:hyperlink w:anchor="_Toc85024310" w:history="1">
            <w:r w:rsidR="00CB5BEB" w:rsidRPr="008D3A9D">
              <w:rPr>
                <w:rStyle w:val="Hyperlnk"/>
                <w:noProof/>
              </w:rPr>
              <w:t>Särskilda bestämmelser för vissa slag av arbetstid</w:t>
            </w:r>
            <w:r w:rsidR="00CB5BEB">
              <w:rPr>
                <w:noProof/>
                <w:webHidden/>
              </w:rPr>
              <w:tab/>
            </w:r>
            <w:r w:rsidR="00CB5BEB">
              <w:rPr>
                <w:noProof/>
                <w:webHidden/>
              </w:rPr>
              <w:fldChar w:fldCharType="begin"/>
            </w:r>
            <w:r w:rsidR="00CB5BEB">
              <w:rPr>
                <w:noProof/>
                <w:webHidden/>
              </w:rPr>
              <w:instrText xml:space="preserve"> PAGEREF _Toc85024310 \h </w:instrText>
            </w:r>
            <w:r w:rsidR="00CB5BEB">
              <w:rPr>
                <w:noProof/>
                <w:webHidden/>
              </w:rPr>
            </w:r>
            <w:r w:rsidR="00CB5BEB">
              <w:rPr>
                <w:noProof/>
                <w:webHidden/>
              </w:rPr>
              <w:fldChar w:fldCharType="separate"/>
            </w:r>
            <w:r w:rsidR="00CB5BEB">
              <w:rPr>
                <w:noProof/>
                <w:webHidden/>
              </w:rPr>
              <w:t>50</w:t>
            </w:r>
            <w:r w:rsidR="00CB5BEB">
              <w:rPr>
                <w:noProof/>
                <w:webHidden/>
              </w:rPr>
              <w:fldChar w:fldCharType="end"/>
            </w:r>
          </w:hyperlink>
        </w:p>
        <w:p w14:paraId="0935AA5D" w14:textId="1F5A68BD" w:rsidR="00CB5BEB" w:rsidRDefault="00440C63">
          <w:pPr>
            <w:pStyle w:val="Innehll2"/>
            <w:rPr>
              <w:rFonts w:asciiTheme="minorHAnsi" w:eastAsiaTheme="minorEastAsia" w:hAnsiTheme="minorHAnsi" w:cstheme="minorBidi"/>
              <w:noProof/>
              <w:sz w:val="22"/>
              <w:szCs w:val="22"/>
            </w:rPr>
          </w:pPr>
          <w:hyperlink w:anchor="_Toc85024311" w:history="1">
            <w:r w:rsidR="00CB5BEB" w:rsidRPr="008D3A9D">
              <w:rPr>
                <w:rStyle w:val="Hyperlnk"/>
                <w:noProof/>
              </w:rPr>
              <w:t>Undantag</w:t>
            </w:r>
            <w:r w:rsidR="00CB5BEB">
              <w:rPr>
                <w:noProof/>
                <w:webHidden/>
              </w:rPr>
              <w:tab/>
            </w:r>
            <w:r w:rsidR="00CB5BEB">
              <w:rPr>
                <w:noProof/>
                <w:webHidden/>
              </w:rPr>
              <w:fldChar w:fldCharType="begin"/>
            </w:r>
            <w:r w:rsidR="00CB5BEB">
              <w:rPr>
                <w:noProof/>
                <w:webHidden/>
              </w:rPr>
              <w:instrText xml:space="preserve"> PAGEREF _Toc85024311 \h </w:instrText>
            </w:r>
            <w:r w:rsidR="00CB5BEB">
              <w:rPr>
                <w:noProof/>
                <w:webHidden/>
              </w:rPr>
            </w:r>
            <w:r w:rsidR="00CB5BEB">
              <w:rPr>
                <w:noProof/>
                <w:webHidden/>
              </w:rPr>
              <w:fldChar w:fldCharType="separate"/>
            </w:r>
            <w:r w:rsidR="00CB5BEB">
              <w:rPr>
                <w:noProof/>
                <w:webHidden/>
              </w:rPr>
              <w:t>51</w:t>
            </w:r>
            <w:r w:rsidR="00CB5BEB">
              <w:rPr>
                <w:noProof/>
                <w:webHidden/>
              </w:rPr>
              <w:fldChar w:fldCharType="end"/>
            </w:r>
          </w:hyperlink>
        </w:p>
        <w:p w14:paraId="6AD55F90" w14:textId="6D9AE799" w:rsidR="00CB5BEB" w:rsidRDefault="00440C63">
          <w:pPr>
            <w:pStyle w:val="Innehll2"/>
            <w:rPr>
              <w:rFonts w:asciiTheme="minorHAnsi" w:eastAsiaTheme="minorEastAsia" w:hAnsiTheme="minorHAnsi" w:cstheme="minorBidi"/>
              <w:noProof/>
              <w:sz w:val="22"/>
              <w:szCs w:val="22"/>
            </w:rPr>
          </w:pPr>
          <w:hyperlink w:anchor="_Toc85024312" w:history="1">
            <w:r w:rsidR="00CB5BEB" w:rsidRPr="008D3A9D">
              <w:rPr>
                <w:rStyle w:val="Hyperlnk"/>
                <w:noProof/>
              </w:rPr>
              <w:t>Särskilda bestämmelser</w:t>
            </w:r>
            <w:r w:rsidR="00CB5BEB">
              <w:rPr>
                <w:noProof/>
                <w:webHidden/>
              </w:rPr>
              <w:tab/>
            </w:r>
            <w:r w:rsidR="00CB5BEB">
              <w:rPr>
                <w:noProof/>
                <w:webHidden/>
              </w:rPr>
              <w:fldChar w:fldCharType="begin"/>
            </w:r>
            <w:r w:rsidR="00CB5BEB">
              <w:rPr>
                <w:noProof/>
                <w:webHidden/>
              </w:rPr>
              <w:instrText xml:space="preserve"> PAGEREF _Toc85024312 \h </w:instrText>
            </w:r>
            <w:r w:rsidR="00CB5BEB">
              <w:rPr>
                <w:noProof/>
                <w:webHidden/>
              </w:rPr>
            </w:r>
            <w:r w:rsidR="00CB5BEB">
              <w:rPr>
                <w:noProof/>
                <w:webHidden/>
              </w:rPr>
              <w:fldChar w:fldCharType="separate"/>
            </w:r>
            <w:r w:rsidR="00CB5BEB">
              <w:rPr>
                <w:noProof/>
                <w:webHidden/>
              </w:rPr>
              <w:t>51</w:t>
            </w:r>
            <w:r w:rsidR="00CB5BEB">
              <w:rPr>
                <w:noProof/>
                <w:webHidden/>
              </w:rPr>
              <w:fldChar w:fldCharType="end"/>
            </w:r>
          </w:hyperlink>
        </w:p>
        <w:p w14:paraId="16C016D8" w14:textId="191AD96B" w:rsidR="00CB5BEB" w:rsidRDefault="00440C63">
          <w:pPr>
            <w:pStyle w:val="Innehll1"/>
            <w:rPr>
              <w:rFonts w:asciiTheme="minorHAnsi" w:eastAsiaTheme="minorEastAsia" w:hAnsiTheme="minorHAnsi" w:cstheme="minorBidi"/>
              <w:noProof/>
              <w:sz w:val="22"/>
              <w:szCs w:val="22"/>
            </w:rPr>
          </w:pPr>
          <w:hyperlink w:anchor="_Toc85024313" w:history="1">
            <w:r w:rsidR="00CB5BEB" w:rsidRPr="008D3A9D">
              <w:rPr>
                <w:rStyle w:val="Hyperlnk"/>
                <w:noProof/>
              </w:rPr>
              <w:t>10 kap. Bestämmelser om sanktionsavgifter och straff</w:t>
            </w:r>
            <w:r w:rsidR="00CB5BEB">
              <w:rPr>
                <w:noProof/>
                <w:webHidden/>
              </w:rPr>
              <w:tab/>
            </w:r>
            <w:r w:rsidR="00CB5BEB">
              <w:rPr>
                <w:noProof/>
                <w:webHidden/>
              </w:rPr>
              <w:fldChar w:fldCharType="begin"/>
            </w:r>
            <w:r w:rsidR="00CB5BEB">
              <w:rPr>
                <w:noProof/>
                <w:webHidden/>
              </w:rPr>
              <w:instrText xml:space="preserve"> PAGEREF _Toc85024313 \h </w:instrText>
            </w:r>
            <w:r w:rsidR="00CB5BEB">
              <w:rPr>
                <w:noProof/>
                <w:webHidden/>
              </w:rPr>
            </w:r>
            <w:r w:rsidR="00CB5BEB">
              <w:rPr>
                <w:noProof/>
                <w:webHidden/>
              </w:rPr>
              <w:fldChar w:fldCharType="separate"/>
            </w:r>
            <w:r w:rsidR="00CB5BEB">
              <w:rPr>
                <w:noProof/>
                <w:webHidden/>
              </w:rPr>
              <w:t>52</w:t>
            </w:r>
            <w:r w:rsidR="00CB5BEB">
              <w:rPr>
                <w:noProof/>
                <w:webHidden/>
              </w:rPr>
              <w:fldChar w:fldCharType="end"/>
            </w:r>
          </w:hyperlink>
        </w:p>
        <w:p w14:paraId="623915F0" w14:textId="4B3CA86F" w:rsidR="00CB5BEB" w:rsidRDefault="00440C63">
          <w:pPr>
            <w:pStyle w:val="Innehll1"/>
            <w:rPr>
              <w:rFonts w:asciiTheme="minorHAnsi" w:eastAsiaTheme="minorEastAsia" w:hAnsiTheme="minorHAnsi" w:cstheme="minorBidi"/>
              <w:noProof/>
              <w:sz w:val="22"/>
              <w:szCs w:val="22"/>
            </w:rPr>
          </w:pPr>
          <w:hyperlink w:anchor="_Toc85024314" w:history="1">
            <w:r w:rsidR="00CB5BEB" w:rsidRPr="008D3A9D">
              <w:rPr>
                <w:rStyle w:val="Hyperlnk"/>
                <w:noProof/>
              </w:rPr>
              <w:t>Övergångsbestämmelser</w:t>
            </w:r>
            <w:r w:rsidR="00CB5BEB">
              <w:rPr>
                <w:noProof/>
                <w:webHidden/>
              </w:rPr>
              <w:tab/>
            </w:r>
            <w:r w:rsidR="00CB5BEB">
              <w:rPr>
                <w:noProof/>
                <w:webHidden/>
              </w:rPr>
              <w:fldChar w:fldCharType="begin"/>
            </w:r>
            <w:r w:rsidR="00CB5BEB">
              <w:rPr>
                <w:noProof/>
                <w:webHidden/>
              </w:rPr>
              <w:instrText xml:space="preserve"> PAGEREF _Toc85024314 \h </w:instrText>
            </w:r>
            <w:r w:rsidR="00CB5BEB">
              <w:rPr>
                <w:noProof/>
                <w:webHidden/>
              </w:rPr>
            </w:r>
            <w:r w:rsidR="00CB5BEB">
              <w:rPr>
                <w:noProof/>
                <w:webHidden/>
              </w:rPr>
              <w:fldChar w:fldCharType="separate"/>
            </w:r>
            <w:r w:rsidR="00CB5BEB">
              <w:rPr>
                <w:noProof/>
                <w:webHidden/>
              </w:rPr>
              <w:t>53</w:t>
            </w:r>
            <w:r w:rsidR="00CB5BEB">
              <w:rPr>
                <w:noProof/>
                <w:webHidden/>
              </w:rPr>
              <w:fldChar w:fldCharType="end"/>
            </w:r>
          </w:hyperlink>
        </w:p>
        <w:p w14:paraId="430B7E3D" w14:textId="4BB13F17" w:rsidR="00CB5BEB" w:rsidRDefault="00440C63">
          <w:pPr>
            <w:pStyle w:val="Innehll1"/>
            <w:rPr>
              <w:rFonts w:asciiTheme="minorHAnsi" w:eastAsiaTheme="minorEastAsia" w:hAnsiTheme="minorHAnsi" w:cstheme="minorBidi"/>
              <w:noProof/>
              <w:sz w:val="22"/>
              <w:szCs w:val="22"/>
            </w:rPr>
          </w:pPr>
          <w:hyperlink w:anchor="_Toc85024315" w:history="1">
            <w:r w:rsidR="00CB5BEB" w:rsidRPr="008D3A9D">
              <w:rPr>
                <w:rStyle w:val="Hyperlnk"/>
                <w:rFonts w:eastAsia="MS Mincho"/>
                <w:noProof/>
              </w:rPr>
              <w:t>Bilaga</w:t>
            </w:r>
            <w:r w:rsidR="00CB5BEB" w:rsidRPr="008D3A9D">
              <w:rPr>
                <w:rStyle w:val="Hyperlnk"/>
                <w:noProof/>
              </w:rPr>
              <w:t> 1</w:t>
            </w:r>
            <w:r w:rsidR="00CB5BEB" w:rsidRPr="008D3A9D">
              <w:rPr>
                <w:rStyle w:val="Hyperlnk"/>
                <w:rFonts w:eastAsia="MS Mincho"/>
                <w:noProof/>
              </w:rPr>
              <w:t xml:space="preserve"> </w:t>
            </w:r>
            <w:r w:rsidR="00CB5BEB" w:rsidRPr="008D3A9D">
              <w:rPr>
                <w:rStyle w:val="Hyperlnk"/>
                <w:noProof/>
              </w:rPr>
              <w:t>Arbetsmiljöfaktorer och arbetsförhållanden som avses i 7 kap. Gravida, nyförlösta och ammande arbetstagare</w:t>
            </w:r>
            <w:r w:rsidR="00CB5BEB">
              <w:rPr>
                <w:noProof/>
                <w:webHidden/>
              </w:rPr>
              <w:tab/>
            </w:r>
            <w:r w:rsidR="00CB5BEB">
              <w:rPr>
                <w:noProof/>
                <w:webHidden/>
              </w:rPr>
              <w:fldChar w:fldCharType="begin"/>
            </w:r>
            <w:r w:rsidR="00CB5BEB">
              <w:rPr>
                <w:noProof/>
                <w:webHidden/>
              </w:rPr>
              <w:instrText xml:space="preserve"> PAGEREF _Toc85024315 \h </w:instrText>
            </w:r>
            <w:r w:rsidR="00CB5BEB">
              <w:rPr>
                <w:noProof/>
                <w:webHidden/>
              </w:rPr>
            </w:r>
            <w:r w:rsidR="00CB5BEB">
              <w:rPr>
                <w:noProof/>
                <w:webHidden/>
              </w:rPr>
              <w:fldChar w:fldCharType="separate"/>
            </w:r>
            <w:r w:rsidR="00CB5BEB">
              <w:rPr>
                <w:noProof/>
                <w:webHidden/>
              </w:rPr>
              <w:t>54</w:t>
            </w:r>
            <w:r w:rsidR="00CB5BEB">
              <w:rPr>
                <w:noProof/>
                <w:webHidden/>
              </w:rPr>
              <w:fldChar w:fldCharType="end"/>
            </w:r>
          </w:hyperlink>
        </w:p>
        <w:p w14:paraId="2AF6D323" w14:textId="5C8BE80E" w:rsidR="00CB5BEB" w:rsidRDefault="00440C63">
          <w:pPr>
            <w:pStyle w:val="Innehll1"/>
            <w:rPr>
              <w:rFonts w:asciiTheme="minorHAnsi" w:eastAsiaTheme="minorEastAsia" w:hAnsiTheme="minorHAnsi" w:cstheme="minorBidi"/>
              <w:noProof/>
              <w:sz w:val="22"/>
              <w:szCs w:val="22"/>
            </w:rPr>
          </w:pPr>
          <w:hyperlink w:anchor="_Toc85024316" w:history="1">
            <w:r w:rsidR="00CB5BEB" w:rsidRPr="008D3A9D">
              <w:rPr>
                <w:rStyle w:val="Hyperlnk"/>
                <w:rFonts w:eastAsia="MS Mincho"/>
                <w:noProof/>
              </w:rPr>
              <w:t>Bilaga</w:t>
            </w:r>
            <w:r w:rsidR="00CB5BEB" w:rsidRPr="008D3A9D">
              <w:rPr>
                <w:rStyle w:val="Hyperlnk"/>
                <w:noProof/>
              </w:rPr>
              <w:t> 2</w:t>
            </w:r>
            <w:r w:rsidR="00CB5BEB" w:rsidRPr="008D3A9D">
              <w:rPr>
                <w:rStyle w:val="Hyperlnk"/>
                <w:rFonts w:eastAsia="MS Mincho"/>
                <w:noProof/>
              </w:rPr>
              <w:t xml:space="preserve"> Förbjudna arbetsuppgifter för minderåriga, till 9</w:t>
            </w:r>
            <w:r w:rsidR="00CB5BEB" w:rsidRPr="008D3A9D">
              <w:rPr>
                <w:rStyle w:val="Hyperlnk"/>
                <w:noProof/>
              </w:rPr>
              <w:t> </w:t>
            </w:r>
            <w:r w:rsidR="00CB5BEB" w:rsidRPr="008D3A9D">
              <w:rPr>
                <w:rStyle w:val="Hyperlnk"/>
                <w:rFonts w:eastAsia="MS Mincho"/>
                <w:noProof/>
              </w:rPr>
              <w:t>kapitlet om minderårigas arbetsmiljö</w:t>
            </w:r>
            <w:r w:rsidR="00CB5BEB">
              <w:rPr>
                <w:noProof/>
                <w:webHidden/>
              </w:rPr>
              <w:tab/>
            </w:r>
            <w:r w:rsidR="00CB5BEB">
              <w:rPr>
                <w:noProof/>
                <w:webHidden/>
              </w:rPr>
              <w:fldChar w:fldCharType="begin"/>
            </w:r>
            <w:r w:rsidR="00CB5BEB">
              <w:rPr>
                <w:noProof/>
                <w:webHidden/>
              </w:rPr>
              <w:instrText xml:space="preserve"> PAGEREF _Toc85024316 \h </w:instrText>
            </w:r>
            <w:r w:rsidR="00CB5BEB">
              <w:rPr>
                <w:noProof/>
                <w:webHidden/>
              </w:rPr>
            </w:r>
            <w:r w:rsidR="00CB5BEB">
              <w:rPr>
                <w:noProof/>
                <w:webHidden/>
              </w:rPr>
              <w:fldChar w:fldCharType="separate"/>
            </w:r>
            <w:r w:rsidR="00CB5BEB">
              <w:rPr>
                <w:noProof/>
                <w:webHidden/>
              </w:rPr>
              <w:t>57</w:t>
            </w:r>
            <w:r w:rsidR="00CB5BEB">
              <w:rPr>
                <w:noProof/>
                <w:webHidden/>
              </w:rPr>
              <w:fldChar w:fldCharType="end"/>
            </w:r>
          </w:hyperlink>
        </w:p>
        <w:p w14:paraId="5A0EAB8C" w14:textId="2838F34A" w:rsidR="00CB5BEB" w:rsidRDefault="00440C63">
          <w:pPr>
            <w:pStyle w:val="Innehll1"/>
            <w:rPr>
              <w:rFonts w:asciiTheme="minorHAnsi" w:eastAsiaTheme="minorEastAsia" w:hAnsiTheme="minorHAnsi" w:cstheme="minorBidi"/>
              <w:noProof/>
              <w:sz w:val="22"/>
              <w:szCs w:val="22"/>
            </w:rPr>
          </w:pPr>
          <w:hyperlink w:anchor="_Toc85024317" w:history="1">
            <w:r w:rsidR="00CB5BEB" w:rsidRPr="008D3A9D">
              <w:rPr>
                <w:rStyle w:val="Hyperlnk"/>
                <w:noProof/>
              </w:rPr>
              <w:t>Bilaga 3 Genomförda direktiv</w:t>
            </w:r>
            <w:r w:rsidR="00CB5BEB">
              <w:rPr>
                <w:noProof/>
                <w:webHidden/>
              </w:rPr>
              <w:tab/>
            </w:r>
            <w:r w:rsidR="00CB5BEB">
              <w:rPr>
                <w:noProof/>
                <w:webHidden/>
              </w:rPr>
              <w:fldChar w:fldCharType="begin"/>
            </w:r>
            <w:r w:rsidR="00CB5BEB">
              <w:rPr>
                <w:noProof/>
                <w:webHidden/>
              </w:rPr>
              <w:instrText xml:space="preserve"> PAGEREF _Toc85024317 \h </w:instrText>
            </w:r>
            <w:r w:rsidR="00CB5BEB">
              <w:rPr>
                <w:noProof/>
                <w:webHidden/>
              </w:rPr>
            </w:r>
            <w:r w:rsidR="00CB5BEB">
              <w:rPr>
                <w:noProof/>
                <w:webHidden/>
              </w:rPr>
              <w:fldChar w:fldCharType="separate"/>
            </w:r>
            <w:r w:rsidR="00CB5BEB">
              <w:rPr>
                <w:noProof/>
                <w:webHidden/>
              </w:rPr>
              <w:t>82</w:t>
            </w:r>
            <w:r w:rsidR="00CB5BEB">
              <w:rPr>
                <w:noProof/>
                <w:webHidden/>
              </w:rPr>
              <w:fldChar w:fldCharType="end"/>
            </w:r>
          </w:hyperlink>
        </w:p>
        <w:p w14:paraId="053ACB73" w14:textId="45565D2E" w:rsidR="00934688" w:rsidRDefault="001D2D9B" w:rsidP="008E538F">
          <w:pPr>
            <w:pStyle w:val="Innehll1"/>
          </w:pPr>
          <w:r>
            <w:fldChar w:fldCharType="end"/>
          </w:r>
        </w:p>
      </w:sdtContent>
    </w:sdt>
    <w:p w14:paraId="3B9BA184" w14:textId="77777777" w:rsidR="00797284" w:rsidRPr="004D4E29" w:rsidRDefault="00797284" w:rsidP="00B10BAB">
      <w:pPr>
        <w:pStyle w:val="AV11-TextFreskrift"/>
        <w:sectPr w:rsidR="00797284" w:rsidRPr="004D4E29">
          <w:headerReference w:type="even" r:id="rId15"/>
          <w:headerReference w:type="default" r:id="rId16"/>
          <w:footerReference w:type="even" r:id="rId17"/>
          <w:footerReference w:type="default" r:id="rId18"/>
          <w:pgSz w:w="11906" w:h="16838" w:code="9"/>
          <w:pgMar w:top="3544" w:right="2478" w:bottom="3544" w:left="3034" w:header="2835" w:footer="2835" w:gutter="0"/>
          <w:cols w:space="708"/>
          <w:docGrid w:linePitch="360"/>
        </w:sectPr>
      </w:pPr>
    </w:p>
    <w:tbl>
      <w:tblPr>
        <w:tblpPr w:leftFromText="141" w:rightFromText="141" w:vertAnchor="page" w:horzAnchor="margin" w:tblpY="3804"/>
        <w:tblW w:w="0" w:type="auto"/>
        <w:tblBorders>
          <w:bottom w:val="single" w:sz="4" w:space="0" w:color="auto"/>
        </w:tblBorders>
        <w:tblCellMar>
          <w:left w:w="70" w:type="dxa"/>
          <w:right w:w="70" w:type="dxa"/>
        </w:tblCellMar>
        <w:tblLook w:val="0000" w:firstRow="0" w:lastRow="0" w:firstColumn="0" w:lastColumn="0" w:noHBand="0" w:noVBand="0"/>
      </w:tblPr>
      <w:tblGrid>
        <w:gridCol w:w="4678"/>
        <w:gridCol w:w="542"/>
        <w:gridCol w:w="1174"/>
      </w:tblGrid>
      <w:tr w:rsidR="00FE7545" w:rsidRPr="004D4E29" w14:paraId="339525F5" w14:textId="77777777" w:rsidTr="009B3FF1">
        <w:tc>
          <w:tcPr>
            <w:tcW w:w="5220" w:type="dxa"/>
            <w:gridSpan w:val="2"/>
            <w:tcBorders>
              <w:bottom w:val="nil"/>
            </w:tcBorders>
            <w:tcMar>
              <w:left w:w="0" w:type="dxa"/>
              <w:right w:w="0" w:type="dxa"/>
            </w:tcMar>
          </w:tcPr>
          <w:p w14:paraId="5C9026C4" w14:textId="77777777" w:rsidR="00FE7545" w:rsidRPr="00C63ADA" w:rsidRDefault="00FE7545" w:rsidP="00C63ADA">
            <w:pPr>
              <w:pStyle w:val="AV90-RubrikAFS-rubrik"/>
            </w:pPr>
            <w:bookmarkStart w:id="1" w:name="_Toc125526696"/>
            <w:bookmarkStart w:id="2" w:name="_Toc125958136"/>
            <w:bookmarkStart w:id="3" w:name="_Toc125958845"/>
            <w:r w:rsidRPr="00C63ADA">
              <w:t>Arbetsmiljöverkets författningssamling</w:t>
            </w:r>
            <w:bookmarkEnd w:id="1"/>
            <w:bookmarkEnd w:id="2"/>
            <w:bookmarkEnd w:id="3"/>
          </w:p>
        </w:tc>
        <w:tc>
          <w:tcPr>
            <w:tcW w:w="1174" w:type="dxa"/>
            <w:tcBorders>
              <w:bottom w:val="nil"/>
            </w:tcBorders>
            <w:tcMar>
              <w:left w:w="0" w:type="dxa"/>
              <w:right w:w="0" w:type="dxa"/>
            </w:tcMar>
          </w:tcPr>
          <w:p w14:paraId="212C17AE" w14:textId="77777777" w:rsidR="00FE7545" w:rsidRPr="004D4E29" w:rsidRDefault="00FE7545" w:rsidP="009B3FF1">
            <w:pPr>
              <w:pStyle w:val="AV11-TextFreskrift"/>
            </w:pPr>
            <w:r>
              <w:rPr>
                <w:noProof/>
              </w:rPr>
              <w:drawing>
                <wp:anchor distT="0" distB="0" distL="114300" distR="114300" simplePos="0" relativeHeight="251658240" behindDoc="1" locked="0" layoutInCell="1" allowOverlap="1" wp14:anchorId="009B9A26" wp14:editId="10E87A25">
                  <wp:simplePos x="0" y="0"/>
                  <wp:positionH relativeFrom="column">
                    <wp:posOffset>189865</wp:posOffset>
                  </wp:positionH>
                  <wp:positionV relativeFrom="paragraph">
                    <wp:posOffset>-207328</wp:posOffset>
                  </wp:positionV>
                  <wp:extent cx="442595" cy="695325"/>
                  <wp:effectExtent l="0" t="0" r="0" b="9525"/>
                  <wp:wrapNone/>
                  <wp:docPr id="15" name="Bild 15" descr="Arbetsmiljöverkets logotyp" title="Arbetsmiljö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v_sv"/>
                          <pic:cNvPicPr>
                            <a:picLocks noChangeAspect="1" noChangeArrowheads="1"/>
                          </pic:cNvPicPr>
                        </pic:nvPicPr>
                        <pic:blipFill>
                          <a:blip r:embed="rId19" cstate="print"/>
                          <a:srcRect/>
                          <a:stretch>
                            <a:fillRect/>
                          </a:stretch>
                        </pic:blipFill>
                        <pic:spPr bwMode="auto">
                          <a:xfrm>
                            <a:off x="0" y="0"/>
                            <a:ext cx="442595" cy="695325"/>
                          </a:xfrm>
                          <a:prstGeom prst="rect">
                            <a:avLst/>
                          </a:prstGeom>
                          <a:noFill/>
                          <a:ln w="9525">
                            <a:noFill/>
                            <a:miter lim="800000"/>
                            <a:headEnd/>
                            <a:tailEnd/>
                          </a:ln>
                        </pic:spPr>
                      </pic:pic>
                    </a:graphicData>
                  </a:graphic>
                </wp:anchor>
              </w:drawing>
            </w:r>
          </w:p>
        </w:tc>
      </w:tr>
      <w:tr w:rsidR="00FE7545" w:rsidRPr="004D4E29" w14:paraId="1A763FBF" w14:textId="77777777" w:rsidTr="009B3FF1">
        <w:trPr>
          <w:trHeight w:hRule="exact" w:val="170"/>
        </w:trPr>
        <w:tc>
          <w:tcPr>
            <w:tcW w:w="5220" w:type="dxa"/>
            <w:gridSpan w:val="2"/>
            <w:tcBorders>
              <w:bottom w:val="single" w:sz="8" w:space="0" w:color="auto"/>
            </w:tcBorders>
            <w:tcMar>
              <w:left w:w="0" w:type="dxa"/>
              <w:right w:w="0" w:type="dxa"/>
            </w:tcMar>
          </w:tcPr>
          <w:p w14:paraId="7BDE073C" w14:textId="77777777" w:rsidR="00FE7545" w:rsidRPr="007C4E8F" w:rsidRDefault="00FE7545" w:rsidP="007C4E8F">
            <w:pPr>
              <w:pStyle w:val="AV90-RubrikAFS-rubrik"/>
            </w:pPr>
          </w:p>
        </w:tc>
        <w:tc>
          <w:tcPr>
            <w:tcW w:w="1174" w:type="dxa"/>
            <w:tcBorders>
              <w:bottom w:val="single" w:sz="8" w:space="0" w:color="auto"/>
            </w:tcBorders>
            <w:tcMar>
              <w:left w:w="0" w:type="dxa"/>
              <w:right w:w="0" w:type="dxa"/>
            </w:tcMar>
          </w:tcPr>
          <w:p w14:paraId="0FC883D5" w14:textId="77777777" w:rsidR="00FE7545" w:rsidRPr="004D4E29" w:rsidRDefault="00FE7545" w:rsidP="009B3FF1">
            <w:pPr>
              <w:pStyle w:val="AV11-TextFreskrift"/>
              <w:suppressAutoHyphens/>
            </w:pPr>
          </w:p>
        </w:tc>
      </w:tr>
      <w:tr w:rsidR="00FE7545" w:rsidRPr="004D4E29" w14:paraId="36ED2467" w14:textId="77777777" w:rsidTr="009B3FF1">
        <w:tc>
          <w:tcPr>
            <w:tcW w:w="4678" w:type="dxa"/>
            <w:tcBorders>
              <w:top w:val="single" w:sz="8" w:space="0" w:color="auto"/>
              <w:bottom w:val="nil"/>
            </w:tcBorders>
            <w:tcMar>
              <w:left w:w="0" w:type="dxa"/>
              <w:right w:w="0" w:type="dxa"/>
            </w:tcMar>
          </w:tcPr>
          <w:p w14:paraId="51C63783" w14:textId="24293E58" w:rsidR="009670BF" w:rsidRPr="00773B40" w:rsidRDefault="009670BF" w:rsidP="00773B40">
            <w:pPr>
              <w:pStyle w:val="AV11-TextFreskrift"/>
              <w:rPr>
                <w:b/>
              </w:rPr>
            </w:pPr>
            <w:r w:rsidRPr="00773B40">
              <w:rPr>
                <w:b/>
              </w:rPr>
              <w:t xml:space="preserve">Arbetsmiljöverkets föreskrifter och allmänna råd om grundläggande skyldigheter för dig med arbetsgivaransvar </w:t>
            </w:r>
            <w:r w:rsidR="00F13822" w:rsidRPr="00773B40">
              <w:rPr>
                <w:b/>
              </w:rPr>
              <w:t>–</w:t>
            </w:r>
            <w:r w:rsidRPr="00773B40">
              <w:rPr>
                <w:b/>
              </w:rPr>
              <w:t xml:space="preserve"> planering och organisering</w:t>
            </w:r>
            <w:r w:rsidR="005635CF" w:rsidRPr="00773B40">
              <w:rPr>
                <w:b/>
              </w:rPr>
              <w:t>;</w:t>
            </w:r>
          </w:p>
          <w:p w14:paraId="341B1E64" w14:textId="77777777" w:rsidR="007106F2" w:rsidRPr="007106F2" w:rsidRDefault="007106F2" w:rsidP="007106F2">
            <w:pPr>
              <w:pStyle w:val="AV11-TextFreskrift"/>
            </w:pPr>
          </w:p>
        </w:tc>
        <w:tc>
          <w:tcPr>
            <w:tcW w:w="542" w:type="dxa"/>
            <w:tcBorders>
              <w:top w:val="single" w:sz="8" w:space="0" w:color="auto"/>
              <w:bottom w:val="nil"/>
            </w:tcBorders>
          </w:tcPr>
          <w:p w14:paraId="0F69BBA5" w14:textId="77777777" w:rsidR="00FE7545" w:rsidRPr="000177AC" w:rsidRDefault="00FE7545" w:rsidP="009B3FF1">
            <w:pPr>
              <w:pStyle w:val="AV11-TextFreskrift"/>
              <w:suppressAutoHyphens/>
            </w:pPr>
          </w:p>
        </w:tc>
        <w:tc>
          <w:tcPr>
            <w:tcW w:w="1174" w:type="dxa"/>
            <w:tcBorders>
              <w:top w:val="nil"/>
              <w:bottom w:val="nil"/>
            </w:tcBorders>
            <w:tcMar>
              <w:left w:w="0" w:type="dxa"/>
              <w:right w:w="0" w:type="dxa"/>
            </w:tcMar>
          </w:tcPr>
          <w:p w14:paraId="66507032" w14:textId="35FB738A" w:rsidR="00FE7545" w:rsidRPr="004D4E29" w:rsidRDefault="00FE7545" w:rsidP="00773B40">
            <w:pPr>
              <w:pStyle w:val="AV11-TextFreskrift"/>
              <w:suppressAutoHyphens/>
            </w:pPr>
            <w:r w:rsidRPr="00C63ADA">
              <w:rPr>
                <w:b/>
              </w:rPr>
              <w:t>AFS</w:t>
            </w:r>
            <w:r w:rsidR="00773B40">
              <w:rPr>
                <w:b/>
              </w:rPr>
              <w:t> </w:t>
            </w:r>
            <w:r>
              <w:rPr>
                <w:b/>
              </w:rPr>
              <w:t>202X:X</w:t>
            </w:r>
            <w:r w:rsidRPr="00C3552B">
              <w:t xml:space="preserve"> </w:t>
            </w:r>
            <w:r w:rsidRPr="000177AC">
              <w:rPr>
                <w:sz w:val="13"/>
              </w:rPr>
              <w:t>Ut</w:t>
            </w:r>
            <w:r w:rsidR="00773B40">
              <w:rPr>
                <w:sz w:val="13"/>
              </w:rPr>
              <w:t>kom från trycket den xx xxxx 202</w:t>
            </w:r>
            <w:r w:rsidRPr="000177AC">
              <w:rPr>
                <w:sz w:val="13"/>
              </w:rPr>
              <w:t>X.</w:t>
            </w:r>
          </w:p>
        </w:tc>
      </w:tr>
      <w:tr w:rsidR="00FE7545" w:rsidRPr="004D4E29" w14:paraId="29C02779" w14:textId="77777777" w:rsidTr="009B3FF1">
        <w:tc>
          <w:tcPr>
            <w:tcW w:w="4678" w:type="dxa"/>
            <w:tcBorders>
              <w:top w:val="nil"/>
              <w:bottom w:val="nil"/>
            </w:tcBorders>
            <w:tcMar>
              <w:left w:w="0" w:type="dxa"/>
              <w:right w:w="0" w:type="dxa"/>
            </w:tcMar>
            <w:vAlign w:val="bottom"/>
          </w:tcPr>
          <w:p w14:paraId="429A4F05" w14:textId="77777777" w:rsidR="00FE7545" w:rsidRDefault="00FE7545" w:rsidP="009B3FF1">
            <w:pPr>
              <w:pStyle w:val="AV11-TextFreskrift"/>
            </w:pPr>
            <w:r w:rsidRPr="00967AE9">
              <w:t>beslutade den XX</w:t>
            </w:r>
            <w:r w:rsidR="00273774">
              <w:t> </w:t>
            </w:r>
            <w:r w:rsidRPr="00967AE9">
              <w:t>XXXXX</w:t>
            </w:r>
            <w:r w:rsidR="00273774">
              <w:t> </w:t>
            </w:r>
            <w:r w:rsidRPr="00967AE9">
              <w:t>20</w:t>
            </w:r>
            <w:r>
              <w:t>2</w:t>
            </w:r>
            <w:r w:rsidRPr="00967AE9">
              <w:t>X</w:t>
            </w:r>
            <w:r w:rsidR="005635CF">
              <w:t>.</w:t>
            </w:r>
          </w:p>
          <w:p w14:paraId="34D65739" w14:textId="77777777" w:rsidR="00FE7545" w:rsidRPr="00FE7545" w:rsidRDefault="00FE7545" w:rsidP="007106F2">
            <w:pPr>
              <w:pStyle w:val="AV11-TextFreskrift"/>
            </w:pPr>
          </w:p>
        </w:tc>
        <w:tc>
          <w:tcPr>
            <w:tcW w:w="542" w:type="dxa"/>
            <w:tcBorders>
              <w:top w:val="nil"/>
              <w:bottom w:val="nil"/>
            </w:tcBorders>
          </w:tcPr>
          <w:p w14:paraId="1DDCE878" w14:textId="77777777" w:rsidR="00FE7545" w:rsidRPr="000177AC" w:rsidRDefault="00FE7545" w:rsidP="009B3FF1">
            <w:pPr>
              <w:pStyle w:val="AV11-TextFreskrift"/>
              <w:suppressAutoHyphens/>
            </w:pPr>
          </w:p>
        </w:tc>
        <w:tc>
          <w:tcPr>
            <w:tcW w:w="1174" w:type="dxa"/>
            <w:tcBorders>
              <w:top w:val="nil"/>
              <w:bottom w:val="nil"/>
            </w:tcBorders>
            <w:tcMar>
              <w:left w:w="0" w:type="dxa"/>
              <w:right w:w="0" w:type="dxa"/>
            </w:tcMar>
          </w:tcPr>
          <w:p w14:paraId="3ECF175D" w14:textId="77777777" w:rsidR="00FE7545" w:rsidRDefault="00FE7545" w:rsidP="009B3FF1">
            <w:pPr>
              <w:pStyle w:val="AV11-TextFreskrift"/>
              <w:suppressAutoHyphens/>
              <w:spacing w:before="60"/>
              <w:rPr>
                <w:b/>
              </w:rPr>
            </w:pPr>
          </w:p>
        </w:tc>
      </w:tr>
    </w:tbl>
    <w:p w14:paraId="6A3DBA94" w14:textId="10B22964" w:rsidR="008916B1" w:rsidRPr="00AC1C55" w:rsidRDefault="005635CF" w:rsidP="00AC1C55">
      <w:pPr>
        <w:pStyle w:val="AV11-TextFreskrift"/>
      </w:pPr>
      <w:r w:rsidRPr="00AC1C55">
        <w:t>Arbetsmiljöverket föreskriver</w:t>
      </w:r>
      <w:r w:rsidRPr="00AC1C55">
        <w:rPr>
          <w:vertAlign w:val="superscript"/>
        </w:rPr>
        <w:footnoteReference w:id="2"/>
      </w:r>
      <w:r w:rsidRPr="00AC1C55">
        <w:t xml:space="preserve"> följande med stöd av 18 § arbetsmiljöförordningen (1977:1166) och beslutar följande allmänna råd. Arbetsmiljöverket föreskriver följande med stöd av 1 § arbetstidsförordningen (1982:901).</w:t>
      </w:r>
      <w:r w:rsidR="008916B1" w:rsidRPr="00AC1C55">
        <w:br w:type="page"/>
      </w:r>
    </w:p>
    <w:p w14:paraId="70BEDA6D" w14:textId="79BA8AFB" w:rsidR="0049352A" w:rsidRDefault="00805FBB" w:rsidP="002F0712">
      <w:pPr>
        <w:pStyle w:val="AV02-Rubrik2Kapitelutanavdelning"/>
      </w:pPr>
      <w:bookmarkStart w:id="4" w:name="_Toc12316082"/>
      <w:bookmarkStart w:id="5" w:name="_Toc17717662"/>
      <w:bookmarkStart w:id="6" w:name="_Toc17725212"/>
      <w:bookmarkStart w:id="7" w:name="_Toc17729450"/>
      <w:bookmarkStart w:id="8" w:name="_Toc17730263"/>
      <w:bookmarkStart w:id="9" w:name="_Toc17786414"/>
      <w:bookmarkStart w:id="10" w:name="_Toc17798024"/>
      <w:bookmarkStart w:id="11" w:name="_Toc17799010"/>
      <w:bookmarkStart w:id="12" w:name="_Toc17802020"/>
      <w:bookmarkStart w:id="13" w:name="_Toc17802292"/>
      <w:bookmarkStart w:id="14" w:name="_Toc17803547"/>
      <w:bookmarkStart w:id="15" w:name="_Toc17805075"/>
      <w:bookmarkStart w:id="16" w:name="_Toc17808775"/>
      <w:bookmarkStart w:id="17" w:name="_Toc17894786"/>
      <w:bookmarkStart w:id="18" w:name="_Toc17904086"/>
      <w:bookmarkStart w:id="19" w:name="_Toc18313122"/>
      <w:bookmarkStart w:id="20" w:name="_Toc18326716"/>
      <w:bookmarkStart w:id="21" w:name="_Toc18328826"/>
      <w:bookmarkStart w:id="22" w:name="_Toc18650127"/>
      <w:bookmarkStart w:id="23" w:name="_Toc20299201"/>
      <w:bookmarkStart w:id="24" w:name="_Toc21603680"/>
      <w:bookmarkStart w:id="25" w:name="_Toc21603899"/>
      <w:bookmarkStart w:id="26" w:name="_Toc21609136"/>
      <w:bookmarkStart w:id="27" w:name="_Toc26445465"/>
      <w:bookmarkStart w:id="28" w:name="_Toc83637417"/>
      <w:bookmarkStart w:id="29" w:name="_Toc85024252"/>
      <w:r w:rsidRPr="00A2689B">
        <w:t>1</w:t>
      </w:r>
      <w:r w:rsidR="008E538F">
        <w:t> </w:t>
      </w:r>
      <w:r w:rsidRPr="00364CF2">
        <w:t>kap</w:t>
      </w:r>
      <w:r w:rsidRPr="009E1B07">
        <w:t>. Allmänna</w:t>
      </w:r>
      <w:r w:rsidRPr="00CA2961">
        <w:t xml:space="preserve"> </w:t>
      </w:r>
      <w:r w:rsidRPr="00934688">
        <w:t>bestämmelser</w:t>
      </w:r>
      <w:bookmarkStart w:id="30" w:name="_Toc27118175"/>
      <w:bookmarkStart w:id="31" w:name="_Toc5970265"/>
      <w:bookmarkStart w:id="32" w:name="_Toc5974375"/>
      <w:bookmarkStart w:id="33" w:name="_Toc6310548"/>
      <w:bookmarkStart w:id="34" w:name="_Toc8909789"/>
      <w:bookmarkStart w:id="35" w:name="_Toc1231608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64CE8D58" w14:textId="77777777" w:rsidR="0049352A" w:rsidRPr="0049352A" w:rsidRDefault="0049352A" w:rsidP="00F7735E">
      <w:pPr>
        <w:pStyle w:val="AV02-RubrikKapitelSidhuvudGmd"/>
      </w:pPr>
      <w:r>
        <w:t>Kapitel 1</w:t>
      </w:r>
    </w:p>
    <w:p w14:paraId="63114BA6" w14:textId="77777777" w:rsidR="005635CF" w:rsidRPr="00CA2961" w:rsidRDefault="005635CF" w:rsidP="002F0712">
      <w:pPr>
        <w:pStyle w:val="AV03-Rubrik3utanavdelning"/>
      </w:pPr>
      <w:bookmarkStart w:id="36" w:name="_Toc83637418"/>
      <w:bookmarkStart w:id="37" w:name="_Toc85024253"/>
      <w:r w:rsidRPr="00DD3E5B">
        <w:t>Varför</w:t>
      </w:r>
      <w:r w:rsidRPr="00CA2961">
        <w:t xml:space="preserve"> </w:t>
      </w:r>
      <w:r w:rsidRPr="00934688">
        <w:t>föreskrifterna</w:t>
      </w:r>
      <w:r w:rsidRPr="00CA2961">
        <w:t xml:space="preserve"> finns</w:t>
      </w:r>
      <w:bookmarkEnd w:id="30"/>
      <w:bookmarkEnd w:id="36"/>
      <w:bookmarkEnd w:id="37"/>
    </w:p>
    <w:p w14:paraId="2990019D" w14:textId="161C79F2" w:rsidR="005635CF" w:rsidRPr="00A52FB8" w:rsidRDefault="005635CF" w:rsidP="005635CF">
      <w:pPr>
        <w:pStyle w:val="AV11-TextFreskrift"/>
      </w:pPr>
      <w:r w:rsidRPr="00A52FB8">
        <w:rPr>
          <w:b/>
        </w:rPr>
        <w:t>1</w:t>
      </w:r>
      <w:r>
        <w:rPr>
          <w:b/>
        </w:rPr>
        <w:t> § </w:t>
      </w:r>
      <w:r w:rsidRPr="00A52FB8">
        <w:t xml:space="preserve">Syftet med dessa </w:t>
      </w:r>
      <w:r w:rsidR="00ED7170">
        <w:t>föreskrifter</w:t>
      </w:r>
      <w:r w:rsidR="00ED7170" w:rsidRPr="00A52FB8">
        <w:t xml:space="preserve"> </w:t>
      </w:r>
      <w:r w:rsidRPr="00A52FB8">
        <w:t xml:space="preserve">är att förebygga ohälsa och olycksfall i arbetet samt </w:t>
      </w:r>
      <w:r w:rsidR="00ED7170">
        <w:t xml:space="preserve">att </w:t>
      </w:r>
      <w:r w:rsidRPr="00A52FB8">
        <w:t>uppnå en tillfredsställande arbetsmiljö.</w:t>
      </w:r>
    </w:p>
    <w:p w14:paraId="149AA381" w14:textId="77777777" w:rsidR="005635CF" w:rsidRPr="00290B5C" w:rsidRDefault="005635CF" w:rsidP="002F0712">
      <w:pPr>
        <w:pStyle w:val="AV03-Rubrik3utanavdelning"/>
        <w:rPr>
          <w:rFonts w:ascii="Book Antiqua" w:hAnsi="Book Antiqua"/>
          <w:spacing w:val="0"/>
          <w:sz w:val="22"/>
          <w:szCs w:val="19"/>
        </w:rPr>
      </w:pPr>
      <w:bookmarkStart w:id="38" w:name="_Toc27118176"/>
      <w:bookmarkStart w:id="39" w:name="_Toc83637419"/>
      <w:bookmarkStart w:id="40" w:name="_Toc85024254"/>
      <w:r w:rsidRPr="00522A6A">
        <w:t>Systematiskt</w:t>
      </w:r>
      <w:r w:rsidRPr="002E52A2">
        <w:t xml:space="preserve"> </w:t>
      </w:r>
      <w:r w:rsidRPr="00934688">
        <w:t>arbetsmiljöarbete</w:t>
      </w:r>
      <w:bookmarkEnd w:id="38"/>
      <w:bookmarkEnd w:id="39"/>
      <w:bookmarkEnd w:id="40"/>
    </w:p>
    <w:p w14:paraId="0B7F3993" w14:textId="57FEFBFC" w:rsidR="005635CF" w:rsidRDefault="005635CF" w:rsidP="005635CF">
      <w:pPr>
        <w:pStyle w:val="AV11-TextFreskrift"/>
      </w:pPr>
      <w:r w:rsidRPr="00530777">
        <w:rPr>
          <w:b/>
        </w:rPr>
        <w:t>2 §</w:t>
      </w:r>
      <w:r w:rsidRPr="00290B5C">
        <w:t> </w:t>
      </w:r>
      <w:r>
        <w:t>I arbetsmiljölagen (1977:116</w:t>
      </w:r>
      <w:r w:rsidR="003E7267">
        <w:t>0)</w:t>
      </w:r>
      <w:r w:rsidR="003E7267">
        <w:rPr>
          <w:rStyle w:val="Kommentarsreferens"/>
        </w:rPr>
        <w:t xml:space="preserve"> </w:t>
      </w:r>
      <w:r w:rsidR="003E7267">
        <w:t xml:space="preserve">och </w:t>
      </w:r>
      <w:r w:rsidR="00204C7C">
        <w:t xml:space="preserve">i </w:t>
      </w:r>
      <w:r w:rsidR="00204C7C" w:rsidRPr="00EF1172">
        <w:t>Arbetsmiljöverket</w:t>
      </w:r>
      <w:r w:rsidR="00D95AD8">
        <w:t xml:space="preserve">s föreskrifter </w:t>
      </w:r>
      <w:r w:rsidR="006A13D4">
        <w:t>(</w:t>
      </w:r>
      <w:r w:rsidR="001D2D9B">
        <w:t>AFS </w:t>
      </w:r>
      <w:r w:rsidR="00204C7C" w:rsidRPr="00022A4B">
        <w:t>20XX:XX</w:t>
      </w:r>
      <w:r w:rsidR="006A13D4">
        <w:t xml:space="preserve">) </w:t>
      </w:r>
      <w:r w:rsidR="00204C7C" w:rsidRPr="00EF1172">
        <w:t xml:space="preserve">om grundläggande skyldigheter för dig med arbetsgivaransvar </w:t>
      </w:r>
      <w:r w:rsidR="00F13822">
        <w:t>–</w:t>
      </w:r>
      <w:r w:rsidR="00204C7C" w:rsidRPr="00EF1172">
        <w:t xml:space="preserve"> systematiskt arbetsmiljöarbete</w:t>
      </w:r>
      <w:r w:rsidR="007D41A9">
        <w:t xml:space="preserve"> </w:t>
      </w:r>
      <w:r>
        <w:t>finns grundläggande bestämmelser om hur arbetsgivaren ska organisera, genomföra och följa upp sitt arbetsmiljöarbete för att förebygga risker för ohälsa och olycksfall i arbetet och uppnå en tillfredställande arbetsmiljö.</w:t>
      </w:r>
    </w:p>
    <w:p w14:paraId="2AD0683D" w14:textId="77777777" w:rsidR="005635CF" w:rsidRPr="005635CF" w:rsidRDefault="005635CF" w:rsidP="005635CF">
      <w:pPr>
        <w:pStyle w:val="AV11-TextFreskrift"/>
      </w:pPr>
    </w:p>
    <w:p w14:paraId="01026705" w14:textId="77777777" w:rsidR="001D2D9B" w:rsidRDefault="005635CF" w:rsidP="001D2D9B">
      <w:pPr>
        <w:pStyle w:val="AV11-TextFreskrift"/>
        <w:sectPr w:rsidR="001D2D9B" w:rsidSect="00805FBB">
          <w:headerReference w:type="even" r:id="rId20"/>
          <w:headerReference w:type="default" r:id="rId21"/>
          <w:footerReference w:type="even" r:id="rId22"/>
          <w:headerReference w:type="first" r:id="rId23"/>
          <w:footerReference w:type="first" r:id="rId24"/>
          <w:pgSz w:w="11906" w:h="16838" w:code="9"/>
          <w:pgMar w:top="3544" w:right="2478" w:bottom="3544" w:left="3034" w:header="2835" w:footer="2835" w:gutter="0"/>
          <w:cols w:space="708"/>
          <w:docGrid w:linePitch="360"/>
        </w:sectPr>
      </w:pPr>
      <w:r>
        <w:t xml:space="preserve">Arbetsgivaren ska, i sitt systematiska arbetsmiljöarbete, </w:t>
      </w:r>
      <w:r w:rsidR="00F82419">
        <w:t xml:space="preserve">beakta </w:t>
      </w:r>
      <w:r>
        <w:t xml:space="preserve">och hantera de </w:t>
      </w:r>
      <w:r w:rsidRPr="0021050C">
        <w:t>arbetsmiljöförhållanden som regleras</w:t>
      </w:r>
      <w:r>
        <w:t xml:space="preserve"> </w:t>
      </w:r>
      <w:r w:rsidR="00AD0503">
        <w:t xml:space="preserve">genom dessa föreskrifter. </w:t>
      </w:r>
      <w:r>
        <w:t xml:space="preserve">I dessa </w:t>
      </w:r>
      <w:r w:rsidR="00AD0503">
        <w:t xml:space="preserve">föreskrifter </w:t>
      </w:r>
      <w:r>
        <w:t xml:space="preserve">finns </w:t>
      </w:r>
      <w:r w:rsidRPr="00F039DF">
        <w:t>bestämmelser med</w:t>
      </w:r>
      <w:r>
        <w:t xml:space="preserve"> preciserade </w:t>
      </w:r>
      <w:r w:rsidRPr="00F039DF">
        <w:t>krav</w:t>
      </w:r>
      <w:r>
        <w:t xml:space="preserve"> för det systematiska arbetsmiljöarbetet som kan gälla undersökningar av arbetsmiljön, bedömningar av risker och åtgärder som ska vidtas. Det finns också preciseringar som kan gälla särskilda krav på kunskaper eller hur vissa arbetsmiljöuppgifter ska fördelas.</w:t>
      </w:r>
      <w:bookmarkStart w:id="41" w:name="_Toc4421148"/>
      <w:bookmarkStart w:id="42" w:name="_Toc4421159"/>
      <w:bookmarkStart w:id="43" w:name="_Toc5719445"/>
      <w:bookmarkStart w:id="44" w:name="_Toc6215536"/>
      <w:bookmarkStart w:id="45" w:name="_Toc6241736"/>
      <w:bookmarkStart w:id="46" w:name="_Toc6320330"/>
      <w:bookmarkStart w:id="47" w:name="_Toc7013484"/>
      <w:bookmarkStart w:id="48" w:name="_Toc7086358"/>
      <w:bookmarkEnd w:id="41"/>
      <w:bookmarkEnd w:id="42"/>
      <w:bookmarkEnd w:id="43"/>
      <w:bookmarkEnd w:id="44"/>
      <w:bookmarkEnd w:id="45"/>
      <w:bookmarkEnd w:id="46"/>
      <w:bookmarkEnd w:id="47"/>
      <w:bookmarkEnd w:id="48"/>
    </w:p>
    <w:p w14:paraId="1A838066" w14:textId="69351863" w:rsidR="00DC3D22" w:rsidRDefault="00DC3D22" w:rsidP="002F0712">
      <w:pPr>
        <w:pStyle w:val="AV02-Rubrik2Kapitelutanavdelning"/>
      </w:pPr>
      <w:bookmarkStart w:id="49" w:name="_Toc2847928"/>
      <w:bookmarkStart w:id="50" w:name="_Toc4421181"/>
      <w:bookmarkStart w:id="51" w:name="_Toc5719470"/>
      <w:bookmarkStart w:id="52" w:name="_Toc6215564"/>
      <w:bookmarkStart w:id="53" w:name="_Toc6241764"/>
      <w:bookmarkStart w:id="54" w:name="_Toc6320358"/>
      <w:bookmarkStart w:id="55" w:name="_Toc7013512"/>
      <w:bookmarkStart w:id="56" w:name="_Toc7086387"/>
      <w:bookmarkStart w:id="57" w:name="_Toc16845098"/>
      <w:bookmarkStart w:id="58" w:name="_Toc27118212"/>
      <w:bookmarkStart w:id="59" w:name="_Toc83637420"/>
      <w:bookmarkStart w:id="60" w:name="_Toc85024255"/>
      <w:r>
        <w:t>2</w:t>
      </w:r>
      <w:r w:rsidR="008E538F">
        <w:t> </w:t>
      </w:r>
      <w:r w:rsidRPr="0078348A">
        <w:t>kap. Organisatorisk och social arbetsmiljö</w:t>
      </w:r>
      <w:bookmarkEnd w:id="49"/>
      <w:bookmarkEnd w:id="50"/>
      <w:bookmarkEnd w:id="51"/>
      <w:bookmarkEnd w:id="52"/>
      <w:bookmarkEnd w:id="53"/>
      <w:bookmarkEnd w:id="54"/>
      <w:bookmarkEnd w:id="55"/>
      <w:bookmarkEnd w:id="56"/>
      <w:bookmarkEnd w:id="57"/>
      <w:bookmarkEnd w:id="58"/>
      <w:bookmarkEnd w:id="59"/>
      <w:bookmarkEnd w:id="60"/>
    </w:p>
    <w:p w14:paraId="41E18AFE" w14:textId="35F2B696" w:rsidR="00DC3D22" w:rsidRPr="001D2D9B" w:rsidRDefault="001D2D9B" w:rsidP="001D2D9B">
      <w:pPr>
        <w:pStyle w:val="AV02-RubrikKapitelSidhuvudGmd"/>
      </w:pPr>
      <w:r>
        <w:t>Kapitel 2</w:t>
      </w:r>
    </w:p>
    <w:p w14:paraId="049E061F" w14:textId="77777777" w:rsidR="00DC3D22" w:rsidRPr="0078348A" w:rsidRDefault="00DC3D22" w:rsidP="002F0712">
      <w:pPr>
        <w:pStyle w:val="AV03-Rubrik3utanavdelning"/>
      </w:pPr>
      <w:bookmarkStart w:id="61" w:name="_Toc7086388"/>
      <w:bookmarkStart w:id="62" w:name="_Toc16845099"/>
      <w:bookmarkStart w:id="63" w:name="_Toc27118213"/>
      <w:bookmarkStart w:id="64" w:name="_Toc83637421"/>
      <w:bookmarkStart w:id="65" w:name="_Toc85024256"/>
      <w:r w:rsidRPr="0078348A">
        <w:t>Då gäller föreskrifterna</w:t>
      </w:r>
      <w:bookmarkEnd w:id="61"/>
      <w:bookmarkEnd w:id="62"/>
      <w:bookmarkEnd w:id="63"/>
      <w:bookmarkEnd w:id="64"/>
      <w:bookmarkEnd w:id="65"/>
    </w:p>
    <w:p w14:paraId="3D5D908E" w14:textId="77777777" w:rsidR="00DC3D22" w:rsidRPr="0078348A" w:rsidRDefault="00DC3D22" w:rsidP="00DC3D22">
      <w:pPr>
        <w:pStyle w:val="AV11-TextFreskrift"/>
        <w:rPr>
          <w:rFonts w:eastAsia="MS Mincho"/>
        </w:rPr>
      </w:pPr>
      <w:r w:rsidRPr="0078348A">
        <w:rPr>
          <w:rFonts w:eastAsia="MS Mincho"/>
          <w:b/>
        </w:rPr>
        <w:t>1 § </w:t>
      </w:r>
      <w:r w:rsidRPr="0078348A">
        <w:rPr>
          <w:rFonts w:eastAsia="MS Mincho"/>
        </w:rPr>
        <w:t>Kraven</w:t>
      </w:r>
      <w:r w:rsidRPr="0078348A" w:rsidDel="0039448F">
        <w:rPr>
          <w:rFonts w:eastAsia="MS Mincho"/>
        </w:rPr>
        <w:t xml:space="preserve"> </w:t>
      </w:r>
      <w:r w:rsidRPr="0078348A">
        <w:rPr>
          <w:rFonts w:eastAsia="MS Mincho"/>
        </w:rPr>
        <w:t xml:space="preserve">i detta kapitel gäller </w:t>
      </w:r>
      <w:r w:rsidRPr="0078348A" w:rsidDel="00D36572">
        <w:rPr>
          <w:rFonts w:eastAsia="MS Mincho"/>
        </w:rPr>
        <w:t>i samtliga</w:t>
      </w:r>
      <w:r w:rsidRPr="0078348A">
        <w:rPr>
          <w:rFonts w:eastAsia="MS Mincho"/>
        </w:rPr>
        <w:t xml:space="preserve"> verksamhet</w:t>
      </w:r>
      <w:r w:rsidRPr="0078348A" w:rsidDel="00D36572">
        <w:rPr>
          <w:rFonts w:eastAsia="MS Mincho"/>
        </w:rPr>
        <w:t>er</w:t>
      </w:r>
      <w:r w:rsidRPr="0078348A">
        <w:rPr>
          <w:rFonts w:eastAsia="MS Mincho"/>
        </w:rPr>
        <w:t xml:space="preserve"> där arbetstagare utför arbete </w:t>
      </w:r>
      <w:r w:rsidRPr="0078348A" w:rsidDel="00A275A2">
        <w:rPr>
          <w:rFonts w:eastAsia="MS Mincho"/>
        </w:rPr>
        <w:t xml:space="preserve">för </w:t>
      </w:r>
      <w:r w:rsidRPr="0078348A">
        <w:rPr>
          <w:rFonts w:eastAsia="MS Mincho"/>
        </w:rPr>
        <w:t>arbetsgivare</w:t>
      </w:r>
      <w:r w:rsidRPr="0078348A" w:rsidDel="00A275A2">
        <w:rPr>
          <w:rFonts w:eastAsia="MS Mincho"/>
        </w:rPr>
        <w:t>s räkning</w:t>
      </w:r>
      <w:r w:rsidRPr="0078348A">
        <w:rPr>
          <w:rFonts w:eastAsia="MS Mincho"/>
        </w:rPr>
        <w:t>.</w:t>
      </w:r>
    </w:p>
    <w:p w14:paraId="497F6164" w14:textId="77777777" w:rsidR="00DC3D22" w:rsidRPr="0078348A" w:rsidRDefault="00DC3D22" w:rsidP="002F0712">
      <w:pPr>
        <w:pStyle w:val="AV03-Rubrik3utanavdelning"/>
      </w:pPr>
      <w:bookmarkStart w:id="66" w:name="_Toc7086389"/>
      <w:bookmarkStart w:id="67" w:name="_Toc16845100"/>
      <w:bookmarkStart w:id="68" w:name="_Toc27118214"/>
      <w:bookmarkStart w:id="69" w:name="_Toc83637422"/>
      <w:bookmarkStart w:id="70" w:name="_Toc85024257"/>
      <w:r w:rsidRPr="0078348A">
        <w:t>Vem föreskrifterna riktar sig till</w:t>
      </w:r>
      <w:bookmarkEnd w:id="66"/>
      <w:bookmarkEnd w:id="67"/>
      <w:bookmarkEnd w:id="68"/>
      <w:bookmarkEnd w:id="69"/>
      <w:bookmarkEnd w:id="70"/>
    </w:p>
    <w:p w14:paraId="36C80FF2" w14:textId="77777777" w:rsidR="00DC3D22" w:rsidRPr="0078348A" w:rsidRDefault="00DC3D22" w:rsidP="00DC3D22">
      <w:pPr>
        <w:pStyle w:val="AV11-TextFreskrift"/>
      </w:pPr>
      <w:r w:rsidRPr="0078348A">
        <w:rPr>
          <w:b/>
        </w:rPr>
        <w:t>2 § </w:t>
      </w:r>
      <w:r w:rsidRPr="0078348A">
        <w:t>Arbetsgivaren ansvarar för att föreskrifterna i detta kapitel följs. Den som hyr in arbetskraft likställs med arbetsgivare i detta kapitel.</w:t>
      </w:r>
    </w:p>
    <w:p w14:paraId="34188FDB" w14:textId="77777777" w:rsidR="00DC3D22" w:rsidRPr="0078348A" w:rsidRDefault="00DC3D22" w:rsidP="00DC3D22">
      <w:pPr>
        <w:pStyle w:val="AV11-TextFreskrift"/>
      </w:pPr>
    </w:p>
    <w:p w14:paraId="2D538F57" w14:textId="7A39C1FB" w:rsidR="00DC3D22" w:rsidRPr="0078348A" w:rsidRDefault="00DC3D22" w:rsidP="00DC3D22">
      <w:pPr>
        <w:pStyle w:val="AV11-TextFreskrift"/>
        <w:rPr>
          <w:rFonts w:eastAsia="MS Mincho"/>
        </w:rPr>
      </w:pPr>
      <w:r>
        <w:rPr>
          <w:rFonts w:eastAsia="MS Mincho"/>
        </w:rPr>
        <w:t>V</w:t>
      </w:r>
      <w:r w:rsidRPr="0078348A" w:rsidDel="000244FA">
        <w:rPr>
          <w:rFonts w:eastAsia="MS Mincho"/>
        </w:rPr>
        <w:t xml:space="preserve">id tillämpning av </w:t>
      </w:r>
      <w:r w:rsidRPr="0078348A">
        <w:rPr>
          <w:rFonts w:eastAsia="MS Mincho"/>
        </w:rPr>
        <w:t>kraven i detta kapitel</w:t>
      </w:r>
      <w:r>
        <w:rPr>
          <w:rFonts w:eastAsia="MS Mincho"/>
        </w:rPr>
        <w:t xml:space="preserve"> ska </w:t>
      </w:r>
      <w:r w:rsidRPr="0078348A">
        <w:rPr>
          <w:rFonts w:eastAsia="MS Mincho"/>
        </w:rPr>
        <w:t xml:space="preserve">med arbetstagare </w:t>
      </w:r>
      <w:r>
        <w:rPr>
          <w:rFonts w:eastAsia="MS Mincho"/>
        </w:rPr>
        <w:t xml:space="preserve">inte </w:t>
      </w:r>
      <w:r w:rsidRPr="0078348A" w:rsidDel="000244FA">
        <w:rPr>
          <w:rFonts w:eastAsia="MS Mincho"/>
        </w:rPr>
        <w:t>likställ</w:t>
      </w:r>
      <w:r>
        <w:rPr>
          <w:rFonts w:eastAsia="MS Mincho"/>
        </w:rPr>
        <w:t>a</w:t>
      </w:r>
      <w:r w:rsidRPr="0078348A">
        <w:rPr>
          <w:rFonts w:eastAsia="MS Mincho"/>
        </w:rPr>
        <w:t xml:space="preserve">s </w:t>
      </w:r>
      <w:r>
        <w:rPr>
          <w:rFonts w:eastAsia="MS Mincho"/>
        </w:rPr>
        <w:t xml:space="preserve">den som </w:t>
      </w:r>
    </w:p>
    <w:p w14:paraId="79AEBAB8" w14:textId="77777777" w:rsidR="00DC3D22" w:rsidRPr="0078348A" w:rsidRDefault="00DC3D22" w:rsidP="00EF3E3D">
      <w:pPr>
        <w:pStyle w:val="AV11-TextFreskrift"/>
        <w:numPr>
          <w:ilvl w:val="0"/>
          <w:numId w:val="41"/>
        </w:numPr>
        <w:rPr>
          <w:rFonts w:eastAsia="MS Mincho"/>
        </w:rPr>
      </w:pPr>
      <w:r w:rsidRPr="0078348A" w:rsidDel="000244FA">
        <w:rPr>
          <w:rFonts w:eastAsia="MS Mincho"/>
        </w:rPr>
        <w:t>genomgår utbildning,</w:t>
      </w:r>
    </w:p>
    <w:p w14:paraId="3F3E14F0" w14:textId="34A9B053" w:rsidR="00DC3D22" w:rsidRPr="0078348A" w:rsidDel="000244FA" w:rsidRDefault="00134F36" w:rsidP="00EF3E3D">
      <w:pPr>
        <w:pStyle w:val="AV11-TextFreskrift"/>
        <w:numPr>
          <w:ilvl w:val="0"/>
          <w:numId w:val="41"/>
        </w:numPr>
        <w:rPr>
          <w:rFonts w:eastAsia="MS Mincho"/>
        </w:rPr>
      </w:pPr>
      <w:r w:rsidRPr="0078348A" w:rsidDel="000244FA">
        <w:rPr>
          <w:rFonts w:eastAsia="MS Mincho"/>
        </w:rPr>
        <w:t xml:space="preserve">utför anvisat arbete </w:t>
      </w:r>
      <w:r w:rsidR="00DC3D22" w:rsidRPr="0078348A" w:rsidDel="000244FA">
        <w:rPr>
          <w:rFonts w:eastAsia="MS Mincho"/>
        </w:rPr>
        <w:t>under vård i anstalt, eller</w:t>
      </w:r>
    </w:p>
    <w:p w14:paraId="21CA90CE" w14:textId="10C72C91" w:rsidR="00DC3D22" w:rsidRPr="00652AA1" w:rsidRDefault="00DC3D22" w:rsidP="00EF3E3D">
      <w:pPr>
        <w:pStyle w:val="AV11-TextFreskrift"/>
        <w:numPr>
          <w:ilvl w:val="0"/>
          <w:numId w:val="41"/>
        </w:numPr>
        <w:rPr>
          <w:rFonts w:eastAsia="MS Mincho"/>
        </w:rPr>
      </w:pPr>
      <w:r w:rsidRPr="00652AA1" w:rsidDel="000244FA">
        <w:rPr>
          <w:rFonts w:eastAsia="MS Mincho"/>
        </w:rPr>
        <w:t>tjänstgör enligt lagen (1994:1809) om totalförsvarsplikt</w:t>
      </w:r>
      <w:r w:rsidRPr="00652AA1">
        <w:rPr>
          <w:rFonts w:eastAsia="MS Mincho"/>
        </w:rPr>
        <w:t xml:space="preserve"> </w:t>
      </w:r>
      <w:r w:rsidRPr="00652AA1" w:rsidDel="000244FA">
        <w:rPr>
          <w:rFonts w:eastAsia="MS Mincho"/>
        </w:rPr>
        <w:t>och annan som fullgör i lag föreskriven tjänstgöring eller som deltar i frivillig utbildning för verksamhet inom totalförsvaret</w:t>
      </w:r>
      <w:r w:rsidRPr="00652AA1">
        <w:rPr>
          <w:rFonts w:eastAsia="MS Mincho"/>
        </w:rPr>
        <w:t>.</w:t>
      </w:r>
    </w:p>
    <w:p w14:paraId="7321F93D" w14:textId="77777777" w:rsidR="00DC3D22" w:rsidRPr="0078348A" w:rsidRDefault="00DC3D22" w:rsidP="002F0712">
      <w:pPr>
        <w:pStyle w:val="AV03-Rubrik3utanavdelning"/>
      </w:pPr>
      <w:bookmarkStart w:id="71" w:name="_Toc7086390"/>
      <w:bookmarkStart w:id="72" w:name="_Toc16845101"/>
      <w:bookmarkStart w:id="73" w:name="_Toc27118215"/>
      <w:bookmarkStart w:id="74" w:name="_Toc83637423"/>
      <w:bookmarkStart w:id="75" w:name="_Toc85024258"/>
      <w:r w:rsidRPr="0078348A">
        <w:t>Definitioner</w:t>
      </w:r>
      <w:bookmarkEnd w:id="71"/>
      <w:bookmarkEnd w:id="72"/>
      <w:bookmarkEnd w:id="73"/>
      <w:bookmarkEnd w:id="74"/>
      <w:bookmarkEnd w:id="75"/>
    </w:p>
    <w:p w14:paraId="79638128" w14:textId="77777777" w:rsidR="00DC3D22" w:rsidRPr="0078348A" w:rsidRDefault="00DC3D22" w:rsidP="00DC3D22">
      <w:pPr>
        <w:pStyle w:val="AV11-TextFreskrift"/>
      </w:pPr>
      <w:r w:rsidRPr="00090EB2">
        <w:rPr>
          <w:b/>
        </w:rPr>
        <w:t>3</w:t>
      </w:r>
      <w:r w:rsidRPr="0078348A">
        <w:rPr>
          <w:rFonts w:cs="BookAntiqua-Bold"/>
          <w:b/>
          <w:bCs/>
        </w:rPr>
        <w:t> § </w:t>
      </w:r>
      <w:r w:rsidRPr="0078348A">
        <w:t xml:space="preserve">I detta kapitel </w:t>
      </w:r>
      <w:bookmarkStart w:id="76" w:name="_Toc527064281"/>
      <w:bookmarkEnd w:id="76"/>
      <w:r w:rsidRPr="0078348A">
        <w:t>har följande begrepp dessa betydelser.</w:t>
      </w:r>
    </w:p>
    <w:p w14:paraId="795EE03A" w14:textId="77777777" w:rsidR="00DC3D22" w:rsidRPr="0078348A" w:rsidRDefault="00DC3D22" w:rsidP="00DC3D22">
      <w:pPr>
        <w:pStyle w:val="AV11-TextFreskrift"/>
      </w:pPr>
    </w:p>
    <w:tbl>
      <w:tblPr>
        <w:tblStyle w:val="Tabellrutnt"/>
        <w:tblW w:w="0" w:type="auto"/>
        <w:tblCellMar>
          <w:top w:w="28" w:type="dxa"/>
          <w:bottom w:w="28" w:type="dxa"/>
        </w:tblCellMar>
        <w:tblLook w:val="06A0" w:firstRow="1" w:lastRow="0" w:firstColumn="1" w:lastColumn="0" w:noHBand="1" w:noVBand="1"/>
      </w:tblPr>
      <w:tblGrid>
        <w:gridCol w:w="2268"/>
        <w:gridCol w:w="3969"/>
      </w:tblGrid>
      <w:tr w:rsidR="00DC3D22" w:rsidRPr="0078348A" w14:paraId="70D27C32" w14:textId="77777777" w:rsidTr="00CB5BEB">
        <w:trPr>
          <w:tblHeader/>
        </w:trPr>
        <w:tc>
          <w:tcPr>
            <w:tcW w:w="2268" w:type="dxa"/>
            <w:shd w:val="clear" w:color="auto" w:fill="D9D9D9" w:themeFill="background1" w:themeFillShade="D9"/>
          </w:tcPr>
          <w:p w14:paraId="47CD0549" w14:textId="77777777" w:rsidR="00DC3D22" w:rsidRPr="0064790A" w:rsidRDefault="00DC3D22" w:rsidP="00713959">
            <w:pPr>
              <w:pStyle w:val="AV15-TextDefinitioner"/>
              <w:rPr>
                <w:rFonts w:eastAsia="MS Mincho"/>
                <w:b/>
                <w:bCs/>
              </w:rPr>
            </w:pPr>
            <w:r w:rsidRPr="0064790A">
              <w:rPr>
                <w:rFonts w:eastAsia="MS Mincho"/>
                <w:b/>
                <w:bCs/>
              </w:rPr>
              <w:t>Begrepp</w:t>
            </w:r>
          </w:p>
        </w:tc>
        <w:tc>
          <w:tcPr>
            <w:tcW w:w="3969" w:type="dxa"/>
            <w:shd w:val="clear" w:color="auto" w:fill="D9D9D9" w:themeFill="background1" w:themeFillShade="D9"/>
          </w:tcPr>
          <w:p w14:paraId="1F5090DF" w14:textId="77777777" w:rsidR="00DC3D22" w:rsidRPr="0064790A" w:rsidRDefault="00DC3D22" w:rsidP="00713959">
            <w:pPr>
              <w:pStyle w:val="AV15-TextDefinitioner"/>
              <w:rPr>
                <w:rFonts w:eastAsia="MS Mincho"/>
                <w:b/>
                <w:bCs/>
              </w:rPr>
            </w:pPr>
            <w:r w:rsidRPr="0064790A">
              <w:rPr>
                <w:rFonts w:eastAsia="MS Mincho"/>
                <w:b/>
                <w:bCs/>
              </w:rPr>
              <w:t>Betydelse</w:t>
            </w:r>
          </w:p>
        </w:tc>
      </w:tr>
      <w:tr w:rsidR="00DC3D22" w:rsidRPr="0078348A" w14:paraId="39324105" w14:textId="77777777" w:rsidTr="00CB5BEB">
        <w:tc>
          <w:tcPr>
            <w:tcW w:w="2268" w:type="dxa"/>
          </w:tcPr>
          <w:p w14:paraId="55F38B6A" w14:textId="77777777" w:rsidR="00DC3D22" w:rsidRPr="00CB5BEB" w:rsidRDefault="00DC3D22" w:rsidP="00CB5BEB">
            <w:pPr>
              <w:pStyle w:val="AV15-TextDefinitioner"/>
            </w:pPr>
            <w:r w:rsidRPr="00CB5BEB">
              <w:rPr>
                <w:rFonts w:eastAsia="MS Mincho"/>
              </w:rPr>
              <w:t>Krav i arbetet</w:t>
            </w:r>
          </w:p>
        </w:tc>
        <w:tc>
          <w:tcPr>
            <w:tcW w:w="3969" w:type="dxa"/>
          </w:tcPr>
          <w:p w14:paraId="7B384815" w14:textId="77777777" w:rsidR="00DC3D22" w:rsidRPr="0078348A" w:rsidRDefault="00DC3D22" w:rsidP="00713959">
            <w:pPr>
              <w:pStyle w:val="AV15-TextDefinitioner"/>
              <w:rPr>
                <w:rFonts w:eastAsia="MS Mincho"/>
              </w:rPr>
            </w:pPr>
            <w:r w:rsidRPr="0078348A">
              <w:rPr>
                <w:rFonts w:eastAsia="MS Mincho"/>
              </w:rPr>
              <w:t>D</w:t>
            </w:r>
            <w:r w:rsidRPr="0078348A" w:rsidDel="002E4E23">
              <w:rPr>
                <w:rFonts w:eastAsia="MS Mincho"/>
              </w:rPr>
              <w:t>e d</w:t>
            </w:r>
            <w:r w:rsidRPr="0078348A">
              <w:rPr>
                <w:rFonts w:eastAsia="MS Mincho"/>
              </w:rPr>
              <w:t xml:space="preserve">elar av arbetet som </w:t>
            </w:r>
            <w:r w:rsidRPr="0078348A" w:rsidDel="00837B4B">
              <w:rPr>
                <w:rFonts w:eastAsia="MS Mincho"/>
              </w:rPr>
              <w:t xml:space="preserve">fordrar </w:t>
            </w:r>
            <w:r w:rsidRPr="0078348A">
              <w:rPr>
                <w:rFonts w:eastAsia="MS Mincho"/>
              </w:rPr>
              <w:t xml:space="preserve">upprepade ansträngningar. </w:t>
            </w:r>
            <w:r w:rsidRPr="0078348A" w:rsidDel="0055164A">
              <w:rPr>
                <w:rFonts w:eastAsia="MS Mincho"/>
              </w:rPr>
              <w:t>Kraven kan exempelvis omfatta</w:t>
            </w:r>
            <w:r w:rsidRPr="0078348A" w:rsidDel="00D2147E">
              <w:rPr>
                <w:rFonts w:eastAsia="MS Mincho"/>
              </w:rPr>
              <w:t xml:space="preserve"> arbetsmängd, svårighetsgrad, tidsgräns</w:t>
            </w:r>
            <w:r w:rsidRPr="0078348A">
              <w:rPr>
                <w:rFonts w:eastAsia="MS Mincho"/>
              </w:rPr>
              <w:t xml:space="preserve">, </w:t>
            </w:r>
            <w:r w:rsidRPr="0078348A" w:rsidDel="00D2147E">
              <w:rPr>
                <w:rFonts w:eastAsia="MS Mincho"/>
              </w:rPr>
              <w:t xml:space="preserve">fysiska </w:t>
            </w:r>
            <w:r w:rsidRPr="0078348A" w:rsidDel="0055164A">
              <w:rPr>
                <w:rFonts w:eastAsia="MS Mincho"/>
              </w:rPr>
              <w:t xml:space="preserve">och </w:t>
            </w:r>
            <w:r w:rsidRPr="0078348A" w:rsidDel="00D2147E">
              <w:rPr>
                <w:rFonts w:eastAsia="MS Mincho"/>
              </w:rPr>
              <w:t xml:space="preserve">sociala förhållanden. </w:t>
            </w:r>
            <w:r w:rsidRPr="0078348A" w:rsidDel="0055164A">
              <w:rPr>
                <w:rFonts w:eastAsia="MS Mincho"/>
              </w:rPr>
              <w:t>Kraven kan vara av kognitiv, emotionell och fysisk natur.</w:t>
            </w:r>
          </w:p>
        </w:tc>
      </w:tr>
      <w:tr w:rsidR="00DC3D22" w:rsidRPr="0078348A" w14:paraId="2F8C9617" w14:textId="77777777" w:rsidTr="00CB5BEB">
        <w:tc>
          <w:tcPr>
            <w:tcW w:w="2268" w:type="dxa"/>
          </w:tcPr>
          <w:p w14:paraId="57F52C2A" w14:textId="77777777" w:rsidR="00DC3D22" w:rsidRPr="0078348A" w:rsidRDefault="00DC3D22" w:rsidP="00713959">
            <w:pPr>
              <w:pStyle w:val="AV15-TextDefinitioner"/>
            </w:pPr>
            <w:r w:rsidRPr="0078348A">
              <w:rPr>
                <w:rFonts w:eastAsia="MS Mincho"/>
              </w:rPr>
              <w:t>Kränkande särbehandling</w:t>
            </w:r>
          </w:p>
        </w:tc>
        <w:tc>
          <w:tcPr>
            <w:tcW w:w="3969" w:type="dxa"/>
          </w:tcPr>
          <w:p w14:paraId="73AC2ECE" w14:textId="77777777" w:rsidR="00DC3D22" w:rsidRPr="0078348A" w:rsidRDefault="00DC3D22" w:rsidP="00713959">
            <w:pPr>
              <w:pStyle w:val="AV15-TextDefinitioner"/>
              <w:rPr>
                <w:rFonts w:eastAsia="MS Mincho"/>
              </w:rPr>
            </w:pPr>
            <w:r w:rsidRPr="0078348A">
              <w:rPr>
                <w:rFonts w:eastAsia="MS Mincho"/>
              </w:rPr>
              <w:t>Handling</w:t>
            </w:r>
            <w:r w:rsidRPr="0078348A" w:rsidDel="002E4E23">
              <w:rPr>
                <w:rFonts w:eastAsia="MS Mincho"/>
              </w:rPr>
              <w:t>ar</w:t>
            </w:r>
            <w:r w:rsidRPr="0078348A">
              <w:rPr>
                <w:rFonts w:eastAsia="MS Mincho"/>
              </w:rPr>
              <w:t xml:space="preserve"> som riktas </w:t>
            </w:r>
            <w:r w:rsidRPr="0078348A" w:rsidDel="002E4E23">
              <w:rPr>
                <w:rFonts w:eastAsia="MS Mincho"/>
              </w:rPr>
              <w:t xml:space="preserve">mot en eller flera arbetstagare </w:t>
            </w:r>
            <w:r w:rsidRPr="0078348A">
              <w:rPr>
                <w:rFonts w:eastAsia="MS Mincho"/>
              </w:rPr>
              <w:t>på ett kränkande sätt och som kan leda till ohälsa eller att arbetstagare ställs utanför arbetsplatsens gemenskap.</w:t>
            </w:r>
          </w:p>
        </w:tc>
      </w:tr>
      <w:tr w:rsidR="00DC3D22" w:rsidRPr="0078348A" w14:paraId="040CC187" w14:textId="77777777" w:rsidTr="00CB5BEB">
        <w:tc>
          <w:tcPr>
            <w:tcW w:w="2268" w:type="dxa"/>
          </w:tcPr>
          <w:p w14:paraId="3F66B092" w14:textId="77777777" w:rsidR="00DC3D22" w:rsidRPr="0078348A" w:rsidRDefault="00DC3D22" w:rsidP="00713959">
            <w:pPr>
              <w:pStyle w:val="AV15-TextDefinitioner"/>
            </w:pPr>
            <w:r w:rsidRPr="0078348A">
              <w:rPr>
                <w:rFonts w:eastAsia="MS Mincho"/>
              </w:rPr>
              <w:t>Ohälsosam arbetsbelastning</w:t>
            </w:r>
          </w:p>
        </w:tc>
        <w:tc>
          <w:tcPr>
            <w:tcW w:w="3969" w:type="dxa"/>
          </w:tcPr>
          <w:p w14:paraId="61909E10" w14:textId="77777777" w:rsidR="00DC3D22" w:rsidRPr="0078348A" w:rsidRDefault="00DC3D22" w:rsidP="00713959">
            <w:pPr>
              <w:pStyle w:val="AV15-TextDefinitioner"/>
              <w:rPr>
                <w:rFonts w:eastAsia="MS Mincho"/>
              </w:rPr>
            </w:pPr>
            <w:r w:rsidRPr="0078348A">
              <w:rPr>
                <w:rFonts w:eastAsia="MS Mincho"/>
              </w:rPr>
              <w:t xml:space="preserve">När kraven i arbetet </w:t>
            </w:r>
            <w:r w:rsidRPr="0078348A" w:rsidDel="002E4E23">
              <w:rPr>
                <w:rFonts w:eastAsia="MS Mincho"/>
              </w:rPr>
              <w:t xml:space="preserve">mer än tillfälligt </w:t>
            </w:r>
            <w:r w:rsidRPr="0078348A" w:rsidDel="00B97D49">
              <w:rPr>
                <w:rFonts w:eastAsia="MS Mincho"/>
              </w:rPr>
              <w:t xml:space="preserve">överskrider </w:t>
            </w:r>
            <w:r w:rsidRPr="0078348A">
              <w:rPr>
                <w:rFonts w:eastAsia="MS Mincho"/>
              </w:rPr>
              <w:t>resurserna. Denna obalans blir ohälsosam om den är långvarig och möjligheterna till återhämtning är otillräckliga.</w:t>
            </w:r>
          </w:p>
        </w:tc>
      </w:tr>
      <w:tr w:rsidR="00DC3D22" w:rsidRPr="0078348A" w14:paraId="1A945A81" w14:textId="77777777" w:rsidTr="00CB5BEB">
        <w:tc>
          <w:tcPr>
            <w:tcW w:w="2268" w:type="dxa"/>
          </w:tcPr>
          <w:p w14:paraId="7869193A" w14:textId="77777777" w:rsidR="00DC3D22" w:rsidRPr="0078348A" w:rsidRDefault="00DC3D22" w:rsidP="00713959">
            <w:pPr>
              <w:pStyle w:val="AV15-TextDefinitioner"/>
            </w:pPr>
            <w:r w:rsidRPr="0078348A">
              <w:rPr>
                <w:rFonts w:eastAsia="MS Mincho"/>
              </w:rPr>
              <w:t>Organisatorisk</w:t>
            </w:r>
            <w:r w:rsidRPr="0078348A">
              <w:rPr>
                <w:rFonts w:eastAsia="MS Mincho"/>
                <w:sz w:val="21"/>
              </w:rPr>
              <w:t xml:space="preserve"> arbetsmiljö</w:t>
            </w:r>
          </w:p>
        </w:tc>
        <w:tc>
          <w:tcPr>
            <w:tcW w:w="3969" w:type="dxa"/>
          </w:tcPr>
          <w:p w14:paraId="72F9C752" w14:textId="77777777" w:rsidR="00DC3D22" w:rsidRPr="00EF3E3D" w:rsidRDefault="00DC3D22" w:rsidP="00EF3E3D">
            <w:pPr>
              <w:pStyle w:val="AV15-TextDefinitioner"/>
              <w:rPr>
                <w:rFonts w:eastAsia="MS Mincho"/>
              </w:rPr>
            </w:pPr>
            <w:r w:rsidRPr="00EF3E3D">
              <w:rPr>
                <w:rFonts w:eastAsia="MS Mincho"/>
              </w:rPr>
              <w:t>Villkor</w:t>
            </w:r>
            <w:r w:rsidRPr="00EF3E3D" w:rsidDel="00B97D49">
              <w:rPr>
                <w:rFonts w:eastAsia="MS Mincho"/>
              </w:rPr>
              <w:t xml:space="preserve"> och </w:t>
            </w:r>
            <w:r w:rsidRPr="00EF3E3D" w:rsidDel="00ED4179">
              <w:rPr>
                <w:rFonts w:eastAsia="MS Mincho"/>
              </w:rPr>
              <w:t>f</w:t>
            </w:r>
            <w:r w:rsidRPr="00EF3E3D">
              <w:rPr>
                <w:rFonts w:eastAsia="MS Mincho"/>
              </w:rPr>
              <w:t xml:space="preserve">örutsättningar för arbetet som </w:t>
            </w:r>
            <w:r w:rsidRPr="00EF3E3D" w:rsidDel="00B97D49">
              <w:rPr>
                <w:rFonts w:eastAsia="MS Mincho"/>
              </w:rPr>
              <w:t>inkluderar</w:t>
            </w:r>
          </w:p>
          <w:p w14:paraId="73607B5D" w14:textId="77777777" w:rsidR="00DC3D22" w:rsidRPr="00EF3E3D" w:rsidRDefault="00DC3D22" w:rsidP="00EF3E3D">
            <w:pPr>
              <w:pStyle w:val="AV15-TextDefinitioner"/>
              <w:numPr>
                <w:ilvl w:val="0"/>
                <w:numId w:val="88"/>
              </w:numPr>
            </w:pPr>
            <w:r w:rsidRPr="00EF3E3D">
              <w:t>ledning och styrning,</w:t>
            </w:r>
          </w:p>
          <w:p w14:paraId="57699240" w14:textId="77777777" w:rsidR="00DC3D22" w:rsidRPr="00EF3E3D" w:rsidRDefault="00DC3D22" w:rsidP="00EF3E3D">
            <w:pPr>
              <w:pStyle w:val="AV15-TextDefinitioner"/>
              <w:numPr>
                <w:ilvl w:val="0"/>
                <w:numId w:val="88"/>
              </w:numPr>
            </w:pPr>
            <w:r w:rsidRPr="00EF3E3D">
              <w:t>kommunikation,</w:t>
            </w:r>
          </w:p>
          <w:p w14:paraId="081C77A5" w14:textId="77777777" w:rsidR="00DC3D22" w:rsidRPr="00EF3E3D" w:rsidRDefault="00DC3D22" w:rsidP="00EF3E3D">
            <w:pPr>
              <w:pStyle w:val="AV15-TextDefinitioner"/>
              <w:numPr>
                <w:ilvl w:val="0"/>
                <w:numId w:val="88"/>
              </w:numPr>
            </w:pPr>
            <w:r w:rsidRPr="00EF3E3D">
              <w:t>delaktighet,</w:t>
            </w:r>
          </w:p>
          <w:p w14:paraId="4726B8FA" w14:textId="77777777" w:rsidR="00DC3D22" w:rsidRPr="00EF3E3D" w:rsidRDefault="00DC3D22" w:rsidP="00EF3E3D">
            <w:pPr>
              <w:pStyle w:val="AV15-TextDefinitioner"/>
              <w:numPr>
                <w:ilvl w:val="0"/>
                <w:numId w:val="88"/>
              </w:numPr>
            </w:pPr>
            <w:r w:rsidRPr="00EF3E3D">
              <w:t>handlingsutrymme,</w:t>
            </w:r>
          </w:p>
          <w:p w14:paraId="339325F7" w14:textId="77777777" w:rsidR="00DC3D22" w:rsidRPr="00EF3E3D" w:rsidRDefault="00DC3D22" w:rsidP="00EF3E3D">
            <w:pPr>
              <w:pStyle w:val="AV15-TextDefinitioner"/>
              <w:numPr>
                <w:ilvl w:val="0"/>
                <w:numId w:val="88"/>
              </w:numPr>
            </w:pPr>
            <w:r w:rsidRPr="00EF3E3D">
              <w:t>fördelning av arbetsuppgifter, och</w:t>
            </w:r>
          </w:p>
          <w:p w14:paraId="2F2431B9" w14:textId="77777777" w:rsidR="00DC3D22" w:rsidRPr="0078348A" w:rsidRDefault="00DC3D22" w:rsidP="00EF3E3D">
            <w:pPr>
              <w:pStyle w:val="AV15-TextDefinitioner"/>
              <w:numPr>
                <w:ilvl w:val="0"/>
                <w:numId w:val="88"/>
              </w:numPr>
              <w:rPr>
                <w:rFonts w:cs="Arial"/>
              </w:rPr>
            </w:pPr>
            <w:r w:rsidRPr="00EF3E3D">
              <w:t>krav, resurser och ansvar.</w:t>
            </w:r>
          </w:p>
        </w:tc>
      </w:tr>
      <w:tr w:rsidR="00DC3D22" w:rsidRPr="0078348A" w14:paraId="462B3940" w14:textId="77777777" w:rsidTr="00CB5BEB">
        <w:tc>
          <w:tcPr>
            <w:tcW w:w="2268" w:type="dxa"/>
          </w:tcPr>
          <w:p w14:paraId="4860C79A" w14:textId="77777777" w:rsidR="00DC3D22" w:rsidRPr="006B3591" w:rsidRDefault="00DC3D22" w:rsidP="00713959">
            <w:pPr>
              <w:pStyle w:val="AV15-TextDefinitioner"/>
              <w:rPr>
                <w:rFonts w:eastAsia="MS Mincho"/>
              </w:rPr>
            </w:pPr>
            <w:r w:rsidRPr="006B3591">
              <w:t>Resurser för arbetet</w:t>
            </w:r>
          </w:p>
        </w:tc>
        <w:tc>
          <w:tcPr>
            <w:tcW w:w="3969" w:type="dxa"/>
          </w:tcPr>
          <w:p w14:paraId="43D63663" w14:textId="77777777" w:rsidR="00DC3D22" w:rsidRPr="0078348A" w:rsidRDefault="00DC3D22" w:rsidP="00713959">
            <w:pPr>
              <w:pStyle w:val="AV15-TextDefinitioner"/>
            </w:pPr>
            <w:r w:rsidRPr="0078348A">
              <w:t>Det i arbetet som bidrar till att</w:t>
            </w:r>
          </w:p>
          <w:p w14:paraId="0BF14CD5" w14:textId="77777777" w:rsidR="00DC3D22" w:rsidRPr="0078348A" w:rsidRDefault="00DC3D22" w:rsidP="00EF3E3D">
            <w:pPr>
              <w:pStyle w:val="AV15-TextDefinitioner"/>
              <w:numPr>
                <w:ilvl w:val="0"/>
                <w:numId w:val="42"/>
              </w:numPr>
            </w:pPr>
            <w:r w:rsidRPr="0078348A">
              <w:t>uppnå mål för arbetet, eller</w:t>
            </w:r>
          </w:p>
          <w:p w14:paraId="431D4B30" w14:textId="77777777" w:rsidR="00DC3D22" w:rsidRPr="0078348A" w:rsidRDefault="00DC3D22" w:rsidP="00EF3E3D">
            <w:pPr>
              <w:pStyle w:val="AV15-TextDefinitioner"/>
              <w:numPr>
                <w:ilvl w:val="0"/>
                <w:numId w:val="42"/>
              </w:numPr>
            </w:pPr>
            <w:r w:rsidRPr="0078348A">
              <w:t>hantera krav i arbetet.</w:t>
            </w:r>
          </w:p>
          <w:p w14:paraId="07544016" w14:textId="23B57A51" w:rsidR="00DC3D22" w:rsidRPr="0078348A" w:rsidRDefault="00DC3D22" w:rsidP="0064790A">
            <w:pPr>
              <w:pStyle w:val="AV15-TextDefinitioner"/>
            </w:pPr>
            <w:r w:rsidRPr="0078348A">
              <w:t>Resurser kan vara</w:t>
            </w:r>
            <w:r>
              <w:t xml:space="preserve"> </w:t>
            </w:r>
            <w:r w:rsidRPr="0078348A">
              <w:t>arbetsmetoder och arbetsredskap,</w:t>
            </w:r>
            <w:r>
              <w:t xml:space="preserve"> </w:t>
            </w:r>
            <w:r w:rsidRPr="0078348A">
              <w:t>kompetens och bemanning,</w:t>
            </w:r>
            <w:r>
              <w:t xml:space="preserve"> </w:t>
            </w:r>
            <w:r w:rsidRPr="0078348A">
              <w:t>rimliga och tydliga mål,</w:t>
            </w:r>
            <w:r>
              <w:t xml:space="preserve"> </w:t>
            </w:r>
            <w:r w:rsidRPr="0078348A">
              <w:t>återkoppling på arbetsinsats,</w:t>
            </w:r>
            <w:r>
              <w:t xml:space="preserve"> </w:t>
            </w:r>
            <w:r w:rsidRPr="0078348A">
              <w:t>möjligheter till kontroll i arbetet,</w:t>
            </w:r>
            <w:r>
              <w:t xml:space="preserve"> </w:t>
            </w:r>
            <w:r w:rsidRPr="0078348A">
              <w:t>socialt stöd från chefer och kollegor, samt</w:t>
            </w:r>
            <w:r>
              <w:t xml:space="preserve"> </w:t>
            </w:r>
            <w:r w:rsidRPr="0078348A">
              <w:t>möjligheter till återhämtning</w:t>
            </w:r>
            <w:r>
              <w:t xml:space="preserve">. </w:t>
            </w:r>
          </w:p>
        </w:tc>
      </w:tr>
      <w:tr w:rsidR="00DC3D22" w:rsidRPr="0078348A" w14:paraId="5CC5381D" w14:textId="77777777" w:rsidTr="00CB5BEB">
        <w:tc>
          <w:tcPr>
            <w:tcW w:w="2268" w:type="dxa"/>
          </w:tcPr>
          <w:p w14:paraId="03401B01" w14:textId="77777777" w:rsidR="00DC3D22" w:rsidRPr="0078348A" w:rsidRDefault="00DC3D22" w:rsidP="00713959">
            <w:pPr>
              <w:pStyle w:val="AV15-TextDefinitioner"/>
              <w:rPr>
                <w:rFonts w:eastAsia="MS Mincho"/>
              </w:rPr>
            </w:pPr>
            <w:r w:rsidRPr="0078348A">
              <w:t>Social arbetsmiljö</w:t>
            </w:r>
          </w:p>
        </w:tc>
        <w:tc>
          <w:tcPr>
            <w:tcW w:w="3969" w:type="dxa"/>
          </w:tcPr>
          <w:p w14:paraId="4D58A52B" w14:textId="77777777" w:rsidR="00DC3D22" w:rsidRPr="0078348A" w:rsidRDefault="00DC3D22" w:rsidP="00713959">
            <w:pPr>
              <w:pStyle w:val="AV15-TextDefinitioner"/>
              <w:rPr>
                <w:rFonts w:eastAsia="MS Mincho"/>
              </w:rPr>
            </w:pPr>
            <w:r w:rsidRPr="0078348A">
              <w:t>Villkor</w:t>
            </w:r>
            <w:r w:rsidRPr="0078348A" w:rsidDel="00ED4179">
              <w:t xml:space="preserve"> och </w:t>
            </w:r>
            <w:r w:rsidRPr="0078348A">
              <w:t xml:space="preserve">förutsättningar för arbetet som </w:t>
            </w:r>
            <w:r w:rsidRPr="0078348A" w:rsidDel="00ED4179">
              <w:t xml:space="preserve">inkluderar </w:t>
            </w:r>
            <w:r w:rsidRPr="0078348A">
              <w:t>socialt samspel, samarbete och socialt stöd från chefer och kollegor.</w:t>
            </w:r>
          </w:p>
        </w:tc>
      </w:tr>
    </w:tbl>
    <w:p w14:paraId="1506AB0C" w14:textId="77777777" w:rsidR="00DC3D22" w:rsidRPr="0078348A" w:rsidRDefault="00DC3D22" w:rsidP="002F0712">
      <w:pPr>
        <w:pStyle w:val="AV03-Rubrik3utanavdelning"/>
      </w:pPr>
      <w:bookmarkStart w:id="77" w:name="_Toc527064292"/>
      <w:bookmarkStart w:id="78" w:name="_Toc4421182"/>
      <w:bookmarkStart w:id="79" w:name="_Toc5719471"/>
      <w:bookmarkStart w:id="80" w:name="_Toc6215565"/>
      <w:bookmarkStart w:id="81" w:name="_Toc6241765"/>
      <w:bookmarkStart w:id="82" w:name="_Toc6320359"/>
      <w:bookmarkStart w:id="83" w:name="_Toc7013513"/>
      <w:bookmarkStart w:id="84" w:name="_Toc7086391"/>
      <w:bookmarkStart w:id="85" w:name="_Toc16845102"/>
      <w:bookmarkStart w:id="86" w:name="_Toc27118216"/>
      <w:bookmarkStart w:id="87" w:name="_Toc83637424"/>
      <w:bookmarkStart w:id="88" w:name="_Toc85024259"/>
      <w:r w:rsidRPr="0078348A">
        <w:t>Kunskaper</w:t>
      </w:r>
      <w:bookmarkEnd w:id="77"/>
      <w:bookmarkEnd w:id="78"/>
      <w:bookmarkEnd w:id="79"/>
      <w:bookmarkEnd w:id="80"/>
      <w:bookmarkEnd w:id="81"/>
      <w:bookmarkEnd w:id="82"/>
      <w:bookmarkEnd w:id="83"/>
      <w:bookmarkEnd w:id="84"/>
      <w:bookmarkEnd w:id="85"/>
      <w:bookmarkEnd w:id="86"/>
      <w:bookmarkEnd w:id="87"/>
      <w:bookmarkEnd w:id="88"/>
    </w:p>
    <w:p w14:paraId="3BDC9E29" w14:textId="77777777" w:rsidR="00DC3D22" w:rsidRPr="0078348A" w:rsidRDefault="00DC3D22" w:rsidP="00DC3D22">
      <w:pPr>
        <w:pStyle w:val="AV11-TextFreskrift"/>
        <w:rPr>
          <w:rFonts w:eastAsia="MS Mincho"/>
        </w:rPr>
      </w:pPr>
      <w:r w:rsidRPr="00090EB2">
        <w:rPr>
          <w:rFonts w:eastAsia="MS Mincho"/>
          <w:b/>
        </w:rPr>
        <w:t>4</w:t>
      </w:r>
      <w:r w:rsidRPr="0078348A">
        <w:rPr>
          <w:rFonts w:eastAsia="MS Mincho" w:cs="BookAntiqua-Bold"/>
          <w:b/>
          <w:bCs/>
        </w:rPr>
        <w:t> § </w:t>
      </w:r>
      <w:r w:rsidRPr="0078348A">
        <w:rPr>
          <w:rFonts w:eastAsia="MS Mincho"/>
        </w:rPr>
        <w:t>Arbetsgivaren ska se till att chefer och arbetsledare har kunskaper om</w:t>
      </w:r>
    </w:p>
    <w:p w14:paraId="19AC6A95" w14:textId="464E8AA2" w:rsidR="00DC3D22" w:rsidRPr="0078348A" w:rsidRDefault="00DC3D22" w:rsidP="00EF3E3D">
      <w:pPr>
        <w:pStyle w:val="AV11-TextFreskrift"/>
        <w:numPr>
          <w:ilvl w:val="0"/>
          <w:numId w:val="43"/>
        </w:numPr>
        <w:rPr>
          <w:rFonts w:eastAsia="MS Mincho"/>
        </w:rPr>
      </w:pPr>
      <w:r w:rsidRPr="0078348A">
        <w:rPr>
          <w:rFonts w:eastAsia="MS Mincho"/>
        </w:rPr>
        <w:t>hur man förebygger och hanterar ohälsosam arbetsbelastning, och</w:t>
      </w:r>
    </w:p>
    <w:p w14:paraId="068187E3" w14:textId="2206F9EC" w:rsidR="00DC3D22" w:rsidRPr="0078348A" w:rsidRDefault="00DC3D22" w:rsidP="00EF3E3D">
      <w:pPr>
        <w:pStyle w:val="AV11-TextFreskrift"/>
        <w:numPr>
          <w:ilvl w:val="0"/>
          <w:numId w:val="43"/>
        </w:numPr>
        <w:rPr>
          <w:rFonts w:eastAsia="MS Mincho"/>
        </w:rPr>
      </w:pPr>
      <w:r w:rsidRPr="0078348A">
        <w:rPr>
          <w:rFonts w:eastAsia="MS Mincho"/>
        </w:rPr>
        <w:t>hur man förebygger och hanterar kränkande särbehandling.</w:t>
      </w:r>
    </w:p>
    <w:p w14:paraId="3246B3F5" w14:textId="77777777" w:rsidR="00DC3D22" w:rsidRPr="0078348A" w:rsidRDefault="00DC3D22" w:rsidP="00DC3D22">
      <w:pPr>
        <w:pStyle w:val="AV11-TextFreskrift"/>
        <w:rPr>
          <w:rFonts w:eastAsia="MS Mincho"/>
        </w:rPr>
      </w:pPr>
    </w:p>
    <w:p w14:paraId="5D728316" w14:textId="77777777" w:rsidR="00DC3D22" w:rsidRPr="0078348A" w:rsidRDefault="00DC3D22" w:rsidP="00DC3D22">
      <w:pPr>
        <w:pStyle w:val="AV11-TextFreskrift"/>
        <w:rPr>
          <w:rFonts w:eastAsia="MS Mincho"/>
        </w:rPr>
      </w:pPr>
      <w:r w:rsidRPr="0078348A">
        <w:rPr>
          <w:rFonts w:eastAsia="MS Mincho"/>
        </w:rPr>
        <w:t xml:space="preserve">Arbetsgivaren ska se till att det finns förutsättningar att </w:t>
      </w:r>
      <w:r w:rsidRPr="0078348A" w:rsidDel="00413040">
        <w:rPr>
          <w:rFonts w:eastAsia="MS Mincho"/>
        </w:rPr>
        <w:t xml:space="preserve">omsätta </w:t>
      </w:r>
      <w:r w:rsidRPr="0078348A">
        <w:rPr>
          <w:rFonts w:eastAsia="MS Mincho"/>
        </w:rPr>
        <w:t>dessa kunskaper i praktiken.</w:t>
      </w:r>
    </w:p>
    <w:p w14:paraId="0D1BCEF8" w14:textId="77777777" w:rsidR="00DC3D22" w:rsidRPr="0078348A" w:rsidRDefault="00DC3D22" w:rsidP="00DC3D22">
      <w:pPr>
        <w:pStyle w:val="AV11-TextFreskrift"/>
        <w:rPr>
          <w:rFonts w:eastAsia="MS Mincho"/>
        </w:rPr>
      </w:pPr>
    </w:p>
    <w:p w14:paraId="7EDFA9C0" w14:textId="77777777" w:rsidR="00DC3D22" w:rsidRPr="0078348A" w:rsidRDefault="00DC3D22" w:rsidP="00DC3D22">
      <w:pPr>
        <w:pStyle w:val="AV09-RubrikAR"/>
        <w:rPr>
          <w:rFonts w:eastAsia="MS Mincho" w:cs="BookAntiqua"/>
        </w:rPr>
      </w:pPr>
      <w:r w:rsidRPr="0078348A">
        <w:rPr>
          <w:rFonts w:eastAsia="MS Mincho"/>
        </w:rPr>
        <w:t>Allmänna råd</w:t>
      </w:r>
    </w:p>
    <w:p w14:paraId="65802AA7" w14:textId="77777777" w:rsidR="00DC3D22" w:rsidRPr="0078348A" w:rsidRDefault="00DC3D22" w:rsidP="00DC3D22">
      <w:pPr>
        <w:pStyle w:val="AV13-TextAR"/>
        <w:rPr>
          <w:rFonts w:eastAsia="MS Mincho"/>
        </w:rPr>
      </w:pPr>
      <w:r w:rsidRPr="0078348A" w:rsidDel="00595EE6">
        <w:rPr>
          <w:rFonts w:eastAsia="MS Mincho"/>
        </w:rPr>
        <w:t>Ett sätt för</w:t>
      </w:r>
      <w:r w:rsidRPr="0078348A">
        <w:rPr>
          <w:rFonts w:eastAsia="MS Mincho"/>
        </w:rPr>
        <w:t xml:space="preserve"> arbetsgivaren </w:t>
      </w:r>
      <w:r w:rsidRPr="0078348A" w:rsidDel="00595EE6">
        <w:rPr>
          <w:rFonts w:eastAsia="MS Mincho"/>
        </w:rPr>
        <w:t>att tillföra kunskaper är att ge</w:t>
      </w:r>
      <w:r w:rsidRPr="0078348A">
        <w:rPr>
          <w:rFonts w:eastAsia="MS Mincho"/>
        </w:rPr>
        <w:t xml:space="preserve"> utbildning</w:t>
      </w:r>
      <w:r w:rsidRPr="0078348A" w:rsidDel="00595EE6">
        <w:rPr>
          <w:rFonts w:eastAsia="MS Mincho"/>
        </w:rPr>
        <w:t xml:space="preserve">, gärna för </w:t>
      </w:r>
      <w:r w:rsidRPr="0078348A">
        <w:rPr>
          <w:rFonts w:eastAsia="MS Mincho"/>
        </w:rPr>
        <w:t>chefer</w:t>
      </w:r>
      <w:r w:rsidRPr="0078348A" w:rsidDel="00595EE6">
        <w:rPr>
          <w:rFonts w:eastAsia="MS Mincho"/>
        </w:rPr>
        <w:t>,</w:t>
      </w:r>
      <w:r w:rsidRPr="0078348A">
        <w:rPr>
          <w:rFonts w:eastAsia="MS Mincho"/>
        </w:rPr>
        <w:t xml:space="preserve"> arbetsledare och skyddsombud </w:t>
      </w:r>
      <w:r>
        <w:t xml:space="preserve">(arbetsmiljöombud) </w:t>
      </w:r>
      <w:r w:rsidRPr="0078348A">
        <w:rPr>
          <w:rFonts w:eastAsia="MS Mincho"/>
        </w:rPr>
        <w:t>tillsammans.</w:t>
      </w:r>
      <w:r w:rsidRPr="0078348A" w:rsidDel="00595EE6">
        <w:rPr>
          <w:rFonts w:eastAsia="MS Mincho"/>
        </w:rPr>
        <w:t xml:space="preserve"> </w:t>
      </w:r>
      <w:r w:rsidRPr="0078348A">
        <w:rPr>
          <w:rFonts w:eastAsia="MS Mincho"/>
        </w:rPr>
        <w:t xml:space="preserve">Det underlättar för chefer och arbetsledare när även skyddsombuden </w:t>
      </w:r>
      <w:r>
        <w:t xml:space="preserve">(arbetsmiljöombuden) </w:t>
      </w:r>
      <w:r w:rsidRPr="0078348A">
        <w:rPr>
          <w:rFonts w:eastAsia="MS Mincho"/>
        </w:rPr>
        <w:t>har motsvarande kunskaper. Utbildning kan ges av företagshälsovård eller annan resurs med kompetens inom området.</w:t>
      </w:r>
    </w:p>
    <w:p w14:paraId="00F124E9" w14:textId="77777777" w:rsidR="00DC3D22" w:rsidRPr="0078348A" w:rsidRDefault="00DC3D22" w:rsidP="00DC3D22">
      <w:pPr>
        <w:pStyle w:val="AV13-TextAR"/>
      </w:pPr>
    </w:p>
    <w:p w14:paraId="3E21A2C3" w14:textId="77777777" w:rsidR="00DC3D22" w:rsidRPr="0078348A" w:rsidRDefault="00DC3D22" w:rsidP="00DC3D22">
      <w:pPr>
        <w:pStyle w:val="AV13-TextAR"/>
        <w:rPr>
          <w:rFonts w:eastAsia="MS Mincho" w:cs="BookAntiqua"/>
          <w:szCs w:val="22"/>
        </w:rPr>
      </w:pPr>
      <w:r w:rsidRPr="0078348A" w:rsidDel="00595EE6">
        <w:rPr>
          <w:rFonts w:eastAsia="MS Mincho" w:cs="BookAntiqua"/>
          <w:szCs w:val="22"/>
        </w:rPr>
        <w:t>Med f</w:t>
      </w:r>
      <w:r w:rsidRPr="0078348A">
        <w:rPr>
          <w:rFonts w:eastAsia="MS Mincho" w:cs="BookAntiqua"/>
          <w:szCs w:val="22"/>
        </w:rPr>
        <w:t xml:space="preserve">örutsättningar </w:t>
      </w:r>
      <w:r w:rsidRPr="0078348A" w:rsidDel="00595EE6">
        <w:rPr>
          <w:rFonts w:eastAsia="MS Mincho" w:cs="BookAntiqua"/>
          <w:szCs w:val="22"/>
        </w:rPr>
        <w:t xml:space="preserve">avses </w:t>
      </w:r>
      <w:r w:rsidRPr="0078348A">
        <w:rPr>
          <w:rFonts w:eastAsia="MS Mincho" w:cs="BookAntiqua"/>
          <w:szCs w:val="22"/>
        </w:rPr>
        <w:t>bland annat tillräckliga befogenheter, en rimlig arbetsbelastning och stöd i rollen som chef eller arbetsledare.</w:t>
      </w:r>
    </w:p>
    <w:p w14:paraId="2B6DDB73" w14:textId="77777777" w:rsidR="00DC3D22" w:rsidRPr="0078348A" w:rsidRDefault="00DC3D22" w:rsidP="002F0712">
      <w:pPr>
        <w:pStyle w:val="AV03-Rubrik3utanavdelning"/>
      </w:pPr>
      <w:bookmarkStart w:id="89" w:name="_Toc527064293"/>
      <w:bookmarkStart w:id="90" w:name="_Toc4421183"/>
      <w:bookmarkStart w:id="91" w:name="_Toc5719472"/>
      <w:bookmarkStart w:id="92" w:name="_Toc6215566"/>
      <w:bookmarkStart w:id="93" w:name="_Toc6241766"/>
      <w:bookmarkStart w:id="94" w:name="_Toc6320360"/>
      <w:bookmarkStart w:id="95" w:name="_Toc7013514"/>
      <w:bookmarkStart w:id="96" w:name="_Toc7086392"/>
      <w:bookmarkStart w:id="97" w:name="_Toc16845103"/>
      <w:bookmarkStart w:id="98" w:name="_Toc27118217"/>
      <w:bookmarkStart w:id="99" w:name="_Toc83637425"/>
      <w:bookmarkStart w:id="100" w:name="_Toc85024260"/>
      <w:r w:rsidRPr="0078348A">
        <w:t>Mål</w:t>
      </w:r>
      <w:bookmarkEnd w:id="89"/>
      <w:bookmarkEnd w:id="90"/>
      <w:bookmarkEnd w:id="91"/>
      <w:bookmarkEnd w:id="92"/>
      <w:bookmarkEnd w:id="93"/>
      <w:bookmarkEnd w:id="94"/>
      <w:bookmarkEnd w:id="95"/>
      <w:bookmarkEnd w:id="96"/>
      <w:bookmarkEnd w:id="97"/>
      <w:bookmarkEnd w:id="98"/>
      <w:bookmarkEnd w:id="99"/>
      <w:bookmarkEnd w:id="100"/>
    </w:p>
    <w:p w14:paraId="30888A18" w14:textId="042235DE" w:rsidR="00DC3D22" w:rsidRPr="0078348A" w:rsidRDefault="00DC3D22" w:rsidP="00DC3D22">
      <w:pPr>
        <w:pStyle w:val="AV11-TextFreskrift"/>
        <w:rPr>
          <w:rFonts w:eastAsia="MS Mincho"/>
        </w:rPr>
      </w:pPr>
      <w:r w:rsidRPr="00090EB2">
        <w:rPr>
          <w:rFonts w:eastAsia="MS Mincho"/>
          <w:b/>
        </w:rPr>
        <w:t>5</w:t>
      </w:r>
      <w:r w:rsidRPr="0078348A">
        <w:rPr>
          <w:rFonts w:eastAsia="MS Mincho" w:cs="BookAntiqua-Bold"/>
          <w:b/>
          <w:bCs/>
        </w:rPr>
        <w:t> § </w:t>
      </w:r>
      <w:r w:rsidRPr="0078348A" w:rsidDel="00BD2105">
        <w:rPr>
          <w:rFonts w:eastAsia="MS Mincho"/>
        </w:rPr>
        <w:t xml:space="preserve">Utöver det som gäller enligt </w:t>
      </w:r>
      <w:r w:rsidRPr="0078348A">
        <w:rPr>
          <w:rFonts w:eastAsia="MS Mincho"/>
        </w:rPr>
        <w:t>4</w:t>
      </w:r>
      <w:r w:rsidRPr="0078348A" w:rsidDel="00BD2105">
        <w:rPr>
          <w:rFonts w:eastAsia="MS Mincho"/>
        </w:rPr>
        <w:t xml:space="preserve"> o</w:t>
      </w:r>
      <w:r w:rsidRPr="0078348A">
        <w:rPr>
          <w:rFonts w:eastAsia="MS Mincho"/>
        </w:rPr>
        <w:t>ch 6</w:t>
      </w:r>
      <w:r w:rsidRPr="0078348A" w:rsidDel="00BD2105">
        <w:rPr>
          <w:rFonts w:eastAsia="MS Mincho"/>
        </w:rPr>
        <w:t>–</w:t>
      </w:r>
      <w:r w:rsidRPr="0078348A">
        <w:rPr>
          <w:rFonts w:eastAsia="MS Mincho"/>
        </w:rPr>
        <w:t>11 §§</w:t>
      </w:r>
      <w:r w:rsidRPr="0078348A" w:rsidDel="00BD2105">
        <w:rPr>
          <w:rFonts w:eastAsia="MS Mincho"/>
        </w:rPr>
        <w:t xml:space="preserve"> i </w:t>
      </w:r>
      <w:r w:rsidRPr="0078348A">
        <w:rPr>
          <w:rFonts w:eastAsia="MS Mincho"/>
        </w:rPr>
        <w:t>detta kapitel</w:t>
      </w:r>
      <w:r w:rsidRPr="0078348A" w:rsidDel="00BD2105">
        <w:rPr>
          <w:rFonts w:eastAsia="MS Mincho"/>
        </w:rPr>
        <w:t xml:space="preserve"> ska </w:t>
      </w:r>
      <w:r w:rsidRPr="0078348A">
        <w:rPr>
          <w:rFonts w:eastAsia="MS Mincho"/>
        </w:rPr>
        <w:t>arbetsgivaren ha mål för den organisatoriska och sociala arbetsmiljön. Målen ska syfta till att främja hälsa och öka organisationens förmåga att motverka ohälsa.</w:t>
      </w:r>
    </w:p>
    <w:p w14:paraId="012680DB" w14:textId="77777777" w:rsidR="00DC3D22" w:rsidRPr="0078348A" w:rsidRDefault="00DC3D22" w:rsidP="00DC3D22">
      <w:pPr>
        <w:pStyle w:val="AV11-TextFreskrift"/>
        <w:rPr>
          <w:rFonts w:eastAsia="MS Mincho"/>
        </w:rPr>
      </w:pPr>
    </w:p>
    <w:p w14:paraId="3D2A05A2" w14:textId="77777777" w:rsidR="00DC3D22" w:rsidRPr="0078348A" w:rsidRDefault="00DC3D22" w:rsidP="00DC3D22">
      <w:pPr>
        <w:pStyle w:val="AV11-TextFreskrift"/>
        <w:rPr>
          <w:rFonts w:eastAsia="MS Mincho"/>
        </w:rPr>
      </w:pPr>
      <w:r w:rsidRPr="0078348A">
        <w:rPr>
          <w:rFonts w:eastAsia="MS Mincho"/>
        </w:rPr>
        <w:t>Arbetsgivaren ska</w:t>
      </w:r>
    </w:p>
    <w:p w14:paraId="1026FAE9" w14:textId="77777777" w:rsidR="00DC3D22" w:rsidRPr="0078348A" w:rsidRDefault="00DC3D22" w:rsidP="00EF3E3D">
      <w:pPr>
        <w:pStyle w:val="AV11-TextFreskrift"/>
        <w:numPr>
          <w:ilvl w:val="0"/>
          <w:numId w:val="44"/>
        </w:numPr>
        <w:rPr>
          <w:rFonts w:eastAsia="MS Mincho"/>
        </w:rPr>
      </w:pPr>
      <w:r w:rsidRPr="0078348A">
        <w:rPr>
          <w:rFonts w:eastAsia="MS Mincho"/>
        </w:rPr>
        <w:t>ge arbetstagarna möjlighet att medverka i arbetet med att ta fram målen, och</w:t>
      </w:r>
    </w:p>
    <w:p w14:paraId="42748088" w14:textId="77777777" w:rsidR="00DC3D22" w:rsidRPr="0078348A" w:rsidRDefault="00DC3D22" w:rsidP="00EF3E3D">
      <w:pPr>
        <w:pStyle w:val="AV11-TextFreskrift"/>
        <w:numPr>
          <w:ilvl w:val="0"/>
          <w:numId w:val="44"/>
        </w:numPr>
        <w:rPr>
          <w:rFonts w:eastAsia="MS Mincho"/>
        </w:rPr>
      </w:pPr>
      <w:r w:rsidRPr="0078348A">
        <w:rPr>
          <w:rFonts w:eastAsia="MS Mincho"/>
        </w:rPr>
        <w:t>se till att arbetstagarna känner till målen.</w:t>
      </w:r>
    </w:p>
    <w:p w14:paraId="0A73AA9D" w14:textId="77777777" w:rsidR="00DC3D22" w:rsidRPr="0078348A" w:rsidRDefault="00DC3D22" w:rsidP="00DC3D22">
      <w:pPr>
        <w:pStyle w:val="AV11-TextFreskrift"/>
        <w:rPr>
          <w:rFonts w:eastAsia="MS Mincho"/>
        </w:rPr>
      </w:pPr>
    </w:p>
    <w:p w14:paraId="12650E46" w14:textId="77777777" w:rsidR="00DC3D22" w:rsidRPr="0078348A" w:rsidRDefault="00DC3D22" w:rsidP="00DC3D22">
      <w:pPr>
        <w:pStyle w:val="AV11-TextFreskrift"/>
        <w:rPr>
          <w:rFonts w:eastAsia="MS Mincho"/>
        </w:rPr>
      </w:pPr>
      <w:r w:rsidRPr="0078348A">
        <w:rPr>
          <w:rFonts w:eastAsia="MS Mincho"/>
        </w:rPr>
        <w:t>Målen ska vara skriftliga om det finns 10 eller fler arbetstagare i verksamheten.</w:t>
      </w:r>
    </w:p>
    <w:p w14:paraId="49E1409C" w14:textId="77777777" w:rsidR="00DC3D22" w:rsidRPr="0078348A" w:rsidRDefault="00DC3D22" w:rsidP="00DC3D22">
      <w:pPr>
        <w:pStyle w:val="AV11-TextFreskrift"/>
        <w:rPr>
          <w:rFonts w:eastAsia="MS Mincho"/>
        </w:rPr>
      </w:pPr>
    </w:p>
    <w:p w14:paraId="61788ED1" w14:textId="77777777" w:rsidR="00DC3D22" w:rsidRPr="0078348A" w:rsidRDefault="00DC3D22" w:rsidP="00DC3D22">
      <w:pPr>
        <w:pStyle w:val="AV09-RubrikAR"/>
        <w:rPr>
          <w:rFonts w:eastAsia="MS Mincho"/>
        </w:rPr>
      </w:pPr>
      <w:r w:rsidRPr="0078348A">
        <w:rPr>
          <w:rFonts w:eastAsia="MS Mincho"/>
        </w:rPr>
        <w:t>Allmänna råd</w:t>
      </w:r>
    </w:p>
    <w:p w14:paraId="690BC236" w14:textId="2905B03F" w:rsidR="00DC3D22" w:rsidRDefault="00DC3D22" w:rsidP="00DC3D22">
      <w:pPr>
        <w:pStyle w:val="AV13-TextAR"/>
        <w:rPr>
          <w:rFonts w:eastAsia="MS Mincho"/>
        </w:rPr>
      </w:pPr>
      <w:r w:rsidRPr="0078348A">
        <w:rPr>
          <w:rFonts w:eastAsia="MS Mincho"/>
        </w:rPr>
        <w:t>Arbetsgivaren bör ha en tydlig strategi för arbetet med att uppnå målen. Grundläggande för ett framgångsrikt arbete mot målen är att de är förankrade i den högsta ledningen och i övriga delar av organisationen. Målen kan syfta till att exempelvis stärka och förbättra kommunikation, lärande, ledarskap, samarbete, inflytande och delaktighet.</w:t>
      </w:r>
    </w:p>
    <w:p w14:paraId="5A472226" w14:textId="77777777" w:rsidR="006C7E6E" w:rsidRPr="006C7E6E" w:rsidRDefault="006C7E6E" w:rsidP="001D2D9B">
      <w:pPr>
        <w:pStyle w:val="AV13-TextAR"/>
        <w:rPr>
          <w:rFonts w:eastAsia="MS Mincho"/>
        </w:rPr>
      </w:pPr>
    </w:p>
    <w:p w14:paraId="03268D1A" w14:textId="6BB141B6" w:rsidR="00DC3D22" w:rsidRPr="00376CF1" w:rsidRDefault="00DC3D22" w:rsidP="00DC3D22">
      <w:pPr>
        <w:pStyle w:val="AV13-TextAR"/>
        <w:rPr>
          <w:rFonts w:eastAsia="MS Mincho"/>
        </w:rPr>
      </w:pPr>
      <w:r w:rsidRPr="00376CF1">
        <w:rPr>
          <w:rFonts w:eastAsia="MS Mincho"/>
        </w:rPr>
        <w:t>En arbetsmiljöpolicy ska finnas enligt</w:t>
      </w:r>
      <w:r w:rsidR="009445E8">
        <w:rPr>
          <w:rFonts w:eastAsia="MS Mincho"/>
        </w:rPr>
        <w:t xml:space="preserve"> </w:t>
      </w:r>
      <w:r w:rsidR="00E77652" w:rsidRPr="00EF1172">
        <w:t xml:space="preserve">Arbetsmiljöverkets föreskrifter och allmänna råd </w:t>
      </w:r>
      <w:r w:rsidR="00E77652">
        <w:t>(</w:t>
      </w:r>
      <w:r w:rsidR="00E77652" w:rsidRPr="00022A4B">
        <w:t>AFS</w:t>
      </w:r>
      <w:r w:rsidR="001D2D9B">
        <w:t> </w:t>
      </w:r>
      <w:r w:rsidR="00E77652" w:rsidRPr="00022A4B">
        <w:t>20XX:XX</w:t>
      </w:r>
      <w:r w:rsidR="00E77652">
        <w:t xml:space="preserve">) </w:t>
      </w:r>
      <w:r w:rsidR="00E77652" w:rsidRPr="00EF1172">
        <w:t xml:space="preserve">om grundläggande skyldigheter för dig med arbetsgivaransvar </w:t>
      </w:r>
      <w:r w:rsidR="00F13822">
        <w:t>–</w:t>
      </w:r>
      <w:r w:rsidR="00E77652" w:rsidRPr="00EF1172">
        <w:t xml:space="preserve"> systematiskt arbetsmiljöarbete</w:t>
      </w:r>
      <w:r>
        <w:rPr>
          <w:rFonts w:eastAsia="MS Mincho"/>
        </w:rPr>
        <w:t xml:space="preserve">. </w:t>
      </w:r>
      <w:r w:rsidRPr="00376CF1">
        <w:rPr>
          <w:rFonts w:eastAsia="MS Mincho"/>
        </w:rPr>
        <w:t>Målen bör ta sin grund i och</w:t>
      </w:r>
      <w:r>
        <w:rPr>
          <w:rFonts w:eastAsia="MS Mincho"/>
        </w:rPr>
        <w:t xml:space="preserve"> </w:t>
      </w:r>
      <w:r w:rsidRPr="00376CF1">
        <w:rPr>
          <w:rFonts w:eastAsia="MS Mincho"/>
        </w:rPr>
        <w:t>vara förenliga med denna.</w:t>
      </w:r>
    </w:p>
    <w:p w14:paraId="78FFDF1B" w14:textId="77777777" w:rsidR="00DC3D22" w:rsidRPr="0078348A" w:rsidRDefault="00DC3D22" w:rsidP="002F0712">
      <w:pPr>
        <w:pStyle w:val="AV03-Rubrik3utanavdelning"/>
      </w:pPr>
      <w:bookmarkStart w:id="101" w:name="_Toc527064294"/>
      <w:bookmarkStart w:id="102" w:name="_Toc4421184"/>
      <w:bookmarkStart w:id="103" w:name="_Toc5719473"/>
      <w:bookmarkStart w:id="104" w:name="_Toc6215567"/>
      <w:bookmarkStart w:id="105" w:name="_Toc6241767"/>
      <w:bookmarkStart w:id="106" w:name="_Toc6320361"/>
      <w:bookmarkStart w:id="107" w:name="_Toc7013515"/>
      <w:bookmarkStart w:id="108" w:name="_Toc7086393"/>
      <w:bookmarkStart w:id="109" w:name="_Toc16845104"/>
      <w:bookmarkStart w:id="110" w:name="_Toc27118218"/>
      <w:bookmarkStart w:id="111" w:name="_Toc83637426"/>
      <w:bookmarkStart w:id="112" w:name="_Toc85024261"/>
      <w:r w:rsidRPr="0078348A">
        <w:t>Arbetsbelastning</w:t>
      </w:r>
      <w:bookmarkEnd w:id="101"/>
      <w:bookmarkEnd w:id="102"/>
      <w:bookmarkEnd w:id="103"/>
      <w:bookmarkEnd w:id="104"/>
      <w:bookmarkEnd w:id="105"/>
      <w:bookmarkEnd w:id="106"/>
      <w:bookmarkEnd w:id="107"/>
      <w:bookmarkEnd w:id="108"/>
      <w:bookmarkEnd w:id="109"/>
      <w:bookmarkEnd w:id="110"/>
      <w:bookmarkEnd w:id="111"/>
      <w:bookmarkEnd w:id="112"/>
    </w:p>
    <w:p w14:paraId="0B1F05A7" w14:textId="77777777" w:rsidR="00DC3D22" w:rsidRPr="0078348A" w:rsidRDefault="00DC3D22" w:rsidP="00DC3D22">
      <w:pPr>
        <w:pStyle w:val="AV11-TextFreskrift"/>
        <w:rPr>
          <w:rFonts w:eastAsia="MS Mincho"/>
        </w:rPr>
      </w:pPr>
      <w:r w:rsidRPr="00090EB2">
        <w:rPr>
          <w:rFonts w:eastAsia="MS Mincho"/>
          <w:b/>
        </w:rPr>
        <w:t>6</w:t>
      </w:r>
      <w:r w:rsidRPr="0078348A">
        <w:rPr>
          <w:rFonts w:eastAsia="MS Mincho" w:cs="BookAntiqua-Bold"/>
          <w:b/>
          <w:bCs/>
        </w:rPr>
        <w:t> § </w:t>
      </w:r>
      <w:r w:rsidRPr="0078348A">
        <w:rPr>
          <w:rFonts w:eastAsia="MS Mincho"/>
        </w:rPr>
        <w:t xml:space="preserve">Arbetsgivaren ska se till att de arbetsuppgifter och befogenheter som tilldelas arbetstagarna inte </w:t>
      </w:r>
      <w:r w:rsidRPr="0078348A" w:rsidDel="00071751">
        <w:rPr>
          <w:rFonts w:eastAsia="MS Mincho"/>
        </w:rPr>
        <w:t xml:space="preserve">ger upphov till </w:t>
      </w:r>
      <w:r w:rsidRPr="0078348A">
        <w:rPr>
          <w:rFonts w:eastAsia="MS Mincho"/>
        </w:rPr>
        <w:t>ohälsosam arbetsbelastning. Det innebär att resurserna ska anpassas till kraven i arbetet.</w:t>
      </w:r>
    </w:p>
    <w:p w14:paraId="40287F01" w14:textId="77777777" w:rsidR="00DC3D22" w:rsidRPr="0078348A" w:rsidRDefault="00DC3D22" w:rsidP="00DC3D22">
      <w:pPr>
        <w:pStyle w:val="AV11-TextFreskrift"/>
        <w:rPr>
          <w:rFonts w:eastAsia="MS Mincho"/>
        </w:rPr>
      </w:pPr>
    </w:p>
    <w:p w14:paraId="6C9D3110" w14:textId="77777777" w:rsidR="00DC3D22" w:rsidRPr="00CB5BEB" w:rsidRDefault="00DC3D22" w:rsidP="00CB5BEB">
      <w:pPr>
        <w:pStyle w:val="AV09-RubrikAR"/>
      </w:pPr>
      <w:r w:rsidRPr="00CB5BEB">
        <w:t>Allmänna råd</w:t>
      </w:r>
    </w:p>
    <w:p w14:paraId="65701BA3" w14:textId="77777777" w:rsidR="00DC3D22" w:rsidRPr="0078348A" w:rsidRDefault="00DC3D22" w:rsidP="00DC3D22">
      <w:pPr>
        <w:pStyle w:val="AV13-TextAR"/>
      </w:pPr>
      <w:r w:rsidRPr="0078348A">
        <w:t>Tilldelning av arbetsuppgifter innebär krav, i form av en viss arbetsmängd och svårighetsgrad, som behöver vägas upp med resurser. Arbetsgivaren</w:t>
      </w:r>
      <w:r w:rsidRPr="0078348A">
        <w:rPr>
          <w:i/>
        </w:rPr>
        <w:t xml:space="preserve"> </w:t>
      </w:r>
      <w:r w:rsidRPr="0078348A">
        <w:t>bör ta hänsyn till tecken och signaler på ohälsosam arbetsbelastning vid tilldelningen.</w:t>
      </w:r>
    </w:p>
    <w:p w14:paraId="18E11A8D" w14:textId="77777777" w:rsidR="00DC3D22" w:rsidRPr="0078348A" w:rsidRDefault="00DC3D22" w:rsidP="00DC3D22">
      <w:pPr>
        <w:pStyle w:val="AV13-TextAR"/>
      </w:pPr>
    </w:p>
    <w:p w14:paraId="0EC46100" w14:textId="77777777" w:rsidR="00DC3D22" w:rsidRPr="0078348A" w:rsidRDefault="00DC3D22" w:rsidP="00DC3D22">
      <w:pPr>
        <w:pStyle w:val="AV13-TextAR"/>
        <w:rPr>
          <w:rFonts w:eastAsia="MS Mincho" w:cs="BookAntiqua"/>
          <w:szCs w:val="22"/>
        </w:rPr>
      </w:pPr>
      <w:r w:rsidRPr="0078348A">
        <w:t xml:space="preserve">Att </w:t>
      </w:r>
      <w:r w:rsidRPr="0078348A">
        <w:rPr>
          <w:rFonts w:eastAsia="MS Mincho" w:cs="BookAntiqua"/>
          <w:szCs w:val="22"/>
        </w:rPr>
        <w:t>minska arbetsmängd, ändra prioriteringsordning, variera arbetsuppgifterna, ge möjligheter till återhämtning, tillämpa andra arbetssätt, öka bemanning eller tillföra kunskaper är exempel på åtgärder för att förebygga ohälsosam arbetsbelastning. Arbetsgivaren bör även försäkra sig om att den teknik som används är utformad för och anpassad till det arbete som ska utföras.</w:t>
      </w:r>
    </w:p>
    <w:p w14:paraId="1ECA054F" w14:textId="77777777" w:rsidR="00DC3D22" w:rsidRPr="0078348A" w:rsidRDefault="00DC3D22" w:rsidP="00DC3D22">
      <w:pPr>
        <w:pStyle w:val="AV13-TextAR"/>
      </w:pPr>
    </w:p>
    <w:p w14:paraId="473A660A" w14:textId="77777777" w:rsidR="00DC3D22" w:rsidRPr="0078348A" w:rsidRDefault="00DC3D22" w:rsidP="00DC3D22">
      <w:pPr>
        <w:pStyle w:val="AV13-TextAR"/>
        <w:rPr>
          <w:rFonts w:eastAsia="MS Mincho" w:cs="BookAntiqua"/>
          <w:szCs w:val="22"/>
        </w:rPr>
      </w:pPr>
      <w:r w:rsidRPr="0078348A">
        <w:rPr>
          <w:rFonts w:eastAsia="MS Mincho" w:cs="BookAntiqua"/>
          <w:szCs w:val="22"/>
        </w:rPr>
        <w:t>Arbetsgivarens skyldigheter att förebygga ohälsosam arbetsbelastning omfattar såväl chefer och arbetsledare som andra arbetstagare.</w:t>
      </w:r>
    </w:p>
    <w:p w14:paraId="26696C45" w14:textId="77777777" w:rsidR="00DC3D22" w:rsidRPr="0078348A" w:rsidRDefault="00DC3D22" w:rsidP="00DC3D22">
      <w:pPr>
        <w:pStyle w:val="AV13-TextAR"/>
      </w:pPr>
    </w:p>
    <w:p w14:paraId="356B565A" w14:textId="77777777" w:rsidR="00DC3D22" w:rsidRPr="0078348A" w:rsidRDefault="00DC3D22" w:rsidP="00DC3D22">
      <w:pPr>
        <w:pStyle w:val="AV13-TextAR"/>
        <w:rPr>
          <w:rFonts w:eastAsia="MS Mincho" w:cs="BookAntiqua"/>
          <w:szCs w:val="22"/>
        </w:rPr>
      </w:pPr>
      <w:r w:rsidRPr="0078348A">
        <w:rPr>
          <w:rFonts w:eastAsia="MS Mincho" w:cs="BookAntiqua"/>
          <w:szCs w:val="22"/>
        </w:rPr>
        <w:t>Det är viktigt att arbetsgivaren skapar förutsättningar för arbetstagarna att uppmärksamma arbetsgivaren på höga krav och bristande resurser. Genom att bedriva ett ledarskap som möjliggör regelbunden dialog med arbetstagarna kan tecken och signaler på ohälsosam arbetsbelastning uppmärksammas och obalanser rättas till.</w:t>
      </w:r>
    </w:p>
    <w:p w14:paraId="71DC98E1" w14:textId="77777777" w:rsidR="00DC3D22" w:rsidRPr="0078348A" w:rsidRDefault="00DC3D22" w:rsidP="00DC3D22">
      <w:pPr>
        <w:pStyle w:val="AV13-TextAR"/>
      </w:pPr>
    </w:p>
    <w:p w14:paraId="36E1D5F1" w14:textId="6A1664D9" w:rsidR="00DC3D22" w:rsidRPr="0078348A" w:rsidRDefault="00DC3D22" w:rsidP="00DC3D22">
      <w:pPr>
        <w:pStyle w:val="AV13-TextAR"/>
        <w:rPr>
          <w:rFonts w:eastAsia="MS Mincho" w:cs="BookAntiqua"/>
          <w:i/>
          <w:color w:val="000000"/>
          <w:szCs w:val="22"/>
        </w:rPr>
      </w:pPr>
      <w:r w:rsidRPr="0078348A">
        <w:rPr>
          <w:rFonts w:eastAsia="MS Mincho" w:cs="BookAntiqua"/>
          <w:szCs w:val="22"/>
        </w:rPr>
        <w:t xml:space="preserve">Det är viktigt att arbetsgivaren inom ramen för sitt arbetsmiljöarbete undersöker och åtgärdar risker kopplade till arbetsbelastning. Arbetsgivaren </w:t>
      </w:r>
      <w:r w:rsidR="00C55932">
        <w:rPr>
          <w:rFonts w:eastAsia="MS Mincho" w:cs="BookAntiqua"/>
          <w:szCs w:val="22"/>
        </w:rPr>
        <w:t>bör</w:t>
      </w:r>
      <w:r w:rsidR="00C55932" w:rsidRPr="0078348A">
        <w:rPr>
          <w:rFonts w:eastAsia="MS Mincho" w:cs="BookAntiqua"/>
          <w:szCs w:val="22"/>
        </w:rPr>
        <w:t xml:space="preserve"> </w:t>
      </w:r>
      <w:r w:rsidRPr="0078348A">
        <w:rPr>
          <w:rFonts w:eastAsia="MS Mincho" w:cs="BookAntiqua"/>
          <w:szCs w:val="22"/>
        </w:rPr>
        <w:t xml:space="preserve">motverka att arbetsbelastning leder till sjukdomar och olyckor. Det är </w:t>
      </w:r>
      <w:r w:rsidR="005C67BA">
        <w:rPr>
          <w:rFonts w:eastAsia="MS Mincho" w:cs="BookAntiqua"/>
          <w:szCs w:val="22"/>
        </w:rPr>
        <w:t>viktigt</w:t>
      </w:r>
      <w:r w:rsidR="005C67BA" w:rsidRPr="0078348A">
        <w:rPr>
          <w:rFonts w:eastAsia="MS Mincho" w:cs="BookAntiqua"/>
          <w:szCs w:val="22"/>
        </w:rPr>
        <w:t xml:space="preserve"> </w:t>
      </w:r>
      <w:r w:rsidRPr="0078348A">
        <w:rPr>
          <w:rFonts w:eastAsia="MS Mincho" w:cs="BookAntiqua"/>
          <w:szCs w:val="22"/>
        </w:rPr>
        <w:t>att identifiera orsakerna bakom arbetsbelastningen för att åtgärderna ska ha effekt. Frågor som rör åtgärder kan även behöva hanteras på en annan nivå eller i en annan del av organisationen. Utöver den organisatoriska och sociala arbetsmiljön kan fysiska, kognitiva och ergonomiska förhållanden bidra till arbetsbelastningen.</w:t>
      </w:r>
    </w:p>
    <w:p w14:paraId="10D94F1A" w14:textId="77777777" w:rsidR="00DC3D22" w:rsidRPr="0078348A" w:rsidRDefault="00DC3D22" w:rsidP="00DC3D22">
      <w:pPr>
        <w:pStyle w:val="AV11-TextFreskrift"/>
        <w:rPr>
          <w:rFonts w:eastAsia="MS Mincho"/>
        </w:rPr>
      </w:pPr>
    </w:p>
    <w:p w14:paraId="7BBC5608" w14:textId="77777777" w:rsidR="00DC3D22" w:rsidRPr="0078348A" w:rsidRDefault="00DC3D22" w:rsidP="00DC3D22">
      <w:pPr>
        <w:pStyle w:val="AV11-TextFreskrift"/>
        <w:rPr>
          <w:rFonts w:eastAsia="MS Mincho"/>
        </w:rPr>
      </w:pPr>
      <w:r w:rsidRPr="00766940">
        <w:rPr>
          <w:rFonts w:eastAsia="MS Mincho"/>
          <w:b/>
        </w:rPr>
        <w:t>7</w:t>
      </w:r>
      <w:r w:rsidRPr="0078348A">
        <w:rPr>
          <w:rFonts w:eastAsia="MS Mincho" w:cs="BookAntiqua-Bold"/>
          <w:b/>
          <w:bCs/>
        </w:rPr>
        <w:t> § </w:t>
      </w:r>
      <w:r w:rsidRPr="0078348A">
        <w:rPr>
          <w:rFonts w:eastAsia="MS Mincho"/>
        </w:rPr>
        <w:t>Arbetsgivaren ska se till att arbetstagarna känner till</w:t>
      </w:r>
    </w:p>
    <w:p w14:paraId="033D7CF4" w14:textId="77777777" w:rsidR="00DC3D22" w:rsidRPr="0078348A" w:rsidRDefault="00DC3D22" w:rsidP="00EF3E3D">
      <w:pPr>
        <w:pStyle w:val="AV11-TextFreskrift"/>
        <w:numPr>
          <w:ilvl w:val="0"/>
          <w:numId w:val="45"/>
        </w:numPr>
      </w:pPr>
      <w:r w:rsidRPr="0078348A">
        <w:t>vilka arbetsuppgifter de ska utföra,</w:t>
      </w:r>
    </w:p>
    <w:p w14:paraId="68EF3C7C" w14:textId="77777777" w:rsidR="00DC3D22" w:rsidRPr="0078348A" w:rsidRDefault="00DC3D22" w:rsidP="00EF3E3D">
      <w:pPr>
        <w:pStyle w:val="AV11-TextFreskrift"/>
        <w:numPr>
          <w:ilvl w:val="0"/>
          <w:numId w:val="45"/>
        </w:numPr>
      </w:pPr>
      <w:r w:rsidRPr="0078348A">
        <w:t>vilket resultat som ska uppnås med arbetet,</w:t>
      </w:r>
    </w:p>
    <w:p w14:paraId="3CF04275" w14:textId="302A6E1E" w:rsidR="00DC3D22" w:rsidRPr="0078348A" w:rsidRDefault="00DC3D22" w:rsidP="00EF3E3D">
      <w:pPr>
        <w:pStyle w:val="AV11-TextFreskrift"/>
        <w:numPr>
          <w:ilvl w:val="0"/>
          <w:numId w:val="45"/>
        </w:numPr>
      </w:pPr>
      <w:r w:rsidRPr="0078348A">
        <w:t xml:space="preserve">om det finns särskilda sätt som arbetet ska utföras på, och i så fall </w:t>
      </w:r>
      <w:r w:rsidR="0045641B">
        <w:t>vilka</w:t>
      </w:r>
      <w:r w:rsidRPr="0078348A">
        <w:t>,</w:t>
      </w:r>
    </w:p>
    <w:p w14:paraId="68325213" w14:textId="77777777" w:rsidR="00DC3D22" w:rsidRPr="0078348A" w:rsidRDefault="00DC3D22" w:rsidP="00EF3E3D">
      <w:pPr>
        <w:pStyle w:val="AV11-TextFreskrift"/>
        <w:numPr>
          <w:ilvl w:val="0"/>
          <w:numId w:val="45"/>
        </w:numPr>
      </w:pPr>
      <w:r w:rsidRPr="0078348A">
        <w:t>vilka arbetsuppgifter som ska prioriteras när tillgänglig tid inte räcker till för alla arbetsuppgifter som ska utföras, och</w:t>
      </w:r>
    </w:p>
    <w:p w14:paraId="6D839F5B" w14:textId="0E9B09AC" w:rsidR="00DC3D22" w:rsidRPr="0078348A" w:rsidRDefault="00DC3D22" w:rsidP="00EF3E3D">
      <w:pPr>
        <w:pStyle w:val="AV11-TextFreskrift"/>
        <w:numPr>
          <w:ilvl w:val="0"/>
          <w:numId w:val="45"/>
        </w:numPr>
      </w:pPr>
      <w:r w:rsidRPr="0078348A">
        <w:t>vem de kan vända sig till för att få hjälp och stöd att utföra arbetet.</w:t>
      </w:r>
    </w:p>
    <w:p w14:paraId="6D855AF2" w14:textId="77777777" w:rsidR="00DC3D22" w:rsidRPr="00180D3C" w:rsidRDefault="00DC3D22" w:rsidP="00DC3D22">
      <w:pPr>
        <w:pStyle w:val="AV11-TextFreskrift"/>
      </w:pPr>
    </w:p>
    <w:p w14:paraId="2FFEDD8B" w14:textId="77777777" w:rsidR="00DC3D22" w:rsidRPr="00180D3C" w:rsidRDefault="00DC3D22" w:rsidP="00DC3D22">
      <w:pPr>
        <w:pStyle w:val="AV11-TextFreskrift"/>
        <w:rPr>
          <w:rFonts w:eastAsia="MS Mincho"/>
        </w:rPr>
      </w:pPr>
      <w:r w:rsidRPr="00180D3C">
        <w:rPr>
          <w:rFonts w:eastAsia="MS Mincho"/>
        </w:rPr>
        <w:t>Arbetsgivaren ska därutöver säkerställa att arbetstagarna känner till vilka befogenheter de har enligt punkterna 1–5.</w:t>
      </w:r>
    </w:p>
    <w:p w14:paraId="5F85D910" w14:textId="77777777" w:rsidR="00DC3D22" w:rsidRPr="00180D3C" w:rsidRDefault="00DC3D22" w:rsidP="00DC3D22">
      <w:pPr>
        <w:pStyle w:val="AV11-TextFreskrift"/>
        <w:rPr>
          <w:rFonts w:eastAsia="MS Mincho"/>
        </w:rPr>
      </w:pPr>
    </w:p>
    <w:p w14:paraId="2CE5242A" w14:textId="77777777" w:rsidR="00DC3D22" w:rsidRPr="0078348A" w:rsidRDefault="00DC3D22" w:rsidP="00DC3D22">
      <w:pPr>
        <w:pStyle w:val="AV09-RubrikAR"/>
        <w:rPr>
          <w:rFonts w:eastAsia="MS Mincho" w:cs="BookAntiqua"/>
        </w:rPr>
      </w:pPr>
      <w:r w:rsidRPr="0078348A">
        <w:rPr>
          <w:rFonts w:eastAsia="MS Mincho"/>
        </w:rPr>
        <w:t>Allmänna råd</w:t>
      </w:r>
    </w:p>
    <w:p w14:paraId="6DA92191" w14:textId="77777777" w:rsidR="00DC3D22" w:rsidRPr="0078348A" w:rsidRDefault="00DC3D22" w:rsidP="00DC3D22">
      <w:pPr>
        <w:pStyle w:val="AV13-TextAR"/>
        <w:rPr>
          <w:rFonts w:eastAsia="MS Mincho"/>
        </w:rPr>
      </w:pPr>
      <w:r w:rsidRPr="0078348A">
        <w:rPr>
          <w:rFonts w:eastAsia="MS Mincho"/>
        </w:rPr>
        <w:t>Genom att fortlöpande gå igenom punkterna</w:t>
      </w:r>
      <w:r>
        <w:rPr>
          <w:rFonts w:eastAsia="MS Mincho"/>
        </w:rPr>
        <w:t> </w:t>
      </w:r>
      <w:r w:rsidRPr="0078348A">
        <w:rPr>
          <w:rFonts w:eastAsia="MS Mincho"/>
        </w:rPr>
        <w:t>1–5 blir det möjligt att förebygga onödiga krav och belastningar på arbetstagarna. Det kan vara lämpligt att kommunicera punkterna gemensamt till arbetstagare som delar ansvar och arbetsuppgifter, för att på så vis underlätta samarbete. Arbetsgivaren bör skapa möjligheter för arbetstagarna att uppmärksamma arbetsgivaren på eventuella oklarheter som rör punkterna. Det är viktigt att arbetsgivaren tar hänsyn till arbetstagarnas olika förutsättningar när det gäller att kommunicera.</w:t>
      </w:r>
    </w:p>
    <w:p w14:paraId="0C79AE5E" w14:textId="77777777" w:rsidR="00DC3D22" w:rsidRPr="0078348A" w:rsidRDefault="00DC3D22" w:rsidP="00DC3D22">
      <w:pPr>
        <w:pStyle w:val="AV13-TextAR"/>
        <w:rPr>
          <w:rFonts w:eastAsia="MS Mincho"/>
        </w:rPr>
      </w:pPr>
    </w:p>
    <w:p w14:paraId="3322F4D6" w14:textId="77777777" w:rsidR="00DC3D22" w:rsidRPr="0078348A" w:rsidRDefault="00DC3D22" w:rsidP="00DC3D22">
      <w:pPr>
        <w:pStyle w:val="AV13-TextAR"/>
        <w:rPr>
          <w:rFonts w:eastAsia="MS Mincho"/>
        </w:rPr>
      </w:pPr>
      <w:r w:rsidRPr="0078348A">
        <w:rPr>
          <w:rFonts w:eastAsia="MS Mincho"/>
        </w:rPr>
        <w:t>I arbeten där stöd och hjälp från kollegor inte går att ordna bör arbetsgivaren se till att chefer, arbetsledare eller annan utsedd person är tillgängliga för hjälp och stöd.</w:t>
      </w:r>
    </w:p>
    <w:p w14:paraId="5F17816B" w14:textId="77777777" w:rsidR="00DC3D22" w:rsidRPr="0078348A" w:rsidRDefault="00DC3D22" w:rsidP="00211502">
      <w:pPr>
        <w:pStyle w:val="AV11-TextFreskrift"/>
      </w:pPr>
    </w:p>
    <w:p w14:paraId="23CCD13F" w14:textId="77777777" w:rsidR="00DC3D22" w:rsidRPr="0078348A" w:rsidRDefault="00DC3D22" w:rsidP="00DC3D22">
      <w:pPr>
        <w:pStyle w:val="AV11-TextFreskrift"/>
        <w:rPr>
          <w:rFonts w:eastAsia="MS Mincho"/>
        </w:rPr>
      </w:pPr>
      <w:r w:rsidRPr="00766940">
        <w:rPr>
          <w:rFonts w:eastAsia="MS Mincho"/>
          <w:b/>
        </w:rPr>
        <w:t>8</w:t>
      </w:r>
      <w:r w:rsidRPr="0078348A">
        <w:rPr>
          <w:rFonts w:eastAsia="MS Mincho" w:cs="Arial Narrow"/>
          <w:b/>
          <w:bCs/>
        </w:rPr>
        <w:t> § </w:t>
      </w:r>
      <w:r w:rsidRPr="0078348A">
        <w:rPr>
          <w:rFonts w:eastAsia="MS Mincho" w:cs="Arial Narrow"/>
          <w:bCs/>
        </w:rPr>
        <w:t xml:space="preserve">Arbetsgivaren </w:t>
      </w:r>
      <w:r w:rsidRPr="0078348A">
        <w:rPr>
          <w:rFonts w:eastAsia="MS Mincho"/>
        </w:rPr>
        <w:t>ska vidta åtgärder för att motverka att arbetsuppgifter och arbetssituationer som är starkt psykiskt påfrestande leder till ohälsa hos arbetstagarna.</w:t>
      </w:r>
    </w:p>
    <w:p w14:paraId="03841C88" w14:textId="77777777" w:rsidR="00DC3D22" w:rsidRPr="0078348A" w:rsidRDefault="00DC3D22" w:rsidP="00DC3D22">
      <w:pPr>
        <w:pStyle w:val="AV11-TextFreskrift"/>
      </w:pPr>
    </w:p>
    <w:p w14:paraId="7E473B2F" w14:textId="77777777" w:rsidR="00DC3D22" w:rsidRPr="0078348A" w:rsidRDefault="00DC3D22" w:rsidP="00DC3D22">
      <w:pPr>
        <w:pStyle w:val="AV09-RubrikAR"/>
        <w:rPr>
          <w:rFonts w:eastAsia="MS Mincho" w:cs="BookAntiqua"/>
        </w:rPr>
      </w:pPr>
      <w:r w:rsidRPr="0078348A">
        <w:rPr>
          <w:rFonts w:eastAsia="MS Mincho"/>
        </w:rPr>
        <w:t>Allmänna råd</w:t>
      </w:r>
    </w:p>
    <w:p w14:paraId="0DB6799B" w14:textId="77777777" w:rsidR="00DC3D22" w:rsidRPr="00211502" w:rsidRDefault="00DC3D22" w:rsidP="00211502">
      <w:pPr>
        <w:pStyle w:val="AV13-TextAR"/>
        <w:rPr>
          <w:rFonts w:eastAsia="MS Mincho"/>
        </w:rPr>
      </w:pPr>
      <w:r w:rsidRPr="00211502">
        <w:rPr>
          <w:rFonts w:eastAsia="MS Mincho"/>
        </w:rPr>
        <w:t>Exempel på arbetsuppgifter och arbetssituationer som kan vara starkt psykiskt påfrestande är att bemöta människor i svåra och traumatiska situationer, lösa konflikter, och fatta svåra beslut under press där också etiska dilemman ingår.</w:t>
      </w:r>
    </w:p>
    <w:p w14:paraId="2C63E8C8" w14:textId="77777777" w:rsidR="00DC3D22" w:rsidRPr="00211502" w:rsidRDefault="00DC3D22" w:rsidP="00211502">
      <w:pPr>
        <w:pStyle w:val="AV13-TextAR"/>
      </w:pPr>
    </w:p>
    <w:p w14:paraId="0FE60059" w14:textId="77777777" w:rsidR="00DC3D22" w:rsidRPr="00211502" w:rsidRDefault="00DC3D22" w:rsidP="00211502">
      <w:pPr>
        <w:pStyle w:val="AV13-TextAR"/>
        <w:rPr>
          <w:rFonts w:eastAsia="MS Mincho"/>
          <w:highlight w:val="green"/>
        </w:rPr>
      </w:pPr>
      <w:r w:rsidRPr="00211502">
        <w:rPr>
          <w:rFonts w:eastAsia="MS Mincho"/>
        </w:rPr>
        <w:t>Exempel på åtgärder som bör övervägas vid starkt psykiskt påfrestande arbete, utöver de som framgår av råden till 7 § är</w:t>
      </w:r>
    </w:p>
    <w:p w14:paraId="05A818F2" w14:textId="77777777" w:rsidR="00DC3D22" w:rsidRPr="00211502" w:rsidRDefault="00DC3D22" w:rsidP="00EF3E3D">
      <w:pPr>
        <w:pStyle w:val="AV13-TextAR"/>
        <w:numPr>
          <w:ilvl w:val="0"/>
          <w:numId w:val="87"/>
        </w:numPr>
        <w:rPr>
          <w:rFonts w:eastAsia="MS Mincho"/>
        </w:rPr>
      </w:pPr>
      <w:r w:rsidRPr="00211502">
        <w:rPr>
          <w:rFonts w:eastAsia="MS Mincho"/>
        </w:rPr>
        <w:t>regelbundet stöd av handledare eller tillgång till annan expert inom området,</w:t>
      </w:r>
    </w:p>
    <w:p w14:paraId="1CD1C1C0" w14:textId="77777777" w:rsidR="00DC3D22" w:rsidRPr="00211502" w:rsidRDefault="00DC3D22" w:rsidP="00EF3E3D">
      <w:pPr>
        <w:pStyle w:val="AV13-TextAR"/>
        <w:numPr>
          <w:ilvl w:val="0"/>
          <w:numId w:val="87"/>
        </w:numPr>
        <w:rPr>
          <w:rFonts w:eastAsia="MS Mincho"/>
        </w:rPr>
      </w:pPr>
      <w:r w:rsidRPr="00211502">
        <w:rPr>
          <w:rFonts w:eastAsia="MS Mincho"/>
        </w:rPr>
        <w:t>särskilda informationsinsatser och utbildningsinsatser,</w:t>
      </w:r>
    </w:p>
    <w:p w14:paraId="3602A151" w14:textId="77777777" w:rsidR="00DC3D22" w:rsidRPr="00211502" w:rsidRDefault="00DC3D22" w:rsidP="00EF3E3D">
      <w:pPr>
        <w:pStyle w:val="AV13-TextAR"/>
        <w:numPr>
          <w:ilvl w:val="0"/>
          <w:numId w:val="87"/>
        </w:numPr>
        <w:rPr>
          <w:rFonts w:eastAsia="MS Mincho"/>
        </w:rPr>
      </w:pPr>
      <w:r w:rsidRPr="00211502">
        <w:rPr>
          <w:rFonts w:eastAsia="MS Mincho"/>
        </w:rPr>
        <w:t>hjälp och stöd från andra arbetstagare, och</w:t>
      </w:r>
    </w:p>
    <w:p w14:paraId="1DF36D9B" w14:textId="055923F9" w:rsidR="00DC3D22" w:rsidRPr="00211502" w:rsidRDefault="00DC3D22" w:rsidP="00EF3E3D">
      <w:pPr>
        <w:pStyle w:val="AV13-TextAR"/>
        <w:numPr>
          <w:ilvl w:val="0"/>
          <w:numId w:val="87"/>
        </w:numPr>
        <w:rPr>
          <w:rFonts w:eastAsia="MS Mincho"/>
        </w:rPr>
      </w:pPr>
      <w:r w:rsidRPr="00211502">
        <w:rPr>
          <w:rFonts w:eastAsia="MS Mincho"/>
        </w:rPr>
        <w:t>rutiner för att hantera krävande situationer i kontakter med kunder, klienter med flera.</w:t>
      </w:r>
    </w:p>
    <w:p w14:paraId="1EC08A3C" w14:textId="77777777" w:rsidR="00DC3D22" w:rsidRPr="00211502" w:rsidRDefault="00DC3D22" w:rsidP="00211502">
      <w:pPr>
        <w:pStyle w:val="AV13-TextAR"/>
      </w:pPr>
    </w:p>
    <w:p w14:paraId="5B83D8BE" w14:textId="77777777" w:rsidR="00DC3D22" w:rsidRPr="00211502" w:rsidRDefault="00DC3D22" w:rsidP="00211502">
      <w:pPr>
        <w:pStyle w:val="AV13-TextAR"/>
      </w:pPr>
      <w:r w:rsidRPr="00211502">
        <w:t>Det är viktigt att arbetsgivaren skapar förutsättningar för arbetstagarna att uppmärksamma arbetsgivaren på särskilt påfrestande arbetsförhållanden.</w:t>
      </w:r>
    </w:p>
    <w:p w14:paraId="6C1ECCA9" w14:textId="77777777" w:rsidR="00DC3D22" w:rsidRPr="00211502" w:rsidRDefault="00DC3D22" w:rsidP="00211502">
      <w:pPr>
        <w:pStyle w:val="AV13-TextAR"/>
      </w:pPr>
    </w:p>
    <w:p w14:paraId="749E4EDA" w14:textId="77777777" w:rsidR="00DC3D22" w:rsidRPr="00211502" w:rsidRDefault="00DC3D22" w:rsidP="00211502">
      <w:pPr>
        <w:pStyle w:val="AV13-TextAR"/>
      </w:pPr>
      <w:r w:rsidRPr="00211502" w:rsidDel="00D0174B">
        <w:t>Vilka åtgärder som bör väljas beror på vilka förhållanden som gör arbetet starkt psykiskt påfrestande.</w:t>
      </w:r>
    </w:p>
    <w:p w14:paraId="7843EAEB" w14:textId="77777777" w:rsidR="00DC3D22" w:rsidRPr="0078348A" w:rsidRDefault="00DC3D22" w:rsidP="002F0712">
      <w:pPr>
        <w:pStyle w:val="AV03-Rubrik3utanavdelning"/>
      </w:pPr>
      <w:bookmarkStart w:id="113" w:name="_Toc527064295"/>
      <w:bookmarkStart w:id="114" w:name="_Toc4421185"/>
      <w:bookmarkStart w:id="115" w:name="_Toc5719474"/>
      <w:bookmarkStart w:id="116" w:name="_Toc6215568"/>
      <w:bookmarkStart w:id="117" w:name="_Toc6241768"/>
      <w:bookmarkStart w:id="118" w:name="_Toc6320362"/>
      <w:bookmarkStart w:id="119" w:name="_Toc7013516"/>
      <w:bookmarkStart w:id="120" w:name="_Toc7086394"/>
      <w:bookmarkStart w:id="121" w:name="_Toc16845105"/>
      <w:bookmarkStart w:id="122" w:name="_Toc27118219"/>
      <w:bookmarkStart w:id="123" w:name="_Toc83637427"/>
      <w:bookmarkStart w:id="124" w:name="_Toc85024262"/>
      <w:r w:rsidRPr="0078348A">
        <w:t>Arbetstid</w:t>
      </w:r>
      <w:bookmarkEnd w:id="113"/>
      <w:bookmarkEnd w:id="114"/>
      <w:bookmarkEnd w:id="115"/>
      <w:bookmarkEnd w:id="116"/>
      <w:bookmarkEnd w:id="117"/>
      <w:bookmarkEnd w:id="118"/>
      <w:bookmarkEnd w:id="119"/>
      <w:bookmarkEnd w:id="120"/>
      <w:bookmarkEnd w:id="121"/>
      <w:bookmarkEnd w:id="122"/>
      <w:bookmarkEnd w:id="123"/>
      <w:bookmarkEnd w:id="124"/>
    </w:p>
    <w:p w14:paraId="60981E99" w14:textId="38AAE630" w:rsidR="00DC3D22" w:rsidRPr="0078348A" w:rsidRDefault="00DC3D22" w:rsidP="00DC3D22">
      <w:pPr>
        <w:pStyle w:val="AV11-TextFreskrift"/>
        <w:rPr>
          <w:rFonts w:eastAsia="MS Mincho"/>
        </w:rPr>
      </w:pPr>
      <w:r w:rsidRPr="00827CBF">
        <w:rPr>
          <w:rFonts w:eastAsia="MS Mincho"/>
          <w:b/>
          <w:bCs/>
        </w:rPr>
        <w:t>9</w:t>
      </w:r>
      <w:r w:rsidRPr="0078348A">
        <w:rPr>
          <w:rFonts w:eastAsia="MS Mincho" w:cs="Arial Narrow"/>
          <w:b/>
          <w:bCs/>
        </w:rPr>
        <w:t> § </w:t>
      </w:r>
      <w:r w:rsidRPr="0078348A">
        <w:rPr>
          <w:rFonts w:eastAsia="MS Mincho"/>
        </w:rPr>
        <w:t>Arbetsgivaren ska vidta de åtgärder som behövs för att motverka att arbetstidens förläggning leder till ohälsa hos arbetstagarna.</w:t>
      </w:r>
    </w:p>
    <w:p w14:paraId="46DABCB5" w14:textId="77777777" w:rsidR="00DC3D22" w:rsidRPr="0078348A" w:rsidRDefault="00DC3D22" w:rsidP="00DC3D22">
      <w:pPr>
        <w:pStyle w:val="AV11-TextFreskrift"/>
        <w:rPr>
          <w:rFonts w:eastAsia="MS Mincho"/>
        </w:rPr>
      </w:pPr>
    </w:p>
    <w:p w14:paraId="50863F86" w14:textId="77777777" w:rsidR="00DC3D22" w:rsidRPr="0078348A" w:rsidRDefault="00DC3D22" w:rsidP="00DC3D22">
      <w:pPr>
        <w:pStyle w:val="AV09-RubrikAR"/>
        <w:rPr>
          <w:rFonts w:eastAsia="MS Mincho" w:cs="BookAntiqua"/>
        </w:rPr>
      </w:pPr>
      <w:r w:rsidRPr="0078348A">
        <w:rPr>
          <w:rFonts w:eastAsia="MS Mincho"/>
        </w:rPr>
        <w:t>Allmänna råd</w:t>
      </w:r>
    </w:p>
    <w:p w14:paraId="493FD45E" w14:textId="77777777" w:rsidR="00DC3D22" w:rsidRPr="0078348A" w:rsidRDefault="00DC3D22" w:rsidP="00DC3D22">
      <w:pPr>
        <w:pStyle w:val="AV13-TextAR"/>
        <w:rPr>
          <w:rFonts w:eastAsia="MS Mincho"/>
        </w:rPr>
      </w:pPr>
      <w:r w:rsidRPr="0078348A">
        <w:rPr>
          <w:rFonts w:eastAsia="MS Mincho"/>
        </w:rPr>
        <w:t>Arbetsgivaren bör redan vid planeringen av arbetet ta hänsyn till hur arbetstidens förläggning kan inverka på arbetstagarnas hälsa. Exempel på förläggning av arbetstider som kan medföra risker för ohälsa är</w:t>
      </w:r>
    </w:p>
    <w:p w14:paraId="30C2E813" w14:textId="77777777" w:rsidR="00DC3D22" w:rsidRPr="00211502" w:rsidRDefault="00DC3D22" w:rsidP="00EF3E3D">
      <w:pPr>
        <w:pStyle w:val="AV13-TextAR"/>
        <w:numPr>
          <w:ilvl w:val="0"/>
          <w:numId w:val="86"/>
        </w:numPr>
        <w:rPr>
          <w:rFonts w:eastAsia="MS Mincho"/>
        </w:rPr>
      </w:pPr>
      <w:r w:rsidRPr="00211502">
        <w:rPr>
          <w:rFonts w:eastAsia="MS Mincho"/>
        </w:rPr>
        <w:t>skiftarbete,</w:t>
      </w:r>
    </w:p>
    <w:p w14:paraId="404DF725" w14:textId="77777777" w:rsidR="00DC3D22" w:rsidRPr="00211502" w:rsidRDefault="00DC3D22" w:rsidP="00EF3E3D">
      <w:pPr>
        <w:pStyle w:val="AV13-TextAR"/>
        <w:numPr>
          <w:ilvl w:val="0"/>
          <w:numId w:val="86"/>
        </w:numPr>
        <w:rPr>
          <w:rFonts w:eastAsia="MS Mincho"/>
        </w:rPr>
      </w:pPr>
      <w:r w:rsidRPr="00211502">
        <w:rPr>
          <w:rFonts w:eastAsia="MS Mincho"/>
        </w:rPr>
        <w:t>arbete nattetid,</w:t>
      </w:r>
    </w:p>
    <w:p w14:paraId="0A0F22E8" w14:textId="77777777" w:rsidR="00DC3D22" w:rsidRPr="00211502" w:rsidRDefault="00DC3D22" w:rsidP="00EF3E3D">
      <w:pPr>
        <w:pStyle w:val="AV13-TextAR"/>
        <w:numPr>
          <w:ilvl w:val="0"/>
          <w:numId w:val="86"/>
        </w:numPr>
        <w:rPr>
          <w:rFonts w:eastAsia="MS Mincho"/>
        </w:rPr>
      </w:pPr>
      <w:r w:rsidRPr="00211502">
        <w:rPr>
          <w:rFonts w:eastAsia="MS Mincho"/>
        </w:rPr>
        <w:t>delade arbetspass,</w:t>
      </w:r>
    </w:p>
    <w:p w14:paraId="01BAD74E" w14:textId="77777777" w:rsidR="00DC3D22" w:rsidRPr="00211502" w:rsidRDefault="00DC3D22" w:rsidP="00EF3E3D">
      <w:pPr>
        <w:pStyle w:val="AV13-TextAR"/>
        <w:numPr>
          <w:ilvl w:val="0"/>
          <w:numId w:val="86"/>
        </w:numPr>
        <w:rPr>
          <w:rFonts w:eastAsia="MS Mincho"/>
        </w:rPr>
      </w:pPr>
      <w:r w:rsidRPr="00211502">
        <w:rPr>
          <w:rFonts w:eastAsia="MS Mincho"/>
        </w:rPr>
        <w:t>stor omfattning av övertidsarbete,</w:t>
      </w:r>
    </w:p>
    <w:p w14:paraId="77E28793" w14:textId="77777777" w:rsidR="00DC3D22" w:rsidRPr="00211502" w:rsidRDefault="00DC3D22" w:rsidP="00EF3E3D">
      <w:pPr>
        <w:pStyle w:val="AV13-TextAR"/>
        <w:numPr>
          <w:ilvl w:val="0"/>
          <w:numId w:val="86"/>
        </w:numPr>
        <w:rPr>
          <w:rFonts w:eastAsia="MS Mincho"/>
        </w:rPr>
      </w:pPr>
      <w:r w:rsidRPr="00211502">
        <w:rPr>
          <w:rFonts w:eastAsia="MS Mincho"/>
        </w:rPr>
        <w:t>långa arbetspass, och</w:t>
      </w:r>
    </w:p>
    <w:p w14:paraId="4878141B" w14:textId="77777777" w:rsidR="00DC3D22" w:rsidRPr="00211502" w:rsidRDefault="00DC3D22" w:rsidP="00EF3E3D">
      <w:pPr>
        <w:pStyle w:val="AV13-TextAR"/>
        <w:numPr>
          <w:ilvl w:val="0"/>
          <w:numId w:val="86"/>
        </w:numPr>
        <w:rPr>
          <w:rFonts w:eastAsia="MS Mincho"/>
        </w:rPr>
      </w:pPr>
      <w:r w:rsidRPr="00211502">
        <w:rPr>
          <w:rFonts w:eastAsia="MS Mincho"/>
        </w:rPr>
        <w:t>långtgående möjligheter att utföra arbete på olika tider och platser med förväntningar på att vara ständigt nåbar.</w:t>
      </w:r>
    </w:p>
    <w:p w14:paraId="41A82A66" w14:textId="77777777" w:rsidR="00DC3D22" w:rsidRPr="0078348A" w:rsidRDefault="00DC3D22" w:rsidP="00DC3D22">
      <w:pPr>
        <w:pStyle w:val="AV13-TextAR"/>
        <w:rPr>
          <w:rFonts w:eastAsia="MS Mincho"/>
        </w:rPr>
      </w:pPr>
    </w:p>
    <w:p w14:paraId="6B6F55AE" w14:textId="77777777" w:rsidR="00DC3D22" w:rsidRPr="0078348A" w:rsidRDefault="00DC3D22" w:rsidP="00DC3D22">
      <w:pPr>
        <w:pStyle w:val="AV13-TextAR"/>
        <w:rPr>
          <w:rFonts w:eastAsia="MS Mincho"/>
        </w:rPr>
      </w:pPr>
      <w:r w:rsidRPr="0078348A">
        <w:rPr>
          <w:rFonts w:eastAsia="MS Mincho"/>
        </w:rPr>
        <w:t>Arbetsgivaren bör särskilt uppmärksamma möjligheterna till återhämtning. Arbetsgivaren bör även ta hänsyn till att arbetstidens förläggning påverkar risken för olyckor.</w:t>
      </w:r>
    </w:p>
    <w:p w14:paraId="2936F11E" w14:textId="77777777" w:rsidR="00DC3D22" w:rsidRPr="0078348A" w:rsidRDefault="00DC3D22" w:rsidP="00DC3D22">
      <w:pPr>
        <w:pStyle w:val="AV13-TextAR"/>
      </w:pPr>
    </w:p>
    <w:p w14:paraId="3BCCDDF2" w14:textId="2822ADAD" w:rsidR="00DC3D22" w:rsidRPr="0078348A" w:rsidRDefault="00DC3D22" w:rsidP="00DC3D22">
      <w:pPr>
        <w:pStyle w:val="AV13-TextAR"/>
        <w:rPr>
          <w:rFonts w:eastAsia="MS Mincho"/>
        </w:rPr>
      </w:pPr>
      <w:r w:rsidRPr="0078348A">
        <w:rPr>
          <w:rFonts w:eastAsia="MS Mincho"/>
        </w:rPr>
        <w:t xml:space="preserve">I arbetstidslagen (1982:673) anges gränser för hur många timmar arbetstagare får arbeta som mest, och vilka viloperioder de minst ska ha. Arbetstidslagen anger därmed de yttersta gränserna för arbetstiden, men innehåller inte </w:t>
      </w:r>
      <w:r w:rsidR="00D84971">
        <w:rPr>
          <w:rFonts w:eastAsia="MS Mincho"/>
        </w:rPr>
        <w:t xml:space="preserve">bestämmelser </w:t>
      </w:r>
      <w:r w:rsidRPr="0078348A">
        <w:rPr>
          <w:rFonts w:eastAsia="MS Mincho"/>
        </w:rPr>
        <w:t>om hur arbetsgivaren ska ta h</w:t>
      </w:r>
      <w:r w:rsidR="002103FF">
        <w:rPr>
          <w:rFonts w:eastAsia="MS Mincho"/>
        </w:rPr>
        <w:t>ä</w:t>
      </w:r>
      <w:r w:rsidRPr="0078348A">
        <w:rPr>
          <w:rFonts w:eastAsia="MS Mincho"/>
        </w:rPr>
        <w:t>nsyn till arbetstidens förläggning i arbetsmiljöarbetet.</w:t>
      </w:r>
    </w:p>
    <w:p w14:paraId="3D6B62C8" w14:textId="77777777" w:rsidR="00DC3D22" w:rsidRPr="0078348A" w:rsidRDefault="00DC3D22" w:rsidP="002F0712">
      <w:pPr>
        <w:pStyle w:val="AV03-Rubrik3utanavdelning"/>
      </w:pPr>
      <w:bookmarkStart w:id="125" w:name="_Toc527064296"/>
      <w:bookmarkStart w:id="126" w:name="_Toc4421186"/>
      <w:bookmarkStart w:id="127" w:name="_Toc5719475"/>
      <w:bookmarkStart w:id="128" w:name="_Toc6215569"/>
      <w:bookmarkStart w:id="129" w:name="_Toc6241769"/>
      <w:bookmarkStart w:id="130" w:name="_Toc6320363"/>
      <w:bookmarkStart w:id="131" w:name="_Toc7013517"/>
      <w:bookmarkStart w:id="132" w:name="_Toc7086395"/>
      <w:bookmarkStart w:id="133" w:name="_Toc16845106"/>
      <w:bookmarkStart w:id="134" w:name="_Toc27118220"/>
      <w:bookmarkStart w:id="135" w:name="_Toc83637428"/>
      <w:bookmarkStart w:id="136" w:name="_Toc85024263"/>
      <w:r w:rsidRPr="0078348A">
        <w:t>Kränkande särbehandling</w:t>
      </w:r>
      <w:bookmarkEnd w:id="125"/>
      <w:bookmarkEnd w:id="126"/>
      <w:bookmarkEnd w:id="127"/>
      <w:bookmarkEnd w:id="128"/>
      <w:bookmarkEnd w:id="129"/>
      <w:bookmarkEnd w:id="130"/>
      <w:bookmarkEnd w:id="131"/>
      <w:bookmarkEnd w:id="132"/>
      <w:bookmarkEnd w:id="133"/>
      <w:bookmarkEnd w:id="134"/>
      <w:bookmarkEnd w:id="135"/>
      <w:bookmarkEnd w:id="136"/>
    </w:p>
    <w:p w14:paraId="5BB972A3" w14:textId="77777777" w:rsidR="00DC3D22" w:rsidRPr="0078348A" w:rsidRDefault="00DC3D22" w:rsidP="00DC3D22">
      <w:pPr>
        <w:pStyle w:val="AV11-TextFreskrift"/>
        <w:rPr>
          <w:rFonts w:eastAsia="MS Mincho"/>
        </w:rPr>
      </w:pPr>
      <w:r w:rsidRPr="00827CBF">
        <w:rPr>
          <w:rFonts w:eastAsia="MS Mincho"/>
          <w:b/>
          <w:bCs/>
        </w:rPr>
        <w:t>10</w:t>
      </w:r>
      <w:r w:rsidRPr="0078348A">
        <w:rPr>
          <w:rFonts w:eastAsia="MS Mincho" w:cs="Arial Narrow"/>
          <w:b/>
          <w:bCs/>
        </w:rPr>
        <w:t> § </w:t>
      </w:r>
      <w:r w:rsidRPr="0078348A">
        <w:rPr>
          <w:rFonts w:eastAsia="MS Mincho"/>
        </w:rPr>
        <w:t>Arbetsgivaren ska klargöra att kränkande särbehandling inte accepteras i verksamheten. Arbetsgivaren ska vidta åtgärder för att motverka förhållanden i arbetsmiljön som kan ge upphov till kränkande särbehandling.</w:t>
      </w:r>
    </w:p>
    <w:p w14:paraId="746FCB33" w14:textId="77777777" w:rsidR="00DC3D22" w:rsidRPr="0078348A" w:rsidRDefault="00DC3D22" w:rsidP="00DC3D22">
      <w:pPr>
        <w:pStyle w:val="AV11-TextFreskrift"/>
        <w:rPr>
          <w:rFonts w:eastAsia="MS Mincho"/>
        </w:rPr>
      </w:pPr>
    </w:p>
    <w:p w14:paraId="7FD36A9F" w14:textId="77777777" w:rsidR="00DC3D22" w:rsidRPr="0078348A" w:rsidRDefault="00DC3D22" w:rsidP="00DC3D22">
      <w:pPr>
        <w:pStyle w:val="AV09-RubrikAR"/>
        <w:rPr>
          <w:rFonts w:eastAsia="MS Mincho" w:cs="BookAntiqua"/>
        </w:rPr>
      </w:pPr>
      <w:r w:rsidRPr="0078348A">
        <w:rPr>
          <w:rFonts w:eastAsia="MS Mincho"/>
        </w:rPr>
        <w:t>Allmänna råd</w:t>
      </w:r>
    </w:p>
    <w:p w14:paraId="6CAE42C8" w14:textId="77777777" w:rsidR="00DC3D22" w:rsidRPr="0078348A" w:rsidRDefault="00DC3D22" w:rsidP="00DC3D22">
      <w:pPr>
        <w:pStyle w:val="AV13-TextAR"/>
        <w:rPr>
          <w:rFonts w:eastAsia="MS Mincho"/>
        </w:rPr>
      </w:pPr>
      <w:r w:rsidRPr="0078348A">
        <w:rPr>
          <w:rFonts w:eastAsia="MS Mincho"/>
        </w:rPr>
        <w:t>Klargörandet kan lämpligen göras skriftligen i en policy.</w:t>
      </w:r>
    </w:p>
    <w:p w14:paraId="7444D795" w14:textId="77777777" w:rsidR="00DC3D22" w:rsidRPr="0078348A" w:rsidRDefault="00DC3D22" w:rsidP="00DC3D22">
      <w:pPr>
        <w:pStyle w:val="AV13-TextAR"/>
        <w:rPr>
          <w:rFonts w:eastAsia="MS Mincho"/>
        </w:rPr>
      </w:pPr>
    </w:p>
    <w:p w14:paraId="100F62BF" w14:textId="3D66CEEB" w:rsidR="00DC3D22" w:rsidRPr="0078348A" w:rsidRDefault="00DC3D22" w:rsidP="00DC3D22">
      <w:pPr>
        <w:pStyle w:val="AV13-TextAR"/>
        <w:rPr>
          <w:rFonts w:eastAsia="MS Mincho"/>
        </w:rPr>
      </w:pPr>
      <w:r w:rsidRPr="0078348A">
        <w:rPr>
          <w:rFonts w:eastAsia="MS Mincho"/>
        </w:rPr>
        <w:t>Chefer och arbetsledande personal har ett särskilt ansvar för att förebygga, uppmärksamma och hantera kränkande särbehandling</w:t>
      </w:r>
      <w:r w:rsidR="00F93D1A">
        <w:rPr>
          <w:rFonts w:eastAsia="MS Mincho"/>
        </w:rPr>
        <w:t>.</w:t>
      </w:r>
      <w:r w:rsidRPr="0078348A">
        <w:rPr>
          <w:rFonts w:eastAsia="MS Mincho"/>
        </w:rPr>
        <w:t xml:space="preserve"> </w:t>
      </w:r>
      <w:r w:rsidR="00914941">
        <w:rPr>
          <w:rFonts w:eastAsia="MS Mincho"/>
        </w:rPr>
        <w:t>D</w:t>
      </w:r>
      <w:r w:rsidRPr="0078348A">
        <w:rPr>
          <w:rFonts w:eastAsia="MS Mincho"/>
        </w:rPr>
        <w:t>ärför behöver de upp</w:t>
      </w:r>
      <w:r>
        <w:rPr>
          <w:rFonts w:eastAsia="MS Mincho"/>
        </w:rPr>
        <w:t>fylla kunskapskraven enligt 4 §</w:t>
      </w:r>
      <w:r w:rsidRPr="0078348A">
        <w:rPr>
          <w:rFonts w:eastAsia="MS Mincho"/>
        </w:rPr>
        <w:t>.</w:t>
      </w:r>
    </w:p>
    <w:p w14:paraId="394BF75A" w14:textId="77777777" w:rsidR="00DC3D22" w:rsidRPr="0078348A" w:rsidRDefault="00DC3D22" w:rsidP="00DC3D22">
      <w:pPr>
        <w:pStyle w:val="AV13-TextAR"/>
      </w:pPr>
    </w:p>
    <w:p w14:paraId="325D19DA" w14:textId="77777777" w:rsidR="00DC3D22" w:rsidRPr="0078348A" w:rsidRDefault="00DC3D22" w:rsidP="00DC3D22">
      <w:pPr>
        <w:pStyle w:val="AV13-TextAR"/>
        <w:rPr>
          <w:rFonts w:eastAsia="MS Mincho"/>
        </w:rPr>
      </w:pPr>
      <w:r w:rsidRPr="0078348A">
        <w:rPr>
          <w:rFonts w:eastAsia="MS Mincho"/>
        </w:rPr>
        <w:t>Ett gemensamt arbete kring bemötande och uppträdande kan bidra till att motverka kränkande särbehandling.</w:t>
      </w:r>
    </w:p>
    <w:p w14:paraId="38B59816" w14:textId="77777777" w:rsidR="00DC3D22" w:rsidRPr="0078348A" w:rsidRDefault="00DC3D22" w:rsidP="00DC3D22">
      <w:pPr>
        <w:pStyle w:val="AV13-TextAR"/>
        <w:rPr>
          <w:rFonts w:eastAsia="MS Mincho"/>
        </w:rPr>
      </w:pPr>
    </w:p>
    <w:p w14:paraId="2998604E" w14:textId="77777777" w:rsidR="00DC3D22" w:rsidRPr="0078348A" w:rsidRDefault="00DC3D22" w:rsidP="00DC3D22">
      <w:pPr>
        <w:pStyle w:val="AV13-TextAR"/>
        <w:rPr>
          <w:rFonts w:eastAsia="MS Mincho"/>
        </w:rPr>
      </w:pPr>
      <w:r w:rsidRPr="0078348A">
        <w:rPr>
          <w:rFonts w:eastAsia="MS Mincho"/>
        </w:rPr>
        <w:t>Exempel på förhållanden i verksamheten som är viktiga att vara uppmärksam på är konflikter, arbetsbelastning, arbetsfördelning, förutsättningar för samarbete, och konsekvenser av förändringar.</w:t>
      </w:r>
    </w:p>
    <w:p w14:paraId="55B361C8" w14:textId="77777777" w:rsidR="00DC3D22" w:rsidRPr="007A02CE" w:rsidRDefault="00DC3D22" w:rsidP="00DC3D22">
      <w:pPr>
        <w:pStyle w:val="AV11-TextFreskrift"/>
      </w:pPr>
    </w:p>
    <w:p w14:paraId="5DBB2081" w14:textId="77777777" w:rsidR="00DC3D22" w:rsidRPr="0078348A" w:rsidRDefault="00DC3D22" w:rsidP="00DC3D22">
      <w:pPr>
        <w:pStyle w:val="AV11-TextFreskrift"/>
        <w:rPr>
          <w:rFonts w:eastAsia="MS Mincho"/>
        </w:rPr>
      </w:pPr>
      <w:r w:rsidRPr="00827CBF">
        <w:rPr>
          <w:rFonts w:eastAsia="MS Mincho"/>
          <w:b/>
          <w:bCs/>
        </w:rPr>
        <w:t>11</w:t>
      </w:r>
      <w:r w:rsidRPr="0078348A">
        <w:rPr>
          <w:rFonts w:eastAsia="MS Mincho" w:cs="Arial Narrow"/>
          <w:b/>
          <w:bCs/>
        </w:rPr>
        <w:t> § </w:t>
      </w:r>
      <w:r w:rsidRPr="0078348A">
        <w:rPr>
          <w:rFonts w:eastAsia="MS Mincho"/>
        </w:rPr>
        <w:t>Arbetsgivaren ska se till att det finns rutiner för hur kränkande särbehandling ska hanteras. Det ska framgå av rutinerna</w:t>
      </w:r>
    </w:p>
    <w:p w14:paraId="6EDACF73" w14:textId="77777777" w:rsidR="00DC3D22" w:rsidRPr="0078348A" w:rsidRDefault="00DC3D22" w:rsidP="00EF3E3D">
      <w:pPr>
        <w:pStyle w:val="AV11-TextFreskrift"/>
        <w:numPr>
          <w:ilvl w:val="0"/>
          <w:numId w:val="46"/>
        </w:numPr>
        <w:rPr>
          <w:rFonts w:eastAsia="MS Mincho"/>
        </w:rPr>
      </w:pPr>
      <w:r w:rsidRPr="0078348A">
        <w:rPr>
          <w:rFonts w:eastAsia="MS Mincho"/>
        </w:rPr>
        <w:t>vem som ska ta emot information om att kränkande särbehandling förekommer,</w:t>
      </w:r>
    </w:p>
    <w:p w14:paraId="5B555FC5" w14:textId="2C0D8F84" w:rsidR="00DC3D22" w:rsidRPr="0078348A" w:rsidRDefault="00DC3D22" w:rsidP="00EF3E3D">
      <w:pPr>
        <w:pStyle w:val="AV11-TextFreskrift"/>
        <w:numPr>
          <w:ilvl w:val="0"/>
          <w:numId w:val="46"/>
        </w:numPr>
        <w:rPr>
          <w:rFonts w:eastAsia="MS Mincho"/>
        </w:rPr>
      </w:pPr>
      <w:r w:rsidRPr="0078348A">
        <w:rPr>
          <w:rFonts w:eastAsia="MS Mincho"/>
        </w:rPr>
        <w:t>vad som ska hända med informationen, vad mottagaren ska göra, och</w:t>
      </w:r>
    </w:p>
    <w:p w14:paraId="7547DF1B" w14:textId="77777777" w:rsidR="00DC3D22" w:rsidRPr="0078348A" w:rsidRDefault="00DC3D22" w:rsidP="00EF3E3D">
      <w:pPr>
        <w:pStyle w:val="AV11-TextFreskrift"/>
        <w:numPr>
          <w:ilvl w:val="0"/>
          <w:numId w:val="46"/>
        </w:numPr>
        <w:rPr>
          <w:rFonts w:eastAsia="MS Mincho"/>
        </w:rPr>
      </w:pPr>
      <w:r w:rsidRPr="0078348A">
        <w:rPr>
          <w:rFonts w:eastAsia="MS Mincho"/>
        </w:rPr>
        <w:t>hur och var de som är utsatta, snabbt kan få hjälp</w:t>
      </w:r>
      <w:r>
        <w:rPr>
          <w:rFonts w:eastAsia="MS Mincho"/>
        </w:rPr>
        <w:t>.</w:t>
      </w:r>
    </w:p>
    <w:p w14:paraId="61470724" w14:textId="77777777" w:rsidR="00DC3D22" w:rsidRPr="0078348A" w:rsidRDefault="00DC3D22" w:rsidP="00DC3D22">
      <w:pPr>
        <w:pStyle w:val="AV11-TextFreskrift"/>
        <w:rPr>
          <w:rFonts w:eastAsia="MS Mincho"/>
        </w:rPr>
      </w:pPr>
    </w:p>
    <w:p w14:paraId="7CE9E57D" w14:textId="77777777" w:rsidR="00DC3D22" w:rsidRPr="0078348A" w:rsidRDefault="00DC3D22" w:rsidP="00DC3D22">
      <w:pPr>
        <w:pStyle w:val="AV11-TextFreskrift"/>
        <w:rPr>
          <w:rFonts w:eastAsia="MS Mincho" w:cs="BookAntiqua"/>
          <w:szCs w:val="22"/>
        </w:rPr>
      </w:pPr>
      <w:r w:rsidRPr="0078348A">
        <w:rPr>
          <w:rFonts w:eastAsia="MS Mincho" w:cs="BookAntiqua"/>
          <w:szCs w:val="22"/>
        </w:rPr>
        <w:t>Arbetsgivaren ska göra rutinerna kända för alla arbetstagare.</w:t>
      </w:r>
    </w:p>
    <w:p w14:paraId="3415DE74" w14:textId="77777777" w:rsidR="00DC3D22" w:rsidRPr="0078348A" w:rsidRDefault="00DC3D22" w:rsidP="00DC3D22">
      <w:pPr>
        <w:pStyle w:val="AV11-TextFreskrift"/>
        <w:rPr>
          <w:rFonts w:eastAsia="MS Mincho" w:cs="BookAntiqua"/>
          <w:szCs w:val="22"/>
        </w:rPr>
      </w:pPr>
    </w:p>
    <w:p w14:paraId="4603CD4D" w14:textId="77777777" w:rsidR="00DC3D22" w:rsidRPr="0078348A" w:rsidRDefault="00DC3D22" w:rsidP="00DC3D22">
      <w:pPr>
        <w:pStyle w:val="AV09-RubrikAR"/>
        <w:rPr>
          <w:rFonts w:eastAsia="MS Mincho" w:cs="BookAntiqua"/>
        </w:rPr>
      </w:pPr>
      <w:r w:rsidRPr="0078348A">
        <w:rPr>
          <w:rFonts w:eastAsia="MS Mincho"/>
        </w:rPr>
        <w:t>Allmänna råd</w:t>
      </w:r>
    </w:p>
    <w:p w14:paraId="1AE7CF8D" w14:textId="401723E5" w:rsidR="00DC3D22" w:rsidRPr="0078348A" w:rsidRDefault="00DC3D22" w:rsidP="00DC3D22">
      <w:pPr>
        <w:pStyle w:val="AV13-TextAR"/>
        <w:rPr>
          <w:rFonts w:eastAsia="MS Mincho"/>
        </w:rPr>
      </w:pPr>
      <w:r w:rsidRPr="0078348A">
        <w:rPr>
          <w:rFonts w:eastAsia="MS Mincho"/>
        </w:rPr>
        <w:t xml:space="preserve">Vanligtvis rapporteras kränkande särbehandling till en chef när </w:t>
      </w:r>
      <w:r w:rsidR="009A29D5">
        <w:rPr>
          <w:rFonts w:eastAsia="MS Mincho"/>
        </w:rPr>
        <w:t xml:space="preserve">de </w:t>
      </w:r>
      <w:r w:rsidRPr="0078348A">
        <w:rPr>
          <w:rFonts w:eastAsia="MS Mincho"/>
        </w:rPr>
        <w:t>berörda inte lyckats reda upp situationen på egen hand. Om arbetstagaren inte kan vända sig till sin närmaste chef kan arbetstagaren vända sig till en högre chef. Arbetstagare kan dessutom vända sig till ett skyddsombud</w:t>
      </w:r>
      <w:r>
        <w:rPr>
          <w:rFonts w:eastAsia="MS Mincho"/>
        </w:rPr>
        <w:t xml:space="preserve"> </w:t>
      </w:r>
      <w:r>
        <w:t>(arbetsmiljöombud)</w:t>
      </w:r>
      <w:r w:rsidRPr="0078348A">
        <w:rPr>
          <w:rFonts w:eastAsia="MS Mincho"/>
        </w:rPr>
        <w:t>.</w:t>
      </w:r>
    </w:p>
    <w:p w14:paraId="4A122020" w14:textId="77777777" w:rsidR="00DC3D22" w:rsidRPr="0078348A" w:rsidRDefault="00DC3D22" w:rsidP="00DC3D22">
      <w:pPr>
        <w:pStyle w:val="AV13-TextAR"/>
      </w:pPr>
    </w:p>
    <w:p w14:paraId="3467458A" w14:textId="77777777" w:rsidR="00DC3D22" w:rsidRPr="0078348A" w:rsidRDefault="00DC3D22" w:rsidP="00DC3D22">
      <w:pPr>
        <w:pStyle w:val="AV13-TextAR"/>
        <w:rPr>
          <w:rFonts w:eastAsia="MS Mincho"/>
        </w:rPr>
      </w:pPr>
      <w:r w:rsidRPr="0078348A">
        <w:rPr>
          <w:rFonts w:eastAsia="MS Mincho"/>
        </w:rPr>
        <w:t>Man kan behöva ingripa snabbt och bedöma situationen för att förhindra att den förvärras och se till att utsatta har fått hjälp enligt punkt</w:t>
      </w:r>
      <w:r w:rsidRPr="0078348A">
        <w:t> </w:t>
      </w:r>
      <w:r w:rsidRPr="0078348A">
        <w:rPr>
          <w:rFonts w:eastAsia="MS Mincho"/>
        </w:rPr>
        <w:t>3. Arbetsgivaren kan ge företagshälsovård eller annan sakkunnig uppdraget att ge stöd och hjälp.</w:t>
      </w:r>
    </w:p>
    <w:p w14:paraId="78E397C5" w14:textId="77777777" w:rsidR="00DC3D22" w:rsidRPr="0078348A" w:rsidRDefault="00DC3D22" w:rsidP="00DC3D22">
      <w:pPr>
        <w:pStyle w:val="AV13-TextAR"/>
      </w:pPr>
    </w:p>
    <w:p w14:paraId="4E425C33" w14:textId="1E35FCFC" w:rsidR="00DC3D22" w:rsidRPr="00547216" w:rsidRDefault="00547216" w:rsidP="00547216">
      <w:pPr>
        <w:pStyle w:val="AV13-TextAR"/>
        <w:rPr>
          <w:szCs w:val="19"/>
        </w:rPr>
      </w:pPr>
      <w:r>
        <w:rPr>
          <w:rFonts w:eastAsia="MS Mincho"/>
        </w:rPr>
        <w:t xml:space="preserve"> </w:t>
      </w:r>
      <w:r w:rsidR="00DC3D22" w:rsidRPr="0078348A">
        <w:rPr>
          <w:rFonts w:eastAsia="MS Mincho"/>
        </w:rPr>
        <w:t>I</w:t>
      </w:r>
      <w:r w:rsidR="003B01C1" w:rsidRPr="003B01C1">
        <w:t xml:space="preserve"> </w:t>
      </w:r>
      <w:r w:rsidR="003B01C1" w:rsidRPr="00EF1172">
        <w:t xml:space="preserve">Arbetsmiljöverkets föreskrifter och allmänna råd </w:t>
      </w:r>
      <w:r w:rsidR="003B01C1">
        <w:t>(</w:t>
      </w:r>
      <w:r w:rsidR="001D2D9B" w:rsidRPr="001D2D9B">
        <w:t>AFS</w:t>
      </w:r>
      <w:r w:rsidR="001D2D9B">
        <w:t> </w:t>
      </w:r>
      <w:r w:rsidR="003B01C1" w:rsidRPr="001D2D9B">
        <w:t>20XX</w:t>
      </w:r>
      <w:r w:rsidR="003B01C1" w:rsidRPr="00022A4B">
        <w:t>:XX</w:t>
      </w:r>
      <w:r w:rsidR="003B01C1">
        <w:t xml:space="preserve">) </w:t>
      </w:r>
      <w:r w:rsidR="003B01C1" w:rsidRPr="00EF1172">
        <w:t xml:space="preserve">om grundläggande skyldigheter för dig med arbetsgivaransvar </w:t>
      </w:r>
      <w:r w:rsidR="00F13822">
        <w:t>–</w:t>
      </w:r>
      <w:r w:rsidR="003B01C1" w:rsidRPr="00EF1172">
        <w:t xml:space="preserve"> systematiskt arbetsmiljöarbete</w:t>
      </w:r>
      <w:r w:rsidR="003B01C1" w:rsidRPr="0078348A">
        <w:rPr>
          <w:rFonts w:eastAsia="MS Mincho"/>
        </w:rPr>
        <w:t xml:space="preserve"> </w:t>
      </w:r>
      <w:r w:rsidR="00DC3D22" w:rsidRPr="0078348A">
        <w:rPr>
          <w:rFonts w:eastAsia="MS Mincho"/>
        </w:rPr>
        <w:t>finns bestämmelser om att om någon arbetstagare råkar ut för ohälsa eller olycksfall i arbetet och om ett allvarligt tillbud inträffar i arbetet, ska arbetsgivaren utreda orsakerna så att risker för ohälsa eller olycksfall kan förebyggas i fortsättningen.</w:t>
      </w:r>
    </w:p>
    <w:p w14:paraId="62D7DF46" w14:textId="77777777" w:rsidR="00DC3D22" w:rsidRPr="0078348A" w:rsidRDefault="00DC3D22" w:rsidP="00DC3D22">
      <w:pPr>
        <w:pStyle w:val="AV13-TextAR"/>
        <w:rPr>
          <w:rFonts w:eastAsia="MS Mincho"/>
        </w:rPr>
      </w:pPr>
    </w:p>
    <w:p w14:paraId="0E9D7CF7" w14:textId="77777777" w:rsidR="00DC3D22" w:rsidRPr="0078348A" w:rsidRDefault="00DC3D22" w:rsidP="00DC3D22">
      <w:pPr>
        <w:pStyle w:val="AV13-TextAR"/>
        <w:rPr>
          <w:rFonts w:eastAsia="MS Mincho"/>
        </w:rPr>
      </w:pPr>
      <w:r w:rsidRPr="0078348A">
        <w:rPr>
          <w:rFonts w:eastAsia="MS Mincho"/>
        </w:rPr>
        <w:t>Ett undermåligt utredningsförfarande när det gäller kränkande särbehandling kan vara skadligt både ur arbetsmiljö- och hälsosynpunkt. Därför bör den som utreder ha tillräcklig kompetens, kunna agera opartiskt och ha de berördas förtroende.</w:t>
      </w:r>
    </w:p>
    <w:p w14:paraId="4ACFBEDC" w14:textId="77777777" w:rsidR="00DC3D22" w:rsidRPr="0078348A" w:rsidRDefault="00DC3D22" w:rsidP="00DC3D22">
      <w:pPr>
        <w:pStyle w:val="AV13-TextAR"/>
      </w:pPr>
    </w:p>
    <w:p w14:paraId="1F7739F0" w14:textId="77777777" w:rsidR="001D2D9B" w:rsidRDefault="00DC3D22" w:rsidP="001D2D9B">
      <w:pPr>
        <w:pStyle w:val="AV13-TextAR"/>
        <w:rPr>
          <w:rFonts w:eastAsia="MS Mincho"/>
        </w:rPr>
        <w:sectPr w:rsidR="001D2D9B" w:rsidSect="00805FBB">
          <w:headerReference w:type="even" r:id="rId25"/>
          <w:pgSz w:w="11906" w:h="16838" w:code="9"/>
          <w:pgMar w:top="3544" w:right="2478" w:bottom="3544" w:left="3034" w:header="2835" w:footer="2835" w:gutter="0"/>
          <w:cols w:space="708"/>
          <w:docGrid w:linePitch="360"/>
        </w:sectPr>
      </w:pPr>
      <w:r w:rsidRPr="0078348A">
        <w:rPr>
          <w:rFonts w:eastAsia="MS Mincho"/>
        </w:rPr>
        <w:t>Arbetsmiljölagstiftningens ändamål är att förebygga ohälsa och olycksfall och reglerar inte frågor om kompensation och skuld.</w:t>
      </w:r>
    </w:p>
    <w:p w14:paraId="76997BB3" w14:textId="157595B2" w:rsidR="00952D50" w:rsidRDefault="008E538F" w:rsidP="002F0712">
      <w:pPr>
        <w:pStyle w:val="AV02-Rubrik2Kapitelutanavdelning"/>
      </w:pPr>
      <w:bookmarkStart w:id="137" w:name="_Toc5358290"/>
      <w:bookmarkStart w:id="138" w:name="_Toc5620573"/>
      <w:bookmarkStart w:id="139" w:name="_Toc5973842"/>
      <w:bookmarkStart w:id="140" w:name="_Toc6229555"/>
      <w:bookmarkStart w:id="141" w:name="_Toc6321526"/>
      <w:bookmarkStart w:id="142" w:name="_Toc6399246"/>
      <w:bookmarkStart w:id="143" w:name="_Toc6916740"/>
      <w:bookmarkStart w:id="144" w:name="_Toc6918402"/>
      <w:bookmarkStart w:id="145" w:name="_Toc7167167"/>
      <w:bookmarkStart w:id="146" w:name="_Toc11320667"/>
      <w:bookmarkStart w:id="147" w:name="_Toc11326657"/>
      <w:bookmarkStart w:id="148" w:name="_Toc12316099"/>
      <w:bookmarkStart w:id="149" w:name="_Toc27118198"/>
      <w:bookmarkStart w:id="150" w:name="_Toc83637429"/>
      <w:bookmarkStart w:id="151" w:name="_Toc85024264"/>
      <w:r>
        <w:t>3 </w:t>
      </w:r>
      <w:r w:rsidR="00952D50" w:rsidRPr="0078348A">
        <w:t xml:space="preserve">kap. </w:t>
      </w:r>
      <w:bookmarkEnd w:id="137"/>
      <w:bookmarkEnd w:id="138"/>
      <w:bookmarkEnd w:id="139"/>
      <w:bookmarkEnd w:id="140"/>
      <w:bookmarkEnd w:id="141"/>
      <w:bookmarkEnd w:id="142"/>
      <w:bookmarkEnd w:id="143"/>
      <w:bookmarkEnd w:id="144"/>
      <w:bookmarkEnd w:id="145"/>
      <w:bookmarkEnd w:id="146"/>
      <w:bookmarkEnd w:id="147"/>
      <w:bookmarkEnd w:id="148"/>
      <w:r w:rsidR="00952D50" w:rsidRPr="0078348A">
        <w:t>Arbetsanpassning</w:t>
      </w:r>
      <w:bookmarkEnd w:id="149"/>
      <w:bookmarkEnd w:id="150"/>
      <w:bookmarkEnd w:id="151"/>
    </w:p>
    <w:p w14:paraId="792B7244" w14:textId="5FEBC9E6" w:rsidR="00952D50" w:rsidRPr="002A3EFF" w:rsidRDefault="001D2D9B" w:rsidP="00952D50">
      <w:pPr>
        <w:pStyle w:val="AV02-RubrikKapitelSidhuvudGmd"/>
      </w:pPr>
      <w:r>
        <w:t>Kapitel 3</w:t>
      </w:r>
    </w:p>
    <w:p w14:paraId="12CB9ECE" w14:textId="77777777" w:rsidR="00952D50" w:rsidRPr="0078348A" w:rsidRDefault="00952D50" w:rsidP="002F0712">
      <w:pPr>
        <w:pStyle w:val="AV03-Rubrik3utanavdelning"/>
      </w:pPr>
      <w:bookmarkStart w:id="152" w:name="_Toc5973843"/>
      <w:bookmarkStart w:id="153" w:name="_Toc6229556"/>
      <w:bookmarkStart w:id="154" w:name="_Toc6321527"/>
      <w:bookmarkStart w:id="155" w:name="_Toc6399247"/>
      <w:bookmarkStart w:id="156" w:name="_Toc6916741"/>
      <w:bookmarkStart w:id="157" w:name="_Toc6918403"/>
      <w:bookmarkStart w:id="158" w:name="_Toc7167168"/>
      <w:bookmarkStart w:id="159" w:name="_Toc11320668"/>
      <w:bookmarkStart w:id="160" w:name="_Toc11326658"/>
      <w:bookmarkStart w:id="161" w:name="_Toc12316100"/>
      <w:bookmarkStart w:id="162" w:name="_Toc27118199"/>
      <w:bookmarkStart w:id="163" w:name="_Toc83637430"/>
      <w:bookmarkStart w:id="164" w:name="_Toc85024265"/>
      <w:r w:rsidRPr="0078348A">
        <w:t>Då gäller föreskrifterna</w:t>
      </w:r>
      <w:bookmarkEnd w:id="152"/>
      <w:bookmarkEnd w:id="153"/>
      <w:bookmarkEnd w:id="154"/>
      <w:bookmarkEnd w:id="155"/>
      <w:bookmarkEnd w:id="156"/>
      <w:bookmarkEnd w:id="157"/>
      <w:bookmarkEnd w:id="158"/>
      <w:bookmarkEnd w:id="159"/>
      <w:bookmarkEnd w:id="160"/>
      <w:bookmarkEnd w:id="161"/>
      <w:bookmarkEnd w:id="162"/>
      <w:bookmarkEnd w:id="163"/>
      <w:bookmarkEnd w:id="164"/>
    </w:p>
    <w:p w14:paraId="2898014E" w14:textId="77777777" w:rsidR="00952D50" w:rsidRPr="0078348A" w:rsidRDefault="00952D50" w:rsidP="00952D50">
      <w:pPr>
        <w:pStyle w:val="AV11-TextFreskrift"/>
      </w:pPr>
      <w:r w:rsidRPr="0078348A">
        <w:rPr>
          <w:b/>
        </w:rPr>
        <w:t>1 § </w:t>
      </w:r>
      <w:r w:rsidRPr="0078348A">
        <w:t>Föreskrifterna avser arbetsgivares organisation av arbetsanpassning och tillvägagångssätt, för att vid behov anpassa arbetsmiljön för enskilda arbetstagare.</w:t>
      </w:r>
    </w:p>
    <w:p w14:paraId="6A76D737" w14:textId="77777777" w:rsidR="00952D50" w:rsidRPr="0078348A" w:rsidRDefault="00952D50" w:rsidP="00952D50">
      <w:pPr>
        <w:pStyle w:val="AV11-TextFreskrift"/>
      </w:pPr>
    </w:p>
    <w:p w14:paraId="6C2B3690" w14:textId="77777777" w:rsidR="00952D50" w:rsidRPr="0078348A" w:rsidRDefault="00952D50" w:rsidP="00952D50">
      <w:pPr>
        <w:pStyle w:val="AV11-TextFreskrift"/>
      </w:pPr>
      <w:r w:rsidRPr="0078348A">
        <w:t>Föreskrifterna gäller i alla verksamheter där arbetstagare utför arbete för arbetsgivares räkning, när det finns behov av arbetsanpassning, trots de åtgärder som vidtagits i det generella arbetsmiljöarbetet.</w:t>
      </w:r>
    </w:p>
    <w:p w14:paraId="50D92D7E" w14:textId="77777777" w:rsidR="00952D50" w:rsidRPr="0078348A" w:rsidRDefault="00952D50" w:rsidP="002F0712">
      <w:pPr>
        <w:pStyle w:val="AV03-Rubrik3utanavdelning"/>
      </w:pPr>
      <w:bookmarkStart w:id="165" w:name="_Toc5719454"/>
      <w:bookmarkStart w:id="166" w:name="_Toc6215545"/>
      <w:bookmarkStart w:id="167" w:name="_Toc6241745"/>
      <w:bookmarkStart w:id="168" w:name="_Toc6320339"/>
      <w:bookmarkStart w:id="169" w:name="_Toc7013493"/>
      <w:bookmarkStart w:id="170" w:name="_Toc7086367"/>
      <w:bookmarkStart w:id="171" w:name="_Toc16845076"/>
      <w:bookmarkStart w:id="172" w:name="_Toc27118200"/>
      <w:bookmarkStart w:id="173" w:name="_Toc83637431"/>
      <w:bookmarkStart w:id="174" w:name="_Toc85024266"/>
      <w:r w:rsidRPr="0078348A">
        <w:t>Vem föreskrifterna riktar sig till</w:t>
      </w:r>
      <w:bookmarkEnd w:id="165"/>
      <w:bookmarkEnd w:id="166"/>
      <w:bookmarkEnd w:id="167"/>
      <w:bookmarkEnd w:id="168"/>
      <w:bookmarkEnd w:id="169"/>
      <w:bookmarkEnd w:id="170"/>
      <w:bookmarkEnd w:id="171"/>
      <w:bookmarkEnd w:id="172"/>
      <w:bookmarkEnd w:id="173"/>
      <w:bookmarkEnd w:id="174"/>
    </w:p>
    <w:p w14:paraId="36B32C4A" w14:textId="77777777" w:rsidR="00952D50" w:rsidRPr="0078348A" w:rsidRDefault="00952D50" w:rsidP="00952D50">
      <w:pPr>
        <w:pStyle w:val="AV11-TextFreskrift"/>
      </w:pPr>
      <w:r w:rsidRPr="0078348A">
        <w:rPr>
          <w:b/>
        </w:rPr>
        <w:t>2 § </w:t>
      </w:r>
      <w:r w:rsidRPr="0078348A">
        <w:t>Arbetsgivaren har ansvaret för att föreskrifterna följs.</w:t>
      </w:r>
    </w:p>
    <w:p w14:paraId="12B6F3D8" w14:textId="77777777" w:rsidR="00952D50" w:rsidRPr="0078348A" w:rsidRDefault="00952D50" w:rsidP="001D2D9B">
      <w:pPr>
        <w:pStyle w:val="AV11-TextFreskrift"/>
      </w:pPr>
    </w:p>
    <w:p w14:paraId="0FB55A99" w14:textId="77777777" w:rsidR="00952D50" w:rsidRDefault="00952D50" w:rsidP="001D2D9B">
      <w:pPr>
        <w:pStyle w:val="AV11-TextFreskrift"/>
      </w:pPr>
      <w:r w:rsidRPr="0078348A">
        <w:t>Av 1 och 3</w:t>
      </w:r>
      <w:r>
        <w:t> </w:t>
      </w:r>
      <w:r w:rsidRPr="0078348A">
        <w:t xml:space="preserve">kap. arbetsmiljölagen </w:t>
      </w:r>
      <w:r>
        <w:t xml:space="preserve">(1977:1160) </w:t>
      </w:r>
      <w:r w:rsidRPr="0078348A">
        <w:t>följer att föreskrifterna i detta kapitel under vissa omständigheter kan medföra skyldigheter för andra än arbetsgivare. Det som sägs i detta kapitel gäller då även dem.</w:t>
      </w:r>
    </w:p>
    <w:p w14:paraId="3B614ABE" w14:textId="77777777" w:rsidR="00952D50" w:rsidRDefault="00952D50" w:rsidP="001D2D9B">
      <w:pPr>
        <w:pStyle w:val="AV11-TextFreskrift"/>
      </w:pPr>
    </w:p>
    <w:p w14:paraId="1E7D267B" w14:textId="77777777" w:rsidR="00952D50" w:rsidRPr="001616C4" w:rsidRDefault="00952D50" w:rsidP="001D2D9B">
      <w:pPr>
        <w:pStyle w:val="AV11-TextFreskrift"/>
      </w:pPr>
      <w:r>
        <w:t>Bestämmelser om arbetsgivares ansvar vid arbetstagares rehabilitering finns i 30 kap. socialförsäkringsbalken (2010:110).</w:t>
      </w:r>
    </w:p>
    <w:p w14:paraId="4239ECCA" w14:textId="77777777" w:rsidR="00952D50" w:rsidRPr="0078348A" w:rsidRDefault="00952D50" w:rsidP="002F0712">
      <w:pPr>
        <w:pStyle w:val="AV03-Rubrik3utanavdelning"/>
      </w:pPr>
      <w:bookmarkStart w:id="175" w:name="_Toc27118201"/>
      <w:bookmarkStart w:id="176" w:name="_Toc83637432"/>
      <w:bookmarkStart w:id="177" w:name="_Toc85024267"/>
      <w:r w:rsidRPr="0078348A">
        <w:t>Definitioner</w:t>
      </w:r>
      <w:bookmarkEnd w:id="175"/>
      <w:bookmarkEnd w:id="176"/>
      <w:bookmarkEnd w:id="177"/>
    </w:p>
    <w:p w14:paraId="433DCC63" w14:textId="77777777" w:rsidR="00952D50" w:rsidRPr="009C31DD" w:rsidRDefault="00952D50" w:rsidP="00952D50">
      <w:pPr>
        <w:pStyle w:val="AV11-TextFreskrift"/>
      </w:pPr>
      <w:r w:rsidRPr="0078348A">
        <w:rPr>
          <w:b/>
        </w:rPr>
        <w:t>3 § </w:t>
      </w:r>
      <w:r w:rsidRPr="0078348A">
        <w:t>I detta kapitel har följande begrepp denna betydelse.</w:t>
      </w:r>
    </w:p>
    <w:p w14:paraId="34D6C4FD" w14:textId="77777777" w:rsidR="00952D50" w:rsidRPr="0078348A" w:rsidRDefault="00952D50" w:rsidP="00952D50">
      <w:pPr>
        <w:pStyle w:val="AV11-TextFreskrift"/>
      </w:pPr>
    </w:p>
    <w:tbl>
      <w:tblPr>
        <w:tblStyle w:val="Tabellrutnt10"/>
        <w:tblW w:w="5000" w:type="pct"/>
        <w:tblCellMar>
          <w:top w:w="28" w:type="dxa"/>
          <w:bottom w:w="28" w:type="dxa"/>
        </w:tblCellMar>
        <w:tblLook w:val="06A0" w:firstRow="1" w:lastRow="0" w:firstColumn="1" w:lastColumn="0" w:noHBand="1" w:noVBand="1"/>
      </w:tblPr>
      <w:tblGrid>
        <w:gridCol w:w="2321"/>
        <w:gridCol w:w="4063"/>
      </w:tblGrid>
      <w:tr w:rsidR="00952D50" w:rsidRPr="0078348A" w14:paraId="2441A42D" w14:textId="77777777" w:rsidTr="009F3DA5">
        <w:tc>
          <w:tcPr>
            <w:tcW w:w="2268" w:type="dxa"/>
            <w:shd w:val="clear" w:color="auto" w:fill="D9D9D9" w:themeFill="background1" w:themeFillShade="D9"/>
          </w:tcPr>
          <w:p w14:paraId="2E4FDB47" w14:textId="77777777" w:rsidR="00952D50" w:rsidRPr="009F3DA5" w:rsidRDefault="00952D50" w:rsidP="009F3DA5">
            <w:pPr>
              <w:pStyle w:val="AV15-TextDefinitioner"/>
              <w:rPr>
                <w:b/>
              </w:rPr>
            </w:pPr>
            <w:r w:rsidRPr="009F3DA5">
              <w:rPr>
                <w:b/>
              </w:rPr>
              <w:t>Begrepp</w:t>
            </w:r>
          </w:p>
        </w:tc>
        <w:tc>
          <w:tcPr>
            <w:tcW w:w="3969" w:type="dxa"/>
            <w:shd w:val="clear" w:color="auto" w:fill="D9D9D9" w:themeFill="background1" w:themeFillShade="D9"/>
          </w:tcPr>
          <w:p w14:paraId="489C0391" w14:textId="77777777" w:rsidR="00952D50" w:rsidRPr="009F3DA5" w:rsidRDefault="00952D50" w:rsidP="009F3DA5">
            <w:pPr>
              <w:pStyle w:val="AV15-TextDefinitioner"/>
              <w:rPr>
                <w:b/>
              </w:rPr>
            </w:pPr>
            <w:r w:rsidRPr="009F3DA5">
              <w:rPr>
                <w:b/>
              </w:rPr>
              <w:t>Betydelse</w:t>
            </w:r>
          </w:p>
        </w:tc>
      </w:tr>
      <w:tr w:rsidR="00952D50" w:rsidRPr="0078348A" w14:paraId="240A014F" w14:textId="77777777" w:rsidTr="009F3DA5">
        <w:tc>
          <w:tcPr>
            <w:tcW w:w="2268" w:type="dxa"/>
          </w:tcPr>
          <w:p w14:paraId="0544054E" w14:textId="77777777" w:rsidR="00952D50" w:rsidRPr="0078348A" w:rsidRDefault="00952D50" w:rsidP="00713959">
            <w:pPr>
              <w:pStyle w:val="AV15-TextDefinitioner"/>
            </w:pPr>
            <w:r w:rsidRPr="0078348A">
              <w:t>Arbetsanpassning</w:t>
            </w:r>
          </w:p>
        </w:tc>
        <w:tc>
          <w:tcPr>
            <w:tcW w:w="3969" w:type="dxa"/>
          </w:tcPr>
          <w:p w14:paraId="1D8C223B" w14:textId="5637CB98" w:rsidR="00952D50" w:rsidRPr="0078348A" w:rsidRDefault="00952D50" w:rsidP="00713959">
            <w:pPr>
              <w:pStyle w:val="AV15-TextDefinitioner"/>
            </w:pPr>
            <w:r w:rsidRPr="0078348A">
              <w:t xml:space="preserve">Individuell åtgärd i den fysiska, organisatoriska och sociala arbetsmiljön som syftar till att en arbetstagare med nedsatt förmåga att utföra sitt vanliga arbete, kan fortsätta arbeta eller återgå i arbetet. </w:t>
            </w:r>
            <w:r w:rsidR="006C56D9">
              <w:t>Arbetsanpassning</w:t>
            </w:r>
            <w:r w:rsidR="006C56D9" w:rsidRPr="0078348A">
              <w:t xml:space="preserve"> </w:t>
            </w:r>
            <w:r w:rsidRPr="0078348A">
              <w:t>används som en förebyggande åtgärd för att undvika ohälsa och sjukfrånvaro, samt vid återgång i arbete efter sjukfrånvaro. Arbetsanpassning kan vara tidsbegränsad eller varaktig.</w:t>
            </w:r>
          </w:p>
        </w:tc>
      </w:tr>
    </w:tbl>
    <w:p w14:paraId="2EE0FF4E" w14:textId="77777777" w:rsidR="00952D50" w:rsidRPr="0078348A" w:rsidRDefault="00952D50" w:rsidP="002F0712">
      <w:pPr>
        <w:pStyle w:val="AV03-Rubrik3utanavdelning"/>
        <w:rPr>
          <w:szCs w:val="22"/>
        </w:rPr>
      </w:pPr>
      <w:bookmarkStart w:id="178" w:name="_Toc4421169"/>
      <w:bookmarkStart w:id="179" w:name="_Toc5719456"/>
      <w:bookmarkStart w:id="180" w:name="_Toc6215547"/>
      <w:bookmarkStart w:id="181" w:name="_Toc6241747"/>
      <w:bookmarkStart w:id="182" w:name="_Toc6320341"/>
      <w:bookmarkStart w:id="183" w:name="_Toc7013495"/>
      <w:bookmarkStart w:id="184" w:name="_Toc7086369"/>
      <w:bookmarkStart w:id="185" w:name="_Toc16845078"/>
      <w:bookmarkStart w:id="186" w:name="_Toc27118202"/>
      <w:bookmarkStart w:id="187" w:name="_Toc83637433"/>
      <w:bookmarkStart w:id="188" w:name="_Toc85024268"/>
      <w:r w:rsidRPr="0078348A">
        <w:t>Organisation av arbetsanpassning</w:t>
      </w:r>
      <w:bookmarkEnd w:id="178"/>
      <w:bookmarkEnd w:id="179"/>
      <w:bookmarkEnd w:id="180"/>
      <w:bookmarkEnd w:id="181"/>
      <w:bookmarkEnd w:id="182"/>
      <w:bookmarkEnd w:id="183"/>
      <w:bookmarkEnd w:id="184"/>
      <w:bookmarkEnd w:id="185"/>
      <w:bookmarkEnd w:id="186"/>
      <w:bookmarkEnd w:id="187"/>
      <w:bookmarkEnd w:id="188"/>
    </w:p>
    <w:p w14:paraId="08AF1161" w14:textId="77777777" w:rsidR="00952D50" w:rsidRPr="0078348A" w:rsidRDefault="00952D50" w:rsidP="00952D50">
      <w:pPr>
        <w:pStyle w:val="AV11-TextFreskrift"/>
      </w:pPr>
      <w:r w:rsidRPr="0078348A">
        <w:rPr>
          <w:b/>
        </w:rPr>
        <w:t>4 § </w:t>
      </w:r>
      <w:r w:rsidRPr="0078348A">
        <w:t>Arbetsgivaren ska fortlöpande ta reda på om någon av arbetstagarna behöver arbetsanpassning.</w:t>
      </w:r>
    </w:p>
    <w:p w14:paraId="3F3A7900" w14:textId="77777777" w:rsidR="00952D50" w:rsidRPr="0078348A" w:rsidRDefault="00952D50" w:rsidP="00952D50">
      <w:pPr>
        <w:pStyle w:val="AV11-TextFreskrift"/>
      </w:pPr>
    </w:p>
    <w:p w14:paraId="4140C8C5" w14:textId="77777777" w:rsidR="00952D50" w:rsidRPr="0078348A" w:rsidRDefault="00952D50" w:rsidP="00952D50">
      <w:pPr>
        <w:pStyle w:val="AV09-RubrikAR"/>
      </w:pPr>
      <w:r w:rsidRPr="0078348A">
        <w:t>Allmänna råd</w:t>
      </w:r>
    </w:p>
    <w:p w14:paraId="6D630A40" w14:textId="48EB6C22" w:rsidR="00952D50" w:rsidRPr="0078348A" w:rsidRDefault="003E560E" w:rsidP="00952D50">
      <w:pPr>
        <w:pStyle w:val="AV13-TextAR"/>
      </w:pPr>
      <w:r>
        <w:t>Arbetsgivaren</w:t>
      </w:r>
      <w:r w:rsidRPr="0078348A">
        <w:t xml:space="preserve"> </w:t>
      </w:r>
      <w:r w:rsidR="00952D50" w:rsidRPr="0078348A">
        <w:t xml:space="preserve">bör </w:t>
      </w:r>
      <w:r>
        <w:t>ta reda på om någon arbetstagare behöver arbetsanpassning</w:t>
      </w:r>
      <w:r w:rsidRPr="0078348A">
        <w:t xml:space="preserve"> </w:t>
      </w:r>
      <w:r w:rsidR="00952D50" w:rsidRPr="0078348A">
        <w:t>genom dialog med arbetstagaren. Det kan äga rum i samband med möten som redan sker i verksamheten, eller vid särskilda möten.</w:t>
      </w:r>
    </w:p>
    <w:p w14:paraId="0B8D2D8B" w14:textId="77777777" w:rsidR="00952D50" w:rsidRPr="0078348A" w:rsidRDefault="00952D50" w:rsidP="00952D50">
      <w:pPr>
        <w:pStyle w:val="AV11-TextFreskrift"/>
      </w:pPr>
    </w:p>
    <w:p w14:paraId="4218DD60" w14:textId="77777777" w:rsidR="00952D50" w:rsidRPr="0078348A" w:rsidRDefault="00952D50" w:rsidP="00952D50">
      <w:pPr>
        <w:pStyle w:val="AV11-TextFreskrift"/>
      </w:pPr>
      <w:r w:rsidRPr="0078348A">
        <w:rPr>
          <w:b/>
        </w:rPr>
        <w:t>5 § </w:t>
      </w:r>
      <w:r w:rsidRPr="0078348A">
        <w:t>Arbetsgivaren ska se till att det finns rutiner för att ta emot information om behov av arbetsanpassning.</w:t>
      </w:r>
    </w:p>
    <w:p w14:paraId="4EF18856" w14:textId="77777777" w:rsidR="00952D50" w:rsidRPr="0078348A" w:rsidRDefault="00952D50" w:rsidP="00952D50">
      <w:pPr>
        <w:pStyle w:val="AV11-TextFreskrift"/>
      </w:pPr>
    </w:p>
    <w:p w14:paraId="23082AA1" w14:textId="77777777" w:rsidR="00952D50" w:rsidRPr="0078348A" w:rsidRDefault="00952D50" w:rsidP="00952D50">
      <w:pPr>
        <w:pStyle w:val="AV11-TextFreskrift"/>
      </w:pPr>
      <w:r w:rsidRPr="0078348A">
        <w:t>Av rutinerna ska det framgå</w:t>
      </w:r>
    </w:p>
    <w:p w14:paraId="0B581EBC" w14:textId="77777777" w:rsidR="00952D50" w:rsidRPr="0078348A" w:rsidRDefault="00952D50" w:rsidP="00B82EB5">
      <w:pPr>
        <w:pStyle w:val="AV11-TextFreskrift"/>
        <w:numPr>
          <w:ilvl w:val="0"/>
          <w:numId w:val="39"/>
        </w:numPr>
      </w:pPr>
      <w:r w:rsidRPr="0078348A">
        <w:t>vem som tar emot informationen,</w:t>
      </w:r>
    </w:p>
    <w:p w14:paraId="4E9FC745" w14:textId="77777777" w:rsidR="00952D50" w:rsidRPr="0078348A" w:rsidRDefault="00952D50" w:rsidP="00B82EB5">
      <w:pPr>
        <w:pStyle w:val="AV11-TextFreskrift"/>
        <w:numPr>
          <w:ilvl w:val="0"/>
          <w:numId w:val="39"/>
        </w:numPr>
      </w:pPr>
      <w:r w:rsidRPr="0078348A">
        <w:t>vad som händer med informationen, och</w:t>
      </w:r>
    </w:p>
    <w:p w14:paraId="62AC8C03" w14:textId="77777777" w:rsidR="00952D50" w:rsidRPr="0078348A" w:rsidRDefault="00952D50" w:rsidP="00B82EB5">
      <w:pPr>
        <w:pStyle w:val="AV11-TextFreskrift"/>
        <w:numPr>
          <w:ilvl w:val="0"/>
          <w:numId w:val="39"/>
        </w:numPr>
      </w:pPr>
      <w:r w:rsidRPr="0078348A">
        <w:t>vad mottagaren ska</w:t>
      </w:r>
      <w:r w:rsidRPr="0078348A">
        <w:rPr>
          <w:sz w:val="24"/>
        </w:rPr>
        <w:t xml:space="preserve"> </w:t>
      </w:r>
      <w:r w:rsidRPr="0078348A">
        <w:t>göra.</w:t>
      </w:r>
    </w:p>
    <w:p w14:paraId="10844927" w14:textId="77777777" w:rsidR="00952D50" w:rsidRPr="0078348A" w:rsidRDefault="00952D50" w:rsidP="00952D50">
      <w:pPr>
        <w:pStyle w:val="AV11-TextFreskrift"/>
      </w:pPr>
    </w:p>
    <w:p w14:paraId="3DF70C86" w14:textId="77777777" w:rsidR="00952D50" w:rsidRPr="0078348A" w:rsidRDefault="00952D50" w:rsidP="00952D50">
      <w:pPr>
        <w:pStyle w:val="AV11-TextFreskrift"/>
      </w:pPr>
      <w:r w:rsidRPr="0078348A">
        <w:t>Arbetsgivaren ska göra rutinerna kända för alla arbetstagare. Arbetsgivare som har 10 eller fler arbetstagare ska ha skriftliga rutiner.</w:t>
      </w:r>
    </w:p>
    <w:p w14:paraId="49A842BA" w14:textId="77777777" w:rsidR="00952D50" w:rsidRPr="0078348A" w:rsidRDefault="00952D50" w:rsidP="002F0712">
      <w:pPr>
        <w:pStyle w:val="AV03-Rubrik3utanavdelning"/>
        <w:rPr>
          <w:szCs w:val="22"/>
        </w:rPr>
      </w:pPr>
      <w:bookmarkStart w:id="189" w:name="_Toc4421170"/>
      <w:bookmarkStart w:id="190" w:name="_Toc5719457"/>
      <w:bookmarkStart w:id="191" w:name="_Toc6215548"/>
      <w:bookmarkStart w:id="192" w:name="_Toc6241748"/>
      <w:bookmarkStart w:id="193" w:name="_Toc6320342"/>
      <w:bookmarkStart w:id="194" w:name="_Toc7013496"/>
      <w:bookmarkStart w:id="195" w:name="_Toc7086370"/>
      <w:bookmarkStart w:id="196" w:name="_Toc16845079"/>
      <w:bookmarkStart w:id="197" w:name="_Toc27118203"/>
      <w:bookmarkStart w:id="198" w:name="_Toc83637434"/>
      <w:bookmarkStart w:id="199" w:name="_Toc85024269"/>
      <w:r w:rsidRPr="0078348A">
        <w:t>Tillvägagångssätt vid arbetsanpassning</w:t>
      </w:r>
      <w:bookmarkEnd w:id="189"/>
      <w:bookmarkEnd w:id="190"/>
      <w:bookmarkEnd w:id="191"/>
      <w:bookmarkEnd w:id="192"/>
      <w:bookmarkEnd w:id="193"/>
      <w:bookmarkEnd w:id="194"/>
      <w:bookmarkEnd w:id="195"/>
      <w:bookmarkEnd w:id="196"/>
      <w:bookmarkEnd w:id="197"/>
      <w:bookmarkEnd w:id="198"/>
      <w:bookmarkEnd w:id="199"/>
    </w:p>
    <w:p w14:paraId="5714AF70" w14:textId="14FCEB1C" w:rsidR="00952D50" w:rsidRPr="0078348A" w:rsidRDefault="00952D50" w:rsidP="00952D50">
      <w:pPr>
        <w:pStyle w:val="AV11-TextFreskrift"/>
      </w:pPr>
      <w:r w:rsidRPr="0078348A">
        <w:rPr>
          <w:b/>
        </w:rPr>
        <w:t>6 § </w:t>
      </w:r>
      <w:r w:rsidRPr="0078348A">
        <w:t xml:space="preserve">När </w:t>
      </w:r>
      <w:r w:rsidR="003777C3">
        <w:t xml:space="preserve">ett </w:t>
      </w:r>
      <w:r w:rsidRPr="0078348A">
        <w:t>behov av arbetsanpassning har konstaterats ska arbetsgivaren</w:t>
      </w:r>
    </w:p>
    <w:p w14:paraId="4F9B3BAC" w14:textId="417AF2CC" w:rsidR="00952D50" w:rsidRPr="00CB3916" w:rsidRDefault="00952D50" w:rsidP="00B82EB5">
      <w:pPr>
        <w:pStyle w:val="AV11-TextFreskrift"/>
        <w:numPr>
          <w:ilvl w:val="0"/>
          <w:numId w:val="40"/>
        </w:numPr>
      </w:pPr>
      <w:r w:rsidRPr="00CB3916">
        <w:t>så snart det är möjligt utreda och ta ställning till hur arbetsanpassningen ska utformas,</w:t>
      </w:r>
    </w:p>
    <w:p w14:paraId="114D031D" w14:textId="4192E144" w:rsidR="00952D50" w:rsidRPr="00CB3916" w:rsidRDefault="00952D50" w:rsidP="00B82EB5">
      <w:pPr>
        <w:pStyle w:val="AV11-TextFreskrift"/>
        <w:numPr>
          <w:ilvl w:val="0"/>
          <w:numId w:val="40"/>
        </w:numPr>
      </w:pPr>
      <w:r w:rsidRPr="00CB3916">
        <w:t>därefter så snart det är möjligt genomföra arbetsanpassningen,</w:t>
      </w:r>
    </w:p>
    <w:p w14:paraId="527D29E7" w14:textId="3AD8B45C" w:rsidR="00952D50" w:rsidRPr="00CB3916" w:rsidRDefault="00952D50" w:rsidP="00B82EB5">
      <w:pPr>
        <w:pStyle w:val="AV11-TextFreskrift"/>
        <w:numPr>
          <w:ilvl w:val="0"/>
          <w:numId w:val="40"/>
        </w:numPr>
      </w:pPr>
      <w:r w:rsidRPr="00CB3916">
        <w:t>fortlöpande följa upp och kontrollera om arbetsanpassningen fungerar, och</w:t>
      </w:r>
    </w:p>
    <w:p w14:paraId="26BD6FDE" w14:textId="77777777" w:rsidR="00952D50" w:rsidRPr="00CB3916" w:rsidRDefault="00952D50" w:rsidP="00B82EB5">
      <w:pPr>
        <w:pStyle w:val="AV11-TextFreskrift"/>
        <w:numPr>
          <w:ilvl w:val="0"/>
          <w:numId w:val="40"/>
        </w:numPr>
      </w:pPr>
      <w:r w:rsidRPr="00CB3916">
        <w:t>vid behov justera arbetsanpassningen.</w:t>
      </w:r>
    </w:p>
    <w:p w14:paraId="4C794F2B" w14:textId="77777777" w:rsidR="00952D50" w:rsidRPr="00CB3916" w:rsidRDefault="00952D50" w:rsidP="00952D50">
      <w:pPr>
        <w:pStyle w:val="AV11-TextFreskrift"/>
      </w:pPr>
    </w:p>
    <w:p w14:paraId="64DF1550" w14:textId="77777777" w:rsidR="00952D50" w:rsidRPr="0078348A" w:rsidRDefault="00952D50" w:rsidP="00952D50">
      <w:pPr>
        <w:pStyle w:val="AV09-RubrikAR"/>
      </w:pPr>
      <w:r w:rsidRPr="0078348A">
        <w:t>Allmänna råd</w:t>
      </w:r>
    </w:p>
    <w:p w14:paraId="5D417F18" w14:textId="77777777" w:rsidR="00952D50" w:rsidRPr="0078348A" w:rsidRDefault="00952D50" w:rsidP="00952D50">
      <w:pPr>
        <w:pStyle w:val="AV13-TextAR"/>
        <w:rPr>
          <w:i/>
        </w:rPr>
      </w:pPr>
      <w:r w:rsidRPr="0078348A">
        <w:t>Arbetsanpassning kan genomföras på många olika sätt. Det kan till exempel innebära särskild arbetsutrustning, anpassade arbetsuppgifter, anpassade arbetstider, eller förändrad arbetsfördelning.</w:t>
      </w:r>
    </w:p>
    <w:p w14:paraId="34B59E2D" w14:textId="77777777" w:rsidR="00952D50" w:rsidRPr="00E40AB4" w:rsidRDefault="00952D50" w:rsidP="00952D50">
      <w:pPr>
        <w:pStyle w:val="AV13-TextAR"/>
      </w:pPr>
    </w:p>
    <w:p w14:paraId="3681F1C0" w14:textId="3E233357" w:rsidR="00952D50" w:rsidRPr="00AE7CB2" w:rsidRDefault="00952D50" w:rsidP="00AE7CB2">
      <w:pPr>
        <w:pStyle w:val="AV13-TextAR"/>
      </w:pPr>
      <w:r w:rsidRPr="0078348A">
        <w:t>I</w:t>
      </w:r>
      <w:r>
        <w:t xml:space="preserve"> </w:t>
      </w:r>
      <w:r w:rsidR="00774FC4" w:rsidRPr="00EF1172">
        <w:t xml:space="preserve">Arbetsmiljöverkets föreskrifter och allmänna råd </w:t>
      </w:r>
      <w:r w:rsidR="00774FC4">
        <w:t>(</w:t>
      </w:r>
      <w:r w:rsidR="001D2D9B">
        <w:t>AFS </w:t>
      </w:r>
      <w:r w:rsidR="00774FC4" w:rsidRPr="00022A4B">
        <w:t>20XX:XX</w:t>
      </w:r>
      <w:r w:rsidR="00774FC4">
        <w:t xml:space="preserve">) </w:t>
      </w:r>
      <w:r w:rsidR="00774FC4" w:rsidRPr="00EF1172">
        <w:t xml:space="preserve">om grundläggande skyldigheter för dig med arbetsgivaransvar </w:t>
      </w:r>
      <w:r w:rsidR="00F13822">
        <w:t>–</w:t>
      </w:r>
      <w:r w:rsidR="00774FC4" w:rsidRPr="00EF1172">
        <w:t xml:space="preserve"> systematiskt arbetsmiljöarbete</w:t>
      </w:r>
      <w:r w:rsidR="00774FC4" w:rsidRPr="0078348A" w:rsidDel="00E40AB4">
        <w:t xml:space="preserve"> </w:t>
      </w:r>
      <w:r w:rsidRPr="0078348A">
        <w:t>finns bestämmelser om att anlita företagshälsovård eller annan sakkunnig hjälp utifrån, när kompetensen inom den egna verksamheten inte räcker för arbetet med arbetsanpassning.</w:t>
      </w:r>
    </w:p>
    <w:p w14:paraId="32241E94" w14:textId="77777777" w:rsidR="00952D50" w:rsidRPr="0078348A" w:rsidRDefault="00952D50" w:rsidP="00952D50">
      <w:pPr>
        <w:pStyle w:val="AV11-TextFreskrift"/>
      </w:pPr>
    </w:p>
    <w:p w14:paraId="2EB5E6B6" w14:textId="648E22B8" w:rsidR="00952D50" w:rsidRPr="0078348A" w:rsidRDefault="00952D50" w:rsidP="00952D50">
      <w:pPr>
        <w:pStyle w:val="AV11-TextFreskrift"/>
      </w:pPr>
      <w:r w:rsidRPr="0078348A">
        <w:rPr>
          <w:b/>
        </w:rPr>
        <w:t>7 § </w:t>
      </w:r>
      <w:r w:rsidRPr="0078348A">
        <w:t xml:space="preserve">Arbetsgivaren ska ge </w:t>
      </w:r>
      <w:r w:rsidR="00164B9D">
        <w:t xml:space="preserve">den </w:t>
      </w:r>
      <w:r w:rsidRPr="0078348A">
        <w:t>berörd</w:t>
      </w:r>
      <w:r w:rsidR="00164B9D">
        <w:t>a</w:t>
      </w:r>
      <w:r w:rsidRPr="0078348A">
        <w:t xml:space="preserve"> arbetstagare</w:t>
      </w:r>
      <w:r w:rsidR="00CD4E6D">
        <w:t>n</w:t>
      </w:r>
      <w:r w:rsidRPr="0078348A">
        <w:t xml:space="preserve"> möjlighet att medverka i utredning</w:t>
      </w:r>
      <w:r w:rsidR="00CD4E6D">
        <w:t>en</w:t>
      </w:r>
      <w:r w:rsidRPr="0078348A">
        <w:t>, utformning</w:t>
      </w:r>
      <w:r w:rsidR="00CD4E6D">
        <w:t>en</w:t>
      </w:r>
      <w:r w:rsidRPr="0078348A">
        <w:t xml:space="preserve"> och uppföljning</w:t>
      </w:r>
      <w:r w:rsidR="00CD4E6D">
        <w:t>en</w:t>
      </w:r>
      <w:r w:rsidRPr="0078348A">
        <w:t xml:space="preserve"> av arbetsanpassningen.</w:t>
      </w:r>
    </w:p>
    <w:p w14:paraId="1360B0E2" w14:textId="77777777" w:rsidR="00952D50" w:rsidRPr="001D2D9B" w:rsidRDefault="00952D50" w:rsidP="001D2D9B">
      <w:pPr>
        <w:pStyle w:val="AV11-TextFreskrift"/>
      </w:pPr>
    </w:p>
    <w:p w14:paraId="7F6E7CA1" w14:textId="77777777" w:rsidR="00952D50" w:rsidRPr="0078348A" w:rsidRDefault="00952D50" w:rsidP="00952D50">
      <w:pPr>
        <w:pStyle w:val="AV09-RubrikAR"/>
      </w:pPr>
      <w:r w:rsidRPr="0078348A">
        <w:t>Allmänna råd</w:t>
      </w:r>
    </w:p>
    <w:p w14:paraId="2E219188" w14:textId="77777777" w:rsidR="001D2D9B" w:rsidRDefault="00952D50" w:rsidP="00952D50">
      <w:pPr>
        <w:pStyle w:val="AV13-TextAR"/>
        <w:sectPr w:rsidR="001D2D9B" w:rsidSect="00805FBB">
          <w:pgSz w:w="11906" w:h="16838" w:code="9"/>
          <w:pgMar w:top="3544" w:right="2478" w:bottom="3544" w:left="3034" w:header="2835" w:footer="2835" w:gutter="0"/>
          <w:cols w:space="708"/>
          <w:docGrid w:linePitch="360"/>
        </w:sectPr>
      </w:pPr>
      <w:r w:rsidRPr="0078348A">
        <w:t xml:space="preserve">Skyddsombudets </w:t>
      </w:r>
      <w:r>
        <w:t xml:space="preserve">(arbetsmiljöombudets) </w:t>
      </w:r>
      <w:r w:rsidRPr="0078348A">
        <w:t>uppgifter i samband med arbetsan</w:t>
      </w:r>
      <w:r>
        <w:t xml:space="preserve">passning, regleras i 6 kap. 4 § </w:t>
      </w:r>
      <w:r w:rsidRPr="0078348A">
        <w:t>arbetsmiljölagen</w:t>
      </w:r>
      <w:r>
        <w:t xml:space="preserve"> (1977:1160)</w:t>
      </w:r>
      <w:r w:rsidRPr="0078348A">
        <w:t>.</w:t>
      </w:r>
    </w:p>
    <w:p w14:paraId="03DC7A3F" w14:textId="76CA0F59" w:rsidR="001740EE" w:rsidRDefault="001740EE" w:rsidP="002F0712">
      <w:pPr>
        <w:pStyle w:val="AV02-Rubrik2Kapitelutanavdelning"/>
      </w:pPr>
      <w:bookmarkStart w:id="200" w:name="_Toc4421174"/>
      <w:bookmarkStart w:id="201" w:name="_Toc5719463"/>
      <w:bookmarkStart w:id="202" w:name="_Toc6215554"/>
      <w:bookmarkStart w:id="203" w:name="_Toc6241754"/>
      <w:bookmarkStart w:id="204" w:name="_Toc6320348"/>
      <w:bookmarkStart w:id="205" w:name="_Toc7013502"/>
      <w:bookmarkStart w:id="206" w:name="_Toc7086376"/>
      <w:bookmarkStart w:id="207" w:name="_Toc16845085"/>
      <w:bookmarkStart w:id="208" w:name="_Toc27118204"/>
      <w:bookmarkStart w:id="209" w:name="_Toc514351181"/>
      <w:bookmarkStart w:id="210" w:name="_Toc526425321"/>
      <w:bookmarkStart w:id="211" w:name="_Toc526427067"/>
      <w:bookmarkStart w:id="212" w:name="_Toc83637435"/>
      <w:bookmarkStart w:id="213" w:name="_Toc85024270"/>
      <w:bookmarkStart w:id="214" w:name="_Toc496106454"/>
      <w:bookmarkStart w:id="215" w:name="_Toc525115288"/>
      <w:bookmarkStart w:id="216" w:name="_Toc525117717"/>
      <w:bookmarkStart w:id="217" w:name="_Toc525736340"/>
      <w:bookmarkStart w:id="218" w:name="_Toc526929771"/>
      <w:bookmarkStart w:id="219" w:name="_Toc526931773"/>
      <w:bookmarkStart w:id="220" w:name="_Toc532389493"/>
      <w:bookmarkStart w:id="221" w:name="_Toc532390098"/>
      <w:bookmarkStart w:id="222" w:name="_Toc532473610"/>
      <w:bookmarkStart w:id="223" w:name="_Toc4076119"/>
      <w:bookmarkStart w:id="224" w:name="_Toc27118221"/>
      <w:r>
        <w:t>4</w:t>
      </w:r>
      <w:r w:rsidR="008E538F">
        <w:t> </w:t>
      </w:r>
      <w:r w:rsidRPr="0078348A">
        <w:t>kap. Första hjälpen och krisstöd</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3C4A668E" w14:textId="0E289107" w:rsidR="001740EE" w:rsidRPr="002A3EFF" w:rsidRDefault="001D2D9B" w:rsidP="001740EE">
      <w:pPr>
        <w:pStyle w:val="AV02-RubrikKapitelSidhuvudGmd"/>
      </w:pPr>
      <w:r>
        <w:t>Kapitel 4</w:t>
      </w:r>
    </w:p>
    <w:p w14:paraId="0D4D1AC0" w14:textId="77777777" w:rsidR="001740EE" w:rsidRPr="0078348A" w:rsidRDefault="001740EE" w:rsidP="002F0712">
      <w:pPr>
        <w:pStyle w:val="AV03-Rubrik3utanavdelning"/>
      </w:pPr>
      <w:bookmarkStart w:id="225" w:name="_Toc7086377"/>
      <w:bookmarkStart w:id="226" w:name="_Toc16845086"/>
      <w:bookmarkStart w:id="227" w:name="_Toc27118205"/>
      <w:bookmarkStart w:id="228" w:name="_Toc83637436"/>
      <w:bookmarkStart w:id="229" w:name="_Toc85024271"/>
      <w:r w:rsidRPr="0078348A">
        <w:t>Då gäller föreskrifterna</w:t>
      </w:r>
      <w:bookmarkEnd w:id="225"/>
      <w:bookmarkEnd w:id="226"/>
      <w:bookmarkEnd w:id="227"/>
      <w:bookmarkEnd w:id="228"/>
      <w:bookmarkEnd w:id="229"/>
    </w:p>
    <w:p w14:paraId="6207DDF6" w14:textId="77777777" w:rsidR="001740EE" w:rsidRPr="0078348A" w:rsidRDefault="001740EE" w:rsidP="001740EE">
      <w:pPr>
        <w:pStyle w:val="AV11-TextFreskrift"/>
      </w:pPr>
      <w:r w:rsidRPr="0078348A">
        <w:rPr>
          <w:b/>
        </w:rPr>
        <w:t>1 § </w:t>
      </w:r>
      <w:r w:rsidRPr="0078348A">
        <w:t>Kraven i detta kapitel gäller all verksamhet som omfattas av arbetsmiljölagen (1977:1160).</w:t>
      </w:r>
    </w:p>
    <w:p w14:paraId="62DB18A2" w14:textId="77777777" w:rsidR="001740EE" w:rsidRPr="0078348A" w:rsidRDefault="001740EE" w:rsidP="002F0712">
      <w:pPr>
        <w:pStyle w:val="AV03-Rubrik3utanavdelning"/>
      </w:pPr>
      <w:bookmarkStart w:id="230" w:name="_Toc16845087"/>
      <w:bookmarkStart w:id="231" w:name="_Toc27118206"/>
      <w:bookmarkStart w:id="232" w:name="_Toc83637437"/>
      <w:bookmarkStart w:id="233" w:name="_Toc85024272"/>
      <w:r w:rsidRPr="0078348A">
        <w:t>Vem föreskrifterna riktar sig till</w:t>
      </w:r>
      <w:bookmarkEnd w:id="230"/>
      <w:bookmarkEnd w:id="231"/>
      <w:bookmarkEnd w:id="232"/>
      <w:bookmarkEnd w:id="233"/>
    </w:p>
    <w:p w14:paraId="0A4CD8C5" w14:textId="77777777" w:rsidR="001740EE" w:rsidRPr="0078348A" w:rsidRDefault="001740EE" w:rsidP="001740EE">
      <w:pPr>
        <w:pStyle w:val="AV11-TextFreskrift"/>
      </w:pPr>
      <w:r w:rsidRPr="0078348A">
        <w:rPr>
          <w:b/>
        </w:rPr>
        <w:t>2 § </w:t>
      </w:r>
      <w:r w:rsidRPr="0078348A">
        <w:t>Arbetsgivaren</w:t>
      </w:r>
      <w:r w:rsidRPr="0078348A">
        <w:rPr>
          <w:color w:val="00B050"/>
        </w:rPr>
        <w:t xml:space="preserve"> </w:t>
      </w:r>
      <w:r w:rsidRPr="0078348A">
        <w:t>ansvarar för att föreskrifterna i detta kapitel följs.</w:t>
      </w:r>
    </w:p>
    <w:p w14:paraId="4124AFD8" w14:textId="77777777" w:rsidR="001740EE" w:rsidRPr="0078348A" w:rsidRDefault="001740EE" w:rsidP="001740EE">
      <w:pPr>
        <w:pStyle w:val="AV11-TextFreskrift"/>
      </w:pPr>
    </w:p>
    <w:p w14:paraId="377AC6BD" w14:textId="77777777" w:rsidR="001740EE" w:rsidRPr="0078348A" w:rsidRDefault="001740EE" w:rsidP="001740EE">
      <w:pPr>
        <w:pStyle w:val="AV11-TextFreskrift"/>
      </w:pPr>
      <w:r w:rsidRPr="0078348A">
        <w:t>Av 1 och 3</w:t>
      </w:r>
      <w:r>
        <w:t> </w:t>
      </w:r>
      <w:r w:rsidRPr="0078348A">
        <w:t xml:space="preserve">kap. arbetsmiljölagen </w:t>
      </w:r>
      <w:r>
        <w:t xml:space="preserve">(1977:1160) </w:t>
      </w:r>
      <w:r w:rsidRPr="0078348A">
        <w:t>följer att föreskrifterna i detta kapitel under vissa omständigheter kan medföra skyldigheter även för andra än arbetsgivare. Det som sägs i detta kapitel gäller då även dem.</w:t>
      </w:r>
    </w:p>
    <w:p w14:paraId="7C270F42" w14:textId="77777777" w:rsidR="001740EE" w:rsidRPr="0078348A" w:rsidRDefault="001740EE" w:rsidP="002F0712">
      <w:pPr>
        <w:pStyle w:val="AV03-Rubrik3utanavdelning"/>
      </w:pPr>
      <w:bookmarkStart w:id="234" w:name="_Toc27118207"/>
      <w:bookmarkStart w:id="235" w:name="_Toc83637438"/>
      <w:bookmarkStart w:id="236" w:name="_Toc85024273"/>
      <w:r w:rsidRPr="0078348A">
        <w:t>Definitioner</w:t>
      </w:r>
      <w:bookmarkEnd w:id="234"/>
      <w:bookmarkEnd w:id="235"/>
      <w:bookmarkEnd w:id="236"/>
    </w:p>
    <w:p w14:paraId="01814593" w14:textId="77777777" w:rsidR="001740EE" w:rsidRPr="0078348A" w:rsidRDefault="001740EE" w:rsidP="001740EE">
      <w:pPr>
        <w:pStyle w:val="AV11-TextFreskrift"/>
      </w:pPr>
      <w:r w:rsidRPr="0078348A">
        <w:rPr>
          <w:b/>
        </w:rPr>
        <w:t>3 § </w:t>
      </w:r>
      <w:r w:rsidRPr="0078348A">
        <w:t>I detta kapitel har följande begrepp dessa betydelser.</w:t>
      </w:r>
    </w:p>
    <w:p w14:paraId="5756CFC6" w14:textId="77777777" w:rsidR="001740EE" w:rsidRPr="0078348A" w:rsidRDefault="001740EE" w:rsidP="001740EE">
      <w:pPr>
        <w:pStyle w:val="AV11-TextFreskrift"/>
      </w:pPr>
    </w:p>
    <w:tbl>
      <w:tblPr>
        <w:tblStyle w:val="Tabellrutnt10"/>
        <w:tblW w:w="5000" w:type="pct"/>
        <w:tblCellMar>
          <w:top w:w="28" w:type="dxa"/>
          <w:bottom w:w="28" w:type="dxa"/>
        </w:tblCellMar>
        <w:tblLook w:val="06A0" w:firstRow="1" w:lastRow="0" w:firstColumn="1" w:lastColumn="0" w:noHBand="1" w:noVBand="1"/>
      </w:tblPr>
      <w:tblGrid>
        <w:gridCol w:w="2321"/>
        <w:gridCol w:w="4063"/>
      </w:tblGrid>
      <w:tr w:rsidR="001740EE" w:rsidRPr="0078348A" w14:paraId="1DD215C1" w14:textId="77777777" w:rsidTr="00CB5BEB">
        <w:trPr>
          <w:trHeight w:val="223"/>
        </w:trPr>
        <w:tc>
          <w:tcPr>
            <w:tcW w:w="2268" w:type="dxa"/>
            <w:shd w:val="clear" w:color="auto" w:fill="D9D9D9" w:themeFill="background1" w:themeFillShade="D9"/>
          </w:tcPr>
          <w:p w14:paraId="386DC1B0" w14:textId="77777777" w:rsidR="001740EE" w:rsidRPr="000350BF" w:rsidRDefault="001740EE" w:rsidP="000350BF">
            <w:pPr>
              <w:pStyle w:val="AV15-TextDefinitioner"/>
              <w:rPr>
                <w:b/>
              </w:rPr>
            </w:pPr>
            <w:r w:rsidRPr="000350BF">
              <w:rPr>
                <w:b/>
              </w:rPr>
              <w:t>Begrepp</w:t>
            </w:r>
          </w:p>
        </w:tc>
        <w:tc>
          <w:tcPr>
            <w:tcW w:w="3969" w:type="dxa"/>
            <w:shd w:val="clear" w:color="auto" w:fill="D9D9D9" w:themeFill="background1" w:themeFillShade="D9"/>
          </w:tcPr>
          <w:p w14:paraId="65AC4B4F" w14:textId="77777777" w:rsidR="001740EE" w:rsidRPr="000350BF" w:rsidRDefault="001740EE" w:rsidP="000350BF">
            <w:pPr>
              <w:pStyle w:val="AV15-TextDefinitioner"/>
              <w:rPr>
                <w:b/>
              </w:rPr>
            </w:pPr>
            <w:r w:rsidRPr="000350BF">
              <w:rPr>
                <w:b/>
              </w:rPr>
              <w:t>Betydelse</w:t>
            </w:r>
          </w:p>
        </w:tc>
      </w:tr>
      <w:tr w:rsidR="001740EE" w:rsidRPr="0078348A" w14:paraId="4AC6728D" w14:textId="77777777" w:rsidTr="000350BF">
        <w:tc>
          <w:tcPr>
            <w:tcW w:w="2268" w:type="dxa"/>
          </w:tcPr>
          <w:p w14:paraId="1F9950DA" w14:textId="77777777" w:rsidR="001740EE" w:rsidRPr="0078348A" w:rsidRDefault="001740EE" w:rsidP="00713959">
            <w:pPr>
              <w:pStyle w:val="AV15-TextDefinitioner"/>
            </w:pPr>
            <w:r w:rsidRPr="0078348A">
              <w:t>Första hjälpen</w:t>
            </w:r>
          </w:p>
        </w:tc>
        <w:tc>
          <w:tcPr>
            <w:tcW w:w="3969" w:type="dxa"/>
          </w:tcPr>
          <w:p w14:paraId="57BF7676" w14:textId="6A90D1D4" w:rsidR="001740EE" w:rsidRPr="00211502" w:rsidRDefault="001740EE" w:rsidP="00EF3E3D">
            <w:pPr>
              <w:pStyle w:val="AV15-TextDefinitioner"/>
              <w:numPr>
                <w:ilvl w:val="0"/>
                <w:numId w:val="85"/>
              </w:numPr>
            </w:pPr>
            <w:r w:rsidRPr="00211502">
              <w:t>De hjälpåtgärder som vid olycksfall och akut sjukdom omedelbart måste vidtas på plats för att återställa och upprätthålla livsviktiga kroppsfunktioner eller hindra vidare skadeutveckling.</w:t>
            </w:r>
          </w:p>
          <w:p w14:paraId="673080B4" w14:textId="01E51158" w:rsidR="001740EE" w:rsidRPr="0078348A" w:rsidRDefault="001740EE" w:rsidP="00EF3E3D">
            <w:pPr>
              <w:pStyle w:val="AV15-TextDefinitioner"/>
              <w:numPr>
                <w:ilvl w:val="0"/>
                <w:numId w:val="85"/>
              </w:numPr>
            </w:pPr>
            <w:r w:rsidRPr="00211502">
              <w:t>De åtgärder som behöver vidtas för att så snabbt som möjligt få den skadade eller sjuk</w:t>
            </w:r>
            <w:r w:rsidR="00D40634" w:rsidRPr="00211502">
              <w:t>a</w:t>
            </w:r>
            <w:r w:rsidRPr="00211502">
              <w:t xml:space="preserve"> </w:t>
            </w:r>
            <w:r w:rsidR="0065142D" w:rsidRPr="00211502">
              <w:t xml:space="preserve">personen </w:t>
            </w:r>
            <w:r w:rsidRPr="00211502">
              <w:t>under medicinsk vård.</w:t>
            </w:r>
          </w:p>
        </w:tc>
      </w:tr>
      <w:tr w:rsidR="001740EE" w:rsidRPr="0078348A" w14:paraId="7D4EE881" w14:textId="77777777" w:rsidTr="000350BF">
        <w:tc>
          <w:tcPr>
            <w:tcW w:w="2268" w:type="dxa"/>
          </w:tcPr>
          <w:p w14:paraId="3A255A0C" w14:textId="77777777" w:rsidR="001740EE" w:rsidRPr="0078348A" w:rsidRDefault="001740EE" w:rsidP="00713959">
            <w:pPr>
              <w:pStyle w:val="AV15-TextDefinitioner"/>
            </w:pPr>
            <w:r w:rsidRPr="0078348A">
              <w:t>Krisstöd</w:t>
            </w:r>
          </w:p>
        </w:tc>
        <w:tc>
          <w:tcPr>
            <w:tcW w:w="3969" w:type="dxa"/>
          </w:tcPr>
          <w:p w14:paraId="45FC5B7F" w14:textId="77777777" w:rsidR="001740EE" w:rsidRPr="0078348A" w:rsidRDefault="001740EE" w:rsidP="00713959">
            <w:pPr>
              <w:pStyle w:val="AV15-TextDefinitioner"/>
            </w:pPr>
            <w:r w:rsidRPr="0078348A">
              <w:t>Det psykiska och sociala omhändertagande som behöver vidtas i samband med olyckor, akuta krissituationer och liknande allvarliga händelser, som kan utlösa krisreaktioner.</w:t>
            </w:r>
          </w:p>
        </w:tc>
      </w:tr>
    </w:tbl>
    <w:p w14:paraId="573AA71B" w14:textId="77777777" w:rsidR="001740EE" w:rsidRPr="0078348A" w:rsidRDefault="001740EE" w:rsidP="002F0712">
      <w:pPr>
        <w:pStyle w:val="AV03-Rubrik3utanavdelning"/>
      </w:pPr>
      <w:bookmarkStart w:id="237" w:name="_Toc4421175"/>
      <w:bookmarkStart w:id="238" w:name="_Toc5719464"/>
      <w:bookmarkStart w:id="239" w:name="_Toc6215555"/>
      <w:bookmarkStart w:id="240" w:name="_Toc6241755"/>
      <w:bookmarkStart w:id="241" w:name="_Toc6320349"/>
      <w:bookmarkStart w:id="242" w:name="_Toc7013503"/>
      <w:bookmarkStart w:id="243" w:name="_Toc7086378"/>
      <w:bookmarkStart w:id="244" w:name="_Toc16845089"/>
      <w:bookmarkStart w:id="245" w:name="_Toc27118208"/>
      <w:bookmarkStart w:id="246" w:name="_Toc83637439"/>
      <w:bookmarkStart w:id="247" w:name="_Toc85024274"/>
      <w:r w:rsidRPr="0078348A">
        <w:t>Beredskap för första hjälpen och krisstöd</w:t>
      </w:r>
      <w:bookmarkEnd w:id="237"/>
      <w:bookmarkEnd w:id="238"/>
      <w:bookmarkEnd w:id="239"/>
      <w:bookmarkEnd w:id="240"/>
      <w:bookmarkEnd w:id="241"/>
      <w:bookmarkEnd w:id="242"/>
      <w:bookmarkEnd w:id="243"/>
      <w:bookmarkEnd w:id="244"/>
      <w:bookmarkEnd w:id="245"/>
      <w:bookmarkEnd w:id="246"/>
      <w:bookmarkEnd w:id="247"/>
    </w:p>
    <w:p w14:paraId="00299599" w14:textId="23786CF3" w:rsidR="001740EE" w:rsidRPr="0078348A" w:rsidRDefault="001740EE" w:rsidP="001740EE">
      <w:pPr>
        <w:pStyle w:val="AV11-TextFreskrift"/>
      </w:pPr>
      <w:r w:rsidRPr="00CB1043">
        <w:rPr>
          <w:b/>
          <w:bCs/>
        </w:rPr>
        <w:t>4 § </w:t>
      </w:r>
      <w:r w:rsidRPr="0078348A">
        <w:t>Arbetsgivaren ska se till att det på varje arbetsställe finns den beredskap och de rutiner för första hjälpen och krisstöd som behövs med hänsyn till verksamhetens art, omfattning och särskilda risker. Arbetsgivaren ska kontinuerligt följa upp att rutinerna fungerar. När rutinerna för första hjälpen och krisstöd planeras</w:t>
      </w:r>
      <w:r>
        <w:t>,</w:t>
      </w:r>
      <w:r w:rsidRPr="0078348A">
        <w:t xml:space="preserve"> ska de lokala samhällsorgan som kan behövas i arbetet med första hjälpen och krisstöd kontaktas. Exempel på lokala organ som kan behöva kontaktas är akutsjukvård, räddningstjänst och socialtjänst.</w:t>
      </w:r>
    </w:p>
    <w:p w14:paraId="565CB971" w14:textId="77777777" w:rsidR="001740EE" w:rsidRPr="0078348A" w:rsidRDefault="001740EE" w:rsidP="001740EE">
      <w:pPr>
        <w:pStyle w:val="AV11-TextFreskrift"/>
      </w:pPr>
    </w:p>
    <w:p w14:paraId="3E42F9FF" w14:textId="77777777" w:rsidR="001740EE" w:rsidRPr="0078348A" w:rsidRDefault="001740EE" w:rsidP="001740EE">
      <w:pPr>
        <w:pStyle w:val="AV11-TextFreskrift"/>
      </w:pPr>
      <w:r w:rsidRPr="0078348A">
        <w:t>Arbetsgivaren ska säkerställa att arbetstagarna känner till hur första hjälpen och krisstöd är organiserat på arbetsstället. De ska fortlöpande hållas väl förtrogna med de rutiner som gäller.</w:t>
      </w:r>
    </w:p>
    <w:p w14:paraId="2A7D7A9D" w14:textId="77777777" w:rsidR="001740EE" w:rsidRPr="0078348A" w:rsidRDefault="001740EE" w:rsidP="002F0712">
      <w:pPr>
        <w:pStyle w:val="AV03-Rubrik3utanavdelning"/>
      </w:pPr>
      <w:bookmarkStart w:id="248" w:name="_Toc4421176"/>
      <w:bookmarkStart w:id="249" w:name="_Toc5719465"/>
      <w:bookmarkStart w:id="250" w:name="_Toc6215556"/>
      <w:bookmarkStart w:id="251" w:name="_Toc6241756"/>
      <w:bookmarkStart w:id="252" w:name="_Toc6320350"/>
      <w:bookmarkStart w:id="253" w:name="_Toc7013504"/>
      <w:bookmarkStart w:id="254" w:name="_Toc7086379"/>
      <w:bookmarkStart w:id="255" w:name="_Toc16845090"/>
      <w:bookmarkStart w:id="256" w:name="_Toc27118209"/>
      <w:bookmarkStart w:id="257" w:name="_Toc83637440"/>
      <w:bookmarkStart w:id="258" w:name="_Toc85024275"/>
      <w:r w:rsidRPr="0078348A">
        <w:t>Kunskaper i första hjälpen</w:t>
      </w:r>
      <w:bookmarkEnd w:id="248"/>
      <w:bookmarkEnd w:id="249"/>
      <w:bookmarkEnd w:id="250"/>
      <w:bookmarkEnd w:id="251"/>
      <w:bookmarkEnd w:id="252"/>
      <w:bookmarkEnd w:id="253"/>
      <w:bookmarkEnd w:id="254"/>
      <w:bookmarkEnd w:id="255"/>
      <w:bookmarkEnd w:id="256"/>
      <w:bookmarkEnd w:id="257"/>
      <w:bookmarkEnd w:id="258"/>
    </w:p>
    <w:p w14:paraId="2AD59DBF" w14:textId="5DF875C6" w:rsidR="001740EE" w:rsidRPr="0078348A" w:rsidRDefault="001740EE" w:rsidP="001740EE">
      <w:pPr>
        <w:pStyle w:val="AV11-TextFreskrift"/>
      </w:pPr>
      <w:r w:rsidRPr="0078348A">
        <w:rPr>
          <w:b/>
        </w:rPr>
        <w:t>5 § </w:t>
      </w:r>
      <w:r w:rsidRPr="0078348A">
        <w:t>Arbetsgivaren ska se till att det finns tillräckligt många personer tillgängliga som kan ge första hjälpen på arbetsstället, med hänsyn till verksamhetens art, omfattning och särskilda risker. Dessa personers kunskaper och färdigheter i första hjälpen ska hållas aktuella.</w:t>
      </w:r>
    </w:p>
    <w:p w14:paraId="60117184" w14:textId="77777777" w:rsidR="001740EE" w:rsidRPr="0078348A" w:rsidRDefault="001740EE" w:rsidP="001740EE">
      <w:pPr>
        <w:pStyle w:val="AV11-TextFreskrift"/>
        <w:rPr>
          <w:rFonts w:eastAsia="MS Mincho" w:cs="BookAntiqua"/>
          <w:szCs w:val="22"/>
        </w:rPr>
      </w:pPr>
    </w:p>
    <w:p w14:paraId="183CB996" w14:textId="77777777" w:rsidR="001740EE" w:rsidRPr="0078348A" w:rsidRDefault="001740EE" w:rsidP="001740EE">
      <w:pPr>
        <w:pStyle w:val="AV09-RubrikAR"/>
      </w:pPr>
      <w:r w:rsidRPr="0078348A">
        <w:t>Allmänna råd</w:t>
      </w:r>
    </w:p>
    <w:p w14:paraId="6CA860CB" w14:textId="77777777" w:rsidR="001740EE" w:rsidRPr="0078348A" w:rsidRDefault="001740EE" w:rsidP="001740EE">
      <w:pPr>
        <w:pStyle w:val="AV13-TextAR"/>
      </w:pPr>
      <w:r w:rsidRPr="0078348A">
        <w:t>När man bedömer hur många arbetstagare som behöver kunskap i första hjälpen, utgår man från förutsättningarna på platsen, till exempel särskilda risker på arbetsstället, arbetsställets storlek, eventuellt skiftarbete och vilket avståndet är från arbetsstället till sjukvård.</w:t>
      </w:r>
    </w:p>
    <w:p w14:paraId="12963985" w14:textId="77777777" w:rsidR="001740EE" w:rsidRPr="0078348A" w:rsidRDefault="001740EE" w:rsidP="001740EE">
      <w:pPr>
        <w:pStyle w:val="AV13-TextAR"/>
      </w:pPr>
    </w:p>
    <w:p w14:paraId="28295AD7" w14:textId="711A9225" w:rsidR="001740EE" w:rsidRPr="0078348A" w:rsidRDefault="001740EE" w:rsidP="001740EE">
      <w:pPr>
        <w:pStyle w:val="AV13-TextAR"/>
      </w:pPr>
      <w:r w:rsidRPr="0078348A">
        <w:t>Bestämmelser om ögonspolning och nödduschning, som krävs för att hindra att skadan blir värre, efter att någon fått stänk på sig, blivit översköljd eller liknande, finns i Arbetsmiljöverkets föreskrifter (AFS</w:t>
      </w:r>
      <w:r>
        <w:t> </w:t>
      </w:r>
      <w:r w:rsidRPr="0078348A">
        <w:t>20QQ:Q) om utformning av arbetsplatser i kapitlet om säkerhet.</w:t>
      </w:r>
    </w:p>
    <w:p w14:paraId="558EB46F" w14:textId="77777777" w:rsidR="001740EE" w:rsidRPr="0078348A" w:rsidRDefault="001740EE" w:rsidP="002F0712">
      <w:pPr>
        <w:pStyle w:val="AV03-Rubrik3utanavdelning"/>
      </w:pPr>
      <w:bookmarkStart w:id="259" w:name="_Toc4421177"/>
      <w:bookmarkStart w:id="260" w:name="_Toc5719466"/>
      <w:bookmarkStart w:id="261" w:name="_Toc6215557"/>
      <w:bookmarkStart w:id="262" w:name="_Toc6241757"/>
      <w:bookmarkStart w:id="263" w:name="_Toc6320351"/>
      <w:bookmarkStart w:id="264" w:name="_Toc7013505"/>
      <w:bookmarkStart w:id="265" w:name="_Toc7086380"/>
      <w:bookmarkStart w:id="266" w:name="_Toc16845091"/>
      <w:bookmarkStart w:id="267" w:name="_Toc27118210"/>
      <w:bookmarkStart w:id="268" w:name="_Toc83637441"/>
      <w:bookmarkStart w:id="269" w:name="_Toc85024276"/>
      <w:r w:rsidRPr="0078348A">
        <w:t>Kunskaper om krisstöd</w:t>
      </w:r>
      <w:bookmarkEnd w:id="259"/>
      <w:bookmarkEnd w:id="260"/>
      <w:bookmarkEnd w:id="261"/>
      <w:bookmarkEnd w:id="262"/>
      <w:bookmarkEnd w:id="263"/>
      <w:bookmarkEnd w:id="264"/>
      <w:bookmarkEnd w:id="265"/>
      <w:bookmarkEnd w:id="266"/>
      <w:bookmarkEnd w:id="267"/>
      <w:bookmarkEnd w:id="268"/>
      <w:bookmarkEnd w:id="269"/>
    </w:p>
    <w:p w14:paraId="501E27B8" w14:textId="77777777" w:rsidR="001D2D9B" w:rsidRDefault="001740EE" w:rsidP="001740EE">
      <w:pPr>
        <w:pStyle w:val="AV11-TextFreskrift"/>
        <w:sectPr w:rsidR="001D2D9B" w:rsidSect="00805FBB">
          <w:pgSz w:w="11906" w:h="16838" w:code="9"/>
          <w:pgMar w:top="3544" w:right="2478" w:bottom="3544" w:left="3034" w:header="2835" w:footer="2835" w:gutter="0"/>
          <w:cols w:space="708"/>
          <w:docGrid w:linePitch="360"/>
        </w:sectPr>
      </w:pPr>
      <w:r w:rsidRPr="00CB1043">
        <w:rPr>
          <w:b/>
          <w:bCs/>
        </w:rPr>
        <w:t>6 § </w:t>
      </w:r>
      <w:r w:rsidRPr="0078348A">
        <w:t xml:space="preserve">Arbetsgivare ska se till att chefer och arbetsledare har tillräckliga kunskaper om krisstöd för att </w:t>
      </w:r>
      <w:r>
        <w:t xml:space="preserve">de ska </w:t>
      </w:r>
      <w:r w:rsidRPr="0078348A">
        <w:t>kunna planera och organisera krisstödet på ett lämpligt sätt.</w:t>
      </w:r>
    </w:p>
    <w:p w14:paraId="7E8C28D1" w14:textId="3177F066" w:rsidR="001740EE" w:rsidRPr="00A71647" w:rsidRDefault="005754A2" w:rsidP="002F0712">
      <w:pPr>
        <w:pStyle w:val="AV02-Rubrik2Kapitelutanavdelning"/>
      </w:pPr>
      <w:bookmarkStart w:id="270" w:name="_Toc68085071"/>
      <w:bookmarkStart w:id="271" w:name="_Toc68088640"/>
      <w:bookmarkStart w:id="272" w:name="_Toc69193328"/>
      <w:bookmarkStart w:id="273" w:name="_Toc83637442"/>
      <w:bookmarkStart w:id="274" w:name="_Toc85024277"/>
      <w:bookmarkStart w:id="275" w:name="_Toc2847934"/>
      <w:bookmarkStart w:id="276" w:name="_Toc4421187"/>
      <w:bookmarkStart w:id="277" w:name="_Toc5719476"/>
      <w:bookmarkStart w:id="278" w:name="_Toc6215570"/>
      <w:bookmarkStart w:id="279" w:name="_Toc6241770"/>
      <w:bookmarkStart w:id="280" w:name="_Toc6320364"/>
      <w:bookmarkStart w:id="281" w:name="_Toc7013518"/>
      <w:bookmarkStart w:id="282" w:name="_Toc7086396"/>
      <w:bookmarkStart w:id="283" w:name="_Toc16845107"/>
      <w:bookmarkStart w:id="284" w:name="_Toc27118226"/>
      <w:bookmarkEnd w:id="214"/>
      <w:bookmarkEnd w:id="215"/>
      <w:bookmarkEnd w:id="216"/>
      <w:bookmarkEnd w:id="217"/>
      <w:bookmarkEnd w:id="218"/>
      <w:bookmarkEnd w:id="219"/>
      <w:bookmarkEnd w:id="220"/>
      <w:bookmarkEnd w:id="221"/>
      <w:bookmarkEnd w:id="222"/>
      <w:bookmarkEnd w:id="223"/>
      <w:r>
        <w:rPr>
          <w:rFonts w:cs="BookAntiqua-Bold"/>
          <w:bCs/>
        </w:rPr>
        <w:t>5</w:t>
      </w:r>
      <w:r w:rsidR="008E538F">
        <w:rPr>
          <w:rFonts w:cs="BookAntiqua-Bold"/>
          <w:bCs/>
        </w:rPr>
        <w:t> </w:t>
      </w:r>
      <w:r w:rsidR="001740EE" w:rsidRPr="00A71647">
        <w:t>kap. Våld och hot om våld</w:t>
      </w:r>
      <w:bookmarkEnd w:id="270"/>
      <w:bookmarkEnd w:id="271"/>
      <w:bookmarkEnd w:id="272"/>
      <w:bookmarkEnd w:id="273"/>
      <w:bookmarkEnd w:id="274"/>
    </w:p>
    <w:p w14:paraId="6206C4FF" w14:textId="52605C23" w:rsidR="001740EE" w:rsidRPr="00A71647" w:rsidRDefault="001740EE" w:rsidP="001740EE">
      <w:pPr>
        <w:pStyle w:val="AV02-RubrikKapitelSidhuvudGmd"/>
      </w:pPr>
      <w:r w:rsidRPr="00A71647">
        <w:t xml:space="preserve">Kapitel </w:t>
      </w:r>
      <w:r w:rsidR="001D2D9B">
        <w:t>5</w:t>
      </w:r>
    </w:p>
    <w:p w14:paraId="38C05A35" w14:textId="77777777" w:rsidR="001740EE" w:rsidRPr="00A71647" w:rsidRDefault="001740EE" w:rsidP="002F0712">
      <w:pPr>
        <w:pStyle w:val="AV03-Rubrik3utanavdelning"/>
      </w:pPr>
      <w:bookmarkStart w:id="285" w:name="_Toc11320730"/>
      <w:bookmarkStart w:id="286" w:name="_Toc11326720"/>
      <w:bookmarkStart w:id="287" w:name="_Toc17717785"/>
      <w:bookmarkStart w:id="288" w:name="_Toc17725335"/>
      <w:bookmarkStart w:id="289" w:name="_Toc17729573"/>
      <w:bookmarkStart w:id="290" w:name="_Toc17730386"/>
      <w:bookmarkStart w:id="291" w:name="_Toc17786553"/>
      <w:bookmarkStart w:id="292" w:name="_Toc17798146"/>
      <w:bookmarkStart w:id="293" w:name="_Toc17799132"/>
      <w:bookmarkStart w:id="294" w:name="_Toc17802142"/>
      <w:bookmarkStart w:id="295" w:name="_Toc17802414"/>
      <w:bookmarkStart w:id="296" w:name="_Toc17803668"/>
      <w:bookmarkStart w:id="297" w:name="_Toc17805196"/>
      <w:bookmarkStart w:id="298" w:name="_Toc17808896"/>
      <w:bookmarkStart w:id="299" w:name="_Toc17894907"/>
      <w:bookmarkStart w:id="300" w:name="_Toc17904206"/>
      <w:bookmarkStart w:id="301" w:name="_Toc18313242"/>
      <w:bookmarkStart w:id="302" w:name="_Toc18326836"/>
      <w:bookmarkStart w:id="303" w:name="_Toc18328946"/>
      <w:bookmarkStart w:id="304" w:name="_Toc18650247"/>
      <w:bookmarkStart w:id="305" w:name="_Toc20299319"/>
      <w:bookmarkStart w:id="306" w:name="_Toc21603801"/>
      <w:bookmarkStart w:id="307" w:name="_Toc21604020"/>
      <w:bookmarkStart w:id="308" w:name="_Toc21609257"/>
      <w:bookmarkStart w:id="309" w:name="_Toc68085072"/>
      <w:bookmarkStart w:id="310" w:name="_Toc68088641"/>
      <w:bookmarkStart w:id="311" w:name="_Toc69193329"/>
      <w:bookmarkStart w:id="312" w:name="_Toc83637443"/>
      <w:bookmarkStart w:id="313" w:name="_Toc85024278"/>
      <w:r w:rsidRPr="00A71647">
        <w:t>Då gäller föreskrifterna</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4651687D" w14:textId="77777777" w:rsidR="001740EE" w:rsidRPr="00A71647" w:rsidRDefault="001740EE" w:rsidP="001740EE">
      <w:pPr>
        <w:pStyle w:val="AV11-TextFreskrift"/>
      </w:pPr>
      <w:r w:rsidRPr="00A71647">
        <w:rPr>
          <w:b/>
        </w:rPr>
        <w:t>1 § </w:t>
      </w:r>
      <w:r w:rsidRPr="00A71647">
        <w:t>Kraven i detta kapitel gäller vid arbete där det kan finnas risk för</w:t>
      </w:r>
    </w:p>
    <w:p w14:paraId="3C2256F5" w14:textId="77777777" w:rsidR="001740EE" w:rsidRPr="00A71647" w:rsidRDefault="001740EE" w:rsidP="00EF3E3D">
      <w:pPr>
        <w:pStyle w:val="AV11-TextFreskrift"/>
        <w:numPr>
          <w:ilvl w:val="0"/>
          <w:numId w:val="73"/>
        </w:numPr>
      </w:pPr>
      <w:r w:rsidRPr="00A71647">
        <w:t>våld, eller</w:t>
      </w:r>
    </w:p>
    <w:p w14:paraId="0C6EBCCA" w14:textId="77777777" w:rsidR="001740EE" w:rsidRPr="00A71647" w:rsidRDefault="001740EE" w:rsidP="00EF3E3D">
      <w:pPr>
        <w:pStyle w:val="AV11-TextFreskrift"/>
        <w:numPr>
          <w:ilvl w:val="0"/>
          <w:numId w:val="73"/>
        </w:numPr>
      </w:pPr>
      <w:r w:rsidRPr="00A71647">
        <w:t>hot om våld, oavsett hur hoten förmedlas.</w:t>
      </w:r>
    </w:p>
    <w:p w14:paraId="0F4D4550" w14:textId="77777777" w:rsidR="001740EE" w:rsidRPr="00A71647" w:rsidRDefault="001740EE" w:rsidP="001740EE">
      <w:pPr>
        <w:pStyle w:val="AV11-TextFreskrift"/>
      </w:pPr>
    </w:p>
    <w:p w14:paraId="2268BCD2" w14:textId="77777777" w:rsidR="001740EE" w:rsidRPr="00A71647" w:rsidRDefault="001740EE" w:rsidP="001740EE">
      <w:pPr>
        <w:pStyle w:val="AV09-RubrikAR"/>
      </w:pPr>
      <w:r w:rsidRPr="00A71647">
        <w:t>Allmänna råd</w:t>
      </w:r>
    </w:p>
    <w:p w14:paraId="272084F4" w14:textId="0456D969" w:rsidR="001740EE" w:rsidRPr="00A71647" w:rsidRDefault="001740EE" w:rsidP="001740EE">
      <w:pPr>
        <w:pStyle w:val="AV13-TextAR"/>
      </w:pPr>
      <w:r w:rsidRPr="00A71647">
        <w:t xml:space="preserve">Föreskrifterna gäller för alla hot om våld som kan förekomma i arbetet. De </w:t>
      </w:r>
      <w:r w:rsidR="00EA7A2D">
        <w:t>gäller</w:t>
      </w:r>
      <w:r w:rsidR="00EA7A2D" w:rsidRPr="00A71647">
        <w:t xml:space="preserve"> </w:t>
      </w:r>
      <w:r w:rsidRPr="00A71647">
        <w:t>även de hot som förmedlas till exempel via internet eller telefon.</w:t>
      </w:r>
    </w:p>
    <w:p w14:paraId="2599551E" w14:textId="77777777" w:rsidR="001740EE" w:rsidRPr="00A71647" w:rsidRDefault="001740EE" w:rsidP="002F0712">
      <w:pPr>
        <w:pStyle w:val="AV03-Rubrik3utanavdelning"/>
      </w:pPr>
      <w:bookmarkStart w:id="314" w:name="_Toc11320731"/>
      <w:bookmarkStart w:id="315" w:name="_Toc11326721"/>
      <w:bookmarkStart w:id="316" w:name="_Toc17717786"/>
      <w:bookmarkStart w:id="317" w:name="_Toc17725336"/>
      <w:bookmarkStart w:id="318" w:name="_Toc17729574"/>
      <w:bookmarkStart w:id="319" w:name="_Toc17730387"/>
      <w:bookmarkStart w:id="320" w:name="_Toc17786554"/>
      <w:bookmarkStart w:id="321" w:name="_Toc17798147"/>
      <w:bookmarkStart w:id="322" w:name="_Toc17799133"/>
      <w:bookmarkStart w:id="323" w:name="_Toc17802143"/>
      <w:bookmarkStart w:id="324" w:name="_Toc17802415"/>
      <w:bookmarkStart w:id="325" w:name="_Toc17803669"/>
      <w:bookmarkStart w:id="326" w:name="_Toc17805197"/>
      <w:bookmarkStart w:id="327" w:name="_Toc17808897"/>
      <w:bookmarkStart w:id="328" w:name="_Toc17894908"/>
      <w:bookmarkStart w:id="329" w:name="_Toc17904207"/>
      <w:bookmarkStart w:id="330" w:name="_Toc18313243"/>
      <w:bookmarkStart w:id="331" w:name="_Toc18326837"/>
      <w:bookmarkStart w:id="332" w:name="_Toc18328947"/>
      <w:bookmarkStart w:id="333" w:name="_Toc18650248"/>
      <w:bookmarkStart w:id="334" w:name="_Toc20299320"/>
      <w:bookmarkStart w:id="335" w:name="_Toc21603802"/>
      <w:bookmarkStart w:id="336" w:name="_Toc21604021"/>
      <w:bookmarkStart w:id="337" w:name="_Toc21609258"/>
      <w:bookmarkStart w:id="338" w:name="_Toc68085073"/>
      <w:bookmarkStart w:id="339" w:name="_Toc68088642"/>
      <w:bookmarkStart w:id="340" w:name="_Toc69193330"/>
      <w:bookmarkStart w:id="341" w:name="_Toc83637444"/>
      <w:bookmarkStart w:id="342" w:name="_Toc85024279"/>
      <w:r w:rsidRPr="00A71647">
        <w:t>Vem föreskrifterna riktar sig</w:t>
      </w:r>
      <w:bookmarkEnd w:id="314"/>
      <w:bookmarkEnd w:id="315"/>
      <w:r w:rsidRPr="00A71647">
        <w:t xml:space="preserve"> till</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06631686" w14:textId="77777777" w:rsidR="001740EE" w:rsidRPr="00211502" w:rsidRDefault="001740EE" w:rsidP="00211502">
      <w:pPr>
        <w:pStyle w:val="AV11-TextFreskrift"/>
      </w:pPr>
      <w:r w:rsidRPr="00211502">
        <w:rPr>
          <w:b/>
        </w:rPr>
        <w:t>2 §</w:t>
      </w:r>
      <w:r w:rsidRPr="00211502">
        <w:t> Arbetsgivaren ansvarar för att föreskrifterna i detta kapitel följs.</w:t>
      </w:r>
    </w:p>
    <w:p w14:paraId="2263D61E" w14:textId="77777777" w:rsidR="001740EE" w:rsidRPr="00211502" w:rsidRDefault="001740EE" w:rsidP="00211502">
      <w:pPr>
        <w:pStyle w:val="AV11-TextFreskrift"/>
      </w:pPr>
    </w:p>
    <w:p w14:paraId="6B1A02A8" w14:textId="77777777" w:rsidR="001740EE" w:rsidRPr="00211502" w:rsidRDefault="001740EE" w:rsidP="00211502">
      <w:pPr>
        <w:pStyle w:val="AV11-TextFreskrift"/>
      </w:pPr>
      <w:r w:rsidRPr="00211502">
        <w:t>Av 1 och 3 kap. arbetsmiljölagen följer att föreskrifterna i detta kapitel under vissa omständigheter kan medföra skyldigheter för andra än arbetsgivaren. Det som sägs i detta kapitel gäller då även dem.</w:t>
      </w:r>
    </w:p>
    <w:p w14:paraId="5FE4C4FD" w14:textId="77777777" w:rsidR="001740EE" w:rsidRPr="00A71647" w:rsidRDefault="001740EE" w:rsidP="002F0712">
      <w:pPr>
        <w:pStyle w:val="AV03-Rubrik3utanavdelning"/>
      </w:pPr>
      <w:bookmarkStart w:id="343" w:name="_Toc11320732"/>
      <w:bookmarkStart w:id="344" w:name="_Toc11326722"/>
      <w:bookmarkStart w:id="345" w:name="_Toc17717787"/>
      <w:bookmarkStart w:id="346" w:name="_Toc17725337"/>
      <w:bookmarkStart w:id="347" w:name="_Toc17729575"/>
      <w:bookmarkStart w:id="348" w:name="_Toc17730388"/>
      <w:bookmarkStart w:id="349" w:name="_Toc17786555"/>
      <w:bookmarkStart w:id="350" w:name="_Toc17798148"/>
      <w:bookmarkStart w:id="351" w:name="_Toc17799134"/>
      <w:bookmarkStart w:id="352" w:name="_Toc17802144"/>
      <w:bookmarkStart w:id="353" w:name="_Toc17802416"/>
      <w:bookmarkStart w:id="354" w:name="_Toc17803670"/>
      <w:bookmarkStart w:id="355" w:name="_Toc17805198"/>
      <w:bookmarkStart w:id="356" w:name="_Toc17808898"/>
      <w:bookmarkStart w:id="357" w:name="_Toc17894909"/>
      <w:bookmarkStart w:id="358" w:name="_Toc17904208"/>
      <w:bookmarkStart w:id="359" w:name="_Toc18313244"/>
      <w:bookmarkStart w:id="360" w:name="_Toc18326838"/>
      <w:bookmarkStart w:id="361" w:name="_Toc18328948"/>
      <w:bookmarkStart w:id="362" w:name="_Toc18650249"/>
      <w:bookmarkStart w:id="363" w:name="_Toc20299321"/>
      <w:bookmarkStart w:id="364" w:name="_Toc21603803"/>
      <w:bookmarkStart w:id="365" w:name="_Toc21604022"/>
      <w:bookmarkStart w:id="366" w:name="_Toc21609259"/>
      <w:bookmarkStart w:id="367" w:name="_Toc68085074"/>
      <w:bookmarkStart w:id="368" w:name="_Toc68088643"/>
      <w:bookmarkStart w:id="369" w:name="_Toc69193331"/>
      <w:bookmarkStart w:id="370" w:name="_Toc83637445"/>
      <w:bookmarkStart w:id="371" w:name="_Toc85024280"/>
      <w:bookmarkStart w:id="372" w:name="_Toc525115317"/>
      <w:bookmarkStart w:id="373" w:name="_Toc525117746"/>
      <w:bookmarkStart w:id="374" w:name="_Toc525736368"/>
      <w:bookmarkStart w:id="375" w:name="_Toc526929803"/>
      <w:bookmarkStart w:id="376" w:name="_Toc526931805"/>
      <w:bookmarkStart w:id="377" w:name="_Toc529910652"/>
      <w:bookmarkStart w:id="378" w:name="_Toc532389528"/>
      <w:bookmarkStart w:id="379" w:name="_Toc532390133"/>
      <w:bookmarkStart w:id="380" w:name="_Toc532473645"/>
      <w:bookmarkStart w:id="381" w:name="_Toc4076156"/>
      <w:bookmarkStart w:id="382" w:name="_Toc5358348"/>
      <w:bookmarkStart w:id="383" w:name="_Toc5620631"/>
      <w:bookmarkStart w:id="384" w:name="_Toc5973904"/>
      <w:bookmarkStart w:id="385" w:name="_Toc6229620"/>
      <w:bookmarkStart w:id="386" w:name="_Toc6321591"/>
      <w:bookmarkStart w:id="387" w:name="_Toc6399312"/>
      <w:bookmarkStart w:id="388" w:name="_Toc6916806"/>
      <w:bookmarkStart w:id="389" w:name="_Toc6918458"/>
      <w:bookmarkStart w:id="390" w:name="_Toc7167222"/>
      <w:r w:rsidRPr="00A71647">
        <w:t>Åtgärder</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666615B8" w14:textId="77777777" w:rsidR="001740EE" w:rsidRPr="00A71647" w:rsidRDefault="001740EE" w:rsidP="001740EE">
      <w:pPr>
        <w:pStyle w:val="AV11-TextFreskrift"/>
      </w:pPr>
      <w:bookmarkStart w:id="391" w:name="_Toc11320733"/>
      <w:bookmarkStart w:id="392" w:name="_Toc11326723"/>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A71647">
        <w:rPr>
          <w:b/>
        </w:rPr>
        <w:t>3 § </w:t>
      </w:r>
      <w:r w:rsidRPr="00A71647">
        <w:t>Arbetsgivaren ska</w:t>
      </w:r>
      <w:bookmarkEnd w:id="391"/>
      <w:bookmarkEnd w:id="392"/>
    </w:p>
    <w:p w14:paraId="755C1EB0" w14:textId="77777777" w:rsidR="001740EE" w:rsidRPr="00A71647" w:rsidRDefault="001740EE" w:rsidP="00EF3E3D">
      <w:pPr>
        <w:pStyle w:val="AV11-TextFreskrift"/>
        <w:numPr>
          <w:ilvl w:val="0"/>
          <w:numId w:val="74"/>
        </w:numPr>
      </w:pPr>
      <w:r w:rsidRPr="00A71647">
        <w:t>ordna arbetet så att risken för våld, eller hot om våld, förebyggs så långt som möjligt,</w:t>
      </w:r>
    </w:p>
    <w:p w14:paraId="6A1246E3" w14:textId="77777777" w:rsidR="001740EE" w:rsidRPr="00A71647" w:rsidRDefault="001740EE" w:rsidP="00EF3E3D">
      <w:pPr>
        <w:pStyle w:val="AV11-TextFreskrift"/>
        <w:numPr>
          <w:ilvl w:val="0"/>
          <w:numId w:val="74"/>
        </w:numPr>
      </w:pPr>
      <w:r w:rsidRPr="00A71647">
        <w:t>ha särskilda säkerhetsrutiner för det arbete som kan medföra risk för våld, eller hot om våld, och</w:t>
      </w:r>
    </w:p>
    <w:p w14:paraId="5A366388" w14:textId="77777777" w:rsidR="001740EE" w:rsidRPr="00A71647" w:rsidRDefault="001740EE" w:rsidP="00EF3E3D">
      <w:pPr>
        <w:pStyle w:val="AV11-TextFreskrift"/>
        <w:numPr>
          <w:ilvl w:val="0"/>
          <w:numId w:val="74"/>
        </w:numPr>
      </w:pPr>
      <w:r w:rsidRPr="00A71647">
        <w:t>följa upp säkerhetsrutinerna, och uppdatera dem om något ändras, så att de alltid är aktuella.</w:t>
      </w:r>
    </w:p>
    <w:p w14:paraId="739535EA" w14:textId="77777777" w:rsidR="001740EE" w:rsidRPr="00A71647" w:rsidRDefault="001740EE" w:rsidP="001740EE">
      <w:pPr>
        <w:pStyle w:val="AV11-TextFreskrift"/>
      </w:pPr>
    </w:p>
    <w:p w14:paraId="3E424639" w14:textId="27E14405" w:rsidR="001740EE" w:rsidRPr="00A71647" w:rsidRDefault="001740EE" w:rsidP="001740EE">
      <w:pPr>
        <w:pStyle w:val="AV11-TextFreskrift"/>
      </w:pPr>
      <w:r w:rsidRPr="00A71647">
        <w:t>Arbetsgivaren ska se till att</w:t>
      </w:r>
      <w:r>
        <w:t xml:space="preserve"> </w:t>
      </w:r>
      <w:r w:rsidR="000B3EDF">
        <w:t xml:space="preserve">de </w:t>
      </w:r>
      <w:r w:rsidRPr="00A71647">
        <w:t>arbetstagar</w:t>
      </w:r>
      <w:r w:rsidR="000B3EDF">
        <w:t>e</w:t>
      </w:r>
      <w:r w:rsidRPr="00A71647">
        <w:t xml:space="preserve"> som kan bli berörda av riskerna känner till säkerhetsrutinerna.</w:t>
      </w:r>
    </w:p>
    <w:p w14:paraId="0F8CC80F" w14:textId="77777777" w:rsidR="001740EE" w:rsidRPr="00A71647" w:rsidRDefault="001740EE" w:rsidP="001740EE">
      <w:pPr>
        <w:pStyle w:val="AV11-TextFreskrift"/>
      </w:pPr>
    </w:p>
    <w:p w14:paraId="26E3A8A4" w14:textId="77777777" w:rsidR="001740EE" w:rsidRPr="00A71647" w:rsidRDefault="001740EE" w:rsidP="001740EE">
      <w:pPr>
        <w:pStyle w:val="AV09-RubrikAR"/>
      </w:pPr>
      <w:r w:rsidRPr="00A71647">
        <w:t>Allmänna råd</w:t>
      </w:r>
    </w:p>
    <w:p w14:paraId="06C9501B" w14:textId="77777777" w:rsidR="001740EE" w:rsidRPr="00A71647" w:rsidRDefault="001740EE" w:rsidP="001740EE">
      <w:pPr>
        <w:pStyle w:val="AV13-TextAR"/>
      </w:pPr>
      <w:r w:rsidRPr="00A71647">
        <w:t>Säkerhetsrutiner kan vara att man anger när arbetstagarna ska använda larmutrustning eller i vilka situationer arbetstagarna inte ska arbeta ensamma.</w:t>
      </w:r>
    </w:p>
    <w:p w14:paraId="7412DBF2" w14:textId="77777777" w:rsidR="001740EE" w:rsidRPr="00A71647" w:rsidRDefault="001740EE" w:rsidP="00211502">
      <w:pPr>
        <w:pStyle w:val="AV11-TextFreskrift"/>
      </w:pPr>
    </w:p>
    <w:p w14:paraId="128CBF57" w14:textId="77777777" w:rsidR="001740EE" w:rsidRPr="00A71647" w:rsidRDefault="001740EE" w:rsidP="001740EE">
      <w:pPr>
        <w:pStyle w:val="AV11-TextFreskrift"/>
      </w:pPr>
      <w:r w:rsidRPr="00A71647">
        <w:rPr>
          <w:b/>
        </w:rPr>
        <w:t>4 § </w:t>
      </w:r>
      <w:r w:rsidRPr="00A71647">
        <w:t>Arbetsgivaren ska se till att arbetstagarna får särskilt stöd och handledning vid arbete där det finns risk för återkommande våld, eller återkommande hot om våld.</w:t>
      </w:r>
    </w:p>
    <w:p w14:paraId="3C9519CA" w14:textId="77777777" w:rsidR="001740EE" w:rsidRPr="00A71647" w:rsidRDefault="001740EE" w:rsidP="001740EE">
      <w:pPr>
        <w:pStyle w:val="AV11-TextFreskrift"/>
      </w:pPr>
    </w:p>
    <w:p w14:paraId="3F0B222A" w14:textId="7001E284" w:rsidR="001740EE" w:rsidRDefault="001740EE" w:rsidP="001740EE">
      <w:pPr>
        <w:pStyle w:val="AV11-TextFreskrift"/>
      </w:pPr>
      <w:bookmarkStart w:id="393" w:name="_Toc11320734"/>
      <w:bookmarkStart w:id="394" w:name="_Toc11326724"/>
      <w:r>
        <w:rPr>
          <w:b/>
        </w:rPr>
        <w:t>5 § </w:t>
      </w:r>
      <w:r w:rsidRPr="00E94DD8">
        <w:t>Bestämmelser om</w:t>
      </w:r>
      <w:r>
        <w:rPr>
          <w:b/>
        </w:rPr>
        <w:t xml:space="preserve"> </w:t>
      </w:r>
      <w:r w:rsidRPr="00876A14">
        <w:t xml:space="preserve">hur arbetsgivaren ska utforma arbetsplatser för att </w:t>
      </w:r>
      <w:r>
        <w:t xml:space="preserve">förebygga </w:t>
      </w:r>
      <w:r w:rsidRPr="00876A14">
        <w:t>risker för våld eller hot om våld</w:t>
      </w:r>
      <w:r>
        <w:t xml:space="preserve"> finns i Arbetsmiljöverkets </w:t>
      </w:r>
      <w:r w:rsidRPr="00D64B85">
        <w:t>föreskrifter</w:t>
      </w:r>
      <w:r>
        <w:t xml:space="preserve"> (AFS</w:t>
      </w:r>
      <w:r w:rsidR="00211502">
        <w:t> </w:t>
      </w:r>
      <w:r>
        <w:t xml:space="preserve">20qq:q) </w:t>
      </w:r>
      <w:r w:rsidRPr="00876A14">
        <w:t xml:space="preserve">om </w:t>
      </w:r>
      <w:r>
        <w:t>utformning av arbetsplatser i kapitlet om säkerhet.</w:t>
      </w:r>
    </w:p>
    <w:p w14:paraId="292A7F8C" w14:textId="77777777" w:rsidR="001740EE" w:rsidRPr="00A71647" w:rsidRDefault="001740EE" w:rsidP="001740EE">
      <w:pPr>
        <w:pStyle w:val="AV04-Rubrik4"/>
      </w:pPr>
      <w:r w:rsidRPr="00A71647">
        <w:t>Larm</w:t>
      </w:r>
      <w:bookmarkEnd w:id="393"/>
      <w:bookmarkEnd w:id="394"/>
    </w:p>
    <w:p w14:paraId="5E6BF2FA" w14:textId="77777777" w:rsidR="001740EE" w:rsidRPr="00A71647" w:rsidRDefault="001740EE" w:rsidP="001740EE">
      <w:pPr>
        <w:pStyle w:val="AV11-TextFreskrift"/>
      </w:pPr>
      <w:bookmarkStart w:id="395" w:name="_Toc11320735"/>
      <w:bookmarkStart w:id="396" w:name="_Toc11326725"/>
      <w:r w:rsidRPr="00A71647">
        <w:rPr>
          <w:b/>
        </w:rPr>
        <w:t>6 § </w:t>
      </w:r>
      <w:r w:rsidRPr="00A71647">
        <w:t>Arbetsgivaren ska se till att arbetstagarna</w:t>
      </w:r>
      <w:r w:rsidRPr="00A71647" w:rsidDel="00B6446F">
        <w:t xml:space="preserve"> </w:t>
      </w:r>
      <w:r w:rsidRPr="00A71647">
        <w:t>har möjlighet att snabbt få hjälp, om det uppstår en situation med våld eller hot om våld. Arbetsgivaren ska se till att</w:t>
      </w:r>
      <w:bookmarkEnd w:id="395"/>
      <w:bookmarkEnd w:id="396"/>
    </w:p>
    <w:p w14:paraId="6E5547D8" w14:textId="77777777" w:rsidR="001740EE" w:rsidRPr="00A71647" w:rsidRDefault="001740EE" w:rsidP="00EF3E3D">
      <w:pPr>
        <w:pStyle w:val="AV11-TextFreskrift"/>
        <w:numPr>
          <w:ilvl w:val="0"/>
          <w:numId w:val="75"/>
        </w:numPr>
      </w:pPr>
      <w:r w:rsidRPr="00A71647">
        <w:t>det finns larm för att tillkalla hjälp, om det behövs för säkerheten,</w:t>
      </w:r>
    </w:p>
    <w:p w14:paraId="58B2204E" w14:textId="77777777" w:rsidR="001740EE" w:rsidRPr="00A71647" w:rsidRDefault="001740EE" w:rsidP="00EF3E3D">
      <w:pPr>
        <w:pStyle w:val="AV11-TextFreskrift"/>
        <w:numPr>
          <w:ilvl w:val="0"/>
          <w:numId w:val="75"/>
        </w:numPr>
      </w:pPr>
      <w:r w:rsidRPr="00A71647">
        <w:t>det finns fastställda rutiner för vem som ska ta emot larm, och för vad som ska göras när det kommer ett larm,</w:t>
      </w:r>
    </w:p>
    <w:p w14:paraId="448E2D79" w14:textId="77777777" w:rsidR="001740EE" w:rsidRPr="00A71647" w:rsidRDefault="001740EE" w:rsidP="00EF3E3D">
      <w:pPr>
        <w:pStyle w:val="AV11-TextFreskrift"/>
        <w:numPr>
          <w:ilvl w:val="0"/>
          <w:numId w:val="75"/>
        </w:numPr>
      </w:pPr>
      <w:r w:rsidRPr="00A71647">
        <w:t>arbetstagarna regelbundet övar säkerhetsrutiner och åtgärder vid larm,</w:t>
      </w:r>
    </w:p>
    <w:p w14:paraId="1D734C55" w14:textId="77777777" w:rsidR="001740EE" w:rsidRPr="00A71647" w:rsidRDefault="001740EE" w:rsidP="00EF3E3D">
      <w:pPr>
        <w:pStyle w:val="AV11-TextFreskrift"/>
        <w:numPr>
          <w:ilvl w:val="0"/>
          <w:numId w:val="75"/>
        </w:numPr>
      </w:pPr>
      <w:r w:rsidRPr="00A71647">
        <w:t>sköta om och kontrollera larmutrustningen, och</w:t>
      </w:r>
    </w:p>
    <w:p w14:paraId="6B441665" w14:textId="77777777" w:rsidR="001740EE" w:rsidRPr="00A71647" w:rsidRDefault="001740EE" w:rsidP="00EF3E3D">
      <w:pPr>
        <w:pStyle w:val="AV11-TextFreskrift"/>
        <w:numPr>
          <w:ilvl w:val="0"/>
          <w:numId w:val="75"/>
        </w:numPr>
      </w:pPr>
      <w:r w:rsidRPr="00A71647">
        <w:t>det finns andra tekniska hjälpmedel, om det behövs.</w:t>
      </w:r>
    </w:p>
    <w:p w14:paraId="2E1BFF67" w14:textId="77777777" w:rsidR="001740EE" w:rsidRPr="00A71647" w:rsidRDefault="001740EE" w:rsidP="001740EE">
      <w:pPr>
        <w:pStyle w:val="AV04-Rubrik4"/>
      </w:pPr>
      <w:bookmarkStart w:id="397" w:name="_Toc525115319"/>
      <w:bookmarkStart w:id="398" w:name="_Toc525117748"/>
      <w:bookmarkStart w:id="399" w:name="_Toc525736370"/>
      <w:bookmarkStart w:id="400" w:name="_Toc526929805"/>
      <w:bookmarkStart w:id="401" w:name="_Toc526931807"/>
      <w:bookmarkStart w:id="402" w:name="_Toc529910654"/>
      <w:bookmarkStart w:id="403" w:name="_Toc532389530"/>
      <w:bookmarkStart w:id="404" w:name="_Toc532390135"/>
      <w:bookmarkStart w:id="405" w:name="_Toc532473647"/>
      <w:bookmarkStart w:id="406" w:name="_Toc4076158"/>
      <w:bookmarkStart w:id="407" w:name="_Toc5358350"/>
      <w:bookmarkStart w:id="408" w:name="_Toc5620633"/>
      <w:bookmarkStart w:id="409" w:name="_Toc5973906"/>
      <w:bookmarkStart w:id="410" w:name="_Toc6229622"/>
      <w:bookmarkStart w:id="411" w:name="_Toc6321593"/>
      <w:bookmarkStart w:id="412" w:name="_Toc6399314"/>
      <w:bookmarkStart w:id="413" w:name="_Toc6916808"/>
      <w:bookmarkStart w:id="414" w:name="_Toc6918460"/>
      <w:bookmarkStart w:id="415" w:name="_Toc7167224"/>
      <w:bookmarkStart w:id="416" w:name="_Toc11320736"/>
      <w:bookmarkStart w:id="417" w:name="_Toc11326726"/>
      <w:r w:rsidRPr="00A71647">
        <w:t>Ensamarbete</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0321DCAD" w14:textId="77777777" w:rsidR="001740EE" w:rsidRPr="00A71647" w:rsidRDefault="001740EE" w:rsidP="001740EE">
      <w:pPr>
        <w:pStyle w:val="AV11-TextFreskrift"/>
      </w:pPr>
      <w:r w:rsidRPr="00A71647">
        <w:rPr>
          <w:b/>
        </w:rPr>
        <w:t>7 § </w:t>
      </w:r>
      <w:r w:rsidRPr="00A71647">
        <w:t>Arbetsgivaren får inte låta en arbetstagare utföra en arbetsuppgift som ensamarbete om arbetsuppgiften innebär en påtaglig risk för våld eller hot om våld.</w:t>
      </w:r>
    </w:p>
    <w:p w14:paraId="451B8C8C" w14:textId="77777777" w:rsidR="001740EE" w:rsidRPr="00A71647" w:rsidRDefault="001740EE" w:rsidP="001740EE">
      <w:pPr>
        <w:pStyle w:val="AV11-TextFreskrift"/>
      </w:pPr>
    </w:p>
    <w:p w14:paraId="4CEBBD70" w14:textId="77777777" w:rsidR="001740EE" w:rsidRPr="00A71647" w:rsidRDefault="001740EE" w:rsidP="001740EE">
      <w:pPr>
        <w:pStyle w:val="AV09-RubrikAR"/>
      </w:pPr>
      <w:r w:rsidRPr="00A71647">
        <w:t>Allmänna råd</w:t>
      </w:r>
    </w:p>
    <w:p w14:paraId="0ACF55B8" w14:textId="77777777" w:rsidR="001740EE" w:rsidRPr="00A71647" w:rsidRDefault="001740EE" w:rsidP="001740EE">
      <w:pPr>
        <w:pStyle w:val="AV13-TextAR"/>
      </w:pPr>
      <w:r w:rsidRPr="00A71647">
        <w:t>Vad som är en påtaglig risk får arbetsgivaren bedöma i varje enskilt fall, i en riskbedömning med en helhetssyn på den aktuella situationen.</w:t>
      </w:r>
    </w:p>
    <w:p w14:paraId="4F183A20" w14:textId="77777777" w:rsidR="001740EE" w:rsidRPr="00A71647" w:rsidRDefault="001740EE" w:rsidP="001740EE">
      <w:pPr>
        <w:pStyle w:val="AV13-TextAR"/>
      </w:pPr>
    </w:p>
    <w:p w14:paraId="6F7AC5FF" w14:textId="77777777" w:rsidR="001740EE" w:rsidRPr="00A71647" w:rsidRDefault="001740EE" w:rsidP="001740EE">
      <w:pPr>
        <w:pStyle w:val="AV13-TextAR"/>
      </w:pPr>
      <w:r w:rsidRPr="00A71647">
        <w:t>Det behöver inte finnas ett direkt uttalat hot för att risken ska bedömas som påtaglig. Det är tillräckligt att det finns något som indikerar, enskilt eller tillsammans med andra omständigheter, att det finns en påtaglig risk och inte bara en teoretisk risk, för att arbetstagaren kan utsättas för våld eller hot om våld. Exempel på saker att ha med i bedömningen:</w:t>
      </w:r>
    </w:p>
    <w:p w14:paraId="540AC8D0" w14:textId="77777777" w:rsidR="001740EE" w:rsidRPr="00A71647" w:rsidRDefault="001740EE" w:rsidP="00EF3E3D">
      <w:pPr>
        <w:pStyle w:val="AV13-TextAR"/>
        <w:numPr>
          <w:ilvl w:val="0"/>
          <w:numId w:val="76"/>
        </w:numPr>
      </w:pPr>
      <w:r w:rsidRPr="00A71647">
        <w:t>Om någon har uppfattat hot – uttalade eller inlindade.</w:t>
      </w:r>
    </w:p>
    <w:p w14:paraId="3CC6B319" w14:textId="77777777" w:rsidR="001740EE" w:rsidRPr="00A71647" w:rsidRDefault="001740EE" w:rsidP="00EF3E3D">
      <w:pPr>
        <w:pStyle w:val="AV13-TextAR"/>
        <w:numPr>
          <w:ilvl w:val="0"/>
          <w:numId w:val="76"/>
        </w:numPr>
      </w:pPr>
      <w:r w:rsidRPr="00A71647">
        <w:t>Statistik om till exempel vissa arbeten eller tider på dygnet där våld förekommit.</w:t>
      </w:r>
    </w:p>
    <w:p w14:paraId="2DD19043" w14:textId="77777777" w:rsidR="001740EE" w:rsidRPr="00A71647" w:rsidRDefault="001740EE" w:rsidP="00EF3E3D">
      <w:pPr>
        <w:pStyle w:val="AV13-TextAR"/>
        <w:numPr>
          <w:ilvl w:val="0"/>
          <w:numId w:val="76"/>
        </w:numPr>
      </w:pPr>
      <w:r w:rsidRPr="00A71647">
        <w:t>Erfarenheter av liknande situationer, eller tidigare kontakter med personer man ska träffa, där det förekommit våld, eller hot om våld.</w:t>
      </w:r>
    </w:p>
    <w:p w14:paraId="5B982D6F" w14:textId="77777777" w:rsidR="001740EE" w:rsidRPr="00A71647" w:rsidRDefault="001740EE" w:rsidP="00EF3E3D">
      <w:pPr>
        <w:pStyle w:val="AV13-TextAR"/>
        <w:numPr>
          <w:ilvl w:val="0"/>
          <w:numId w:val="76"/>
        </w:numPr>
      </w:pPr>
      <w:r w:rsidRPr="00A71647">
        <w:t>De fysiska förutsättningarna på och nära arbetsplatsen.</w:t>
      </w:r>
    </w:p>
    <w:p w14:paraId="7813E605" w14:textId="77777777" w:rsidR="001740EE" w:rsidRPr="00A71647" w:rsidRDefault="001740EE" w:rsidP="00EF3E3D">
      <w:pPr>
        <w:pStyle w:val="AV13-TextAR"/>
        <w:numPr>
          <w:ilvl w:val="0"/>
          <w:numId w:val="76"/>
        </w:numPr>
      </w:pPr>
      <w:r w:rsidRPr="00A71647">
        <w:t>Vilken kunskap och kompetens arbetstagaren har om liknande situationer.</w:t>
      </w:r>
    </w:p>
    <w:p w14:paraId="2E6C40D5" w14:textId="77777777" w:rsidR="001740EE" w:rsidRPr="00A71647" w:rsidRDefault="001740EE" w:rsidP="001740EE">
      <w:pPr>
        <w:pStyle w:val="AV04-Rubrik4"/>
      </w:pPr>
      <w:bookmarkStart w:id="418" w:name="_Toc529910655"/>
      <w:bookmarkStart w:id="419" w:name="_Toc532389531"/>
      <w:bookmarkStart w:id="420" w:name="_Toc532390136"/>
      <w:bookmarkStart w:id="421" w:name="_Toc532473648"/>
      <w:bookmarkStart w:id="422" w:name="_Toc4076159"/>
      <w:bookmarkStart w:id="423" w:name="_Toc5358351"/>
      <w:bookmarkStart w:id="424" w:name="_Toc5620634"/>
      <w:bookmarkStart w:id="425" w:name="_Toc5973907"/>
      <w:bookmarkStart w:id="426" w:name="_Toc6229623"/>
      <w:bookmarkStart w:id="427" w:name="_Toc6321594"/>
      <w:bookmarkStart w:id="428" w:name="_Toc6399315"/>
      <w:bookmarkStart w:id="429" w:name="_Toc6916809"/>
      <w:bookmarkStart w:id="430" w:name="_Toc6918461"/>
      <w:bookmarkStart w:id="431" w:name="_Toc7167225"/>
      <w:bookmarkStart w:id="432" w:name="_Toc11320737"/>
      <w:bookmarkStart w:id="433" w:name="_Toc11326727"/>
      <w:r w:rsidRPr="00A71647">
        <w:t>Uppföljande åtgärder</w:t>
      </w:r>
    </w:p>
    <w:p w14:paraId="3F136185" w14:textId="77777777" w:rsidR="001D2D9B" w:rsidRDefault="001740EE" w:rsidP="001740EE">
      <w:pPr>
        <w:pStyle w:val="AV11-TextFreskrift"/>
        <w:sectPr w:rsidR="001D2D9B" w:rsidSect="00805FBB">
          <w:pgSz w:w="11906" w:h="16838" w:code="9"/>
          <w:pgMar w:top="3544" w:right="2478" w:bottom="3544" w:left="3034" w:header="2835" w:footer="2835" w:gutter="0"/>
          <w:cols w:space="708"/>
          <w:docGrid w:linePitch="360"/>
        </w:sectPr>
      </w:pPr>
      <w:r w:rsidRPr="00A71647">
        <w:rPr>
          <w:b/>
        </w:rPr>
        <w:t>8 § </w:t>
      </w:r>
      <w:r w:rsidRPr="00A71647">
        <w:t>Arbetsgivaren ska utreda och dokumentera tillbud och händelser med våld eller hot om våld.</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6E8B44F2" w14:textId="507A68C9" w:rsidR="00634ABC" w:rsidRDefault="00317D5B" w:rsidP="002F0712">
      <w:pPr>
        <w:pStyle w:val="AV02-Rubrik2Kapitelutanavdelning"/>
      </w:pPr>
      <w:bookmarkStart w:id="434" w:name="_Toc83637446"/>
      <w:bookmarkStart w:id="435" w:name="_Toc85024281"/>
      <w:bookmarkEnd w:id="275"/>
      <w:bookmarkEnd w:id="276"/>
      <w:bookmarkEnd w:id="277"/>
      <w:bookmarkEnd w:id="278"/>
      <w:bookmarkEnd w:id="279"/>
      <w:bookmarkEnd w:id="280"/>
      <w:bookmarkEnd w:id="281"/>
      <w:bookmarkEnd w:id="282"/>
      <w:bookmarkEnd w:id="283"/>
      <w:bookmarkEnd w:id="284"/>
      <w:r>
        <w:t>6</w:t>
      </w:r>
      <w:r w:rsidR="00BB2E42">
        <w:t> </w:t>
      </w:r>
      <w:r w:rsidR="00BF3FC3" w:rsidRPr="0078348A">
        <w:t xml:space="preserve">kap. </w:t>
      </w:r>
      <w:r w:rsidR="00BF3FC3">
        <w:t>Ensamarbete</w:t>
      </w:r>
      <w:bookmarkEnd w:id="224"/>
      <w:bookmarkEnd w:id="434"/>
      <w:bookmarkEnd w:id="435"/>
    </w:p>
    <w:p w14:paraId="6FE0ECA6" w14:textId="2AB6BED9" w:rsidR="00634ABC" w:rsidRPr="0078348A" w:rsidRDefault="001D2D9B" w:rsidP="00F7735E">
      <w:pPr>
        <w:pStyle w:val="AV02-RubrikKapitelSidhuvudGmd"/>
      </w:pPr>
      <w:r>
        <w:t>Kapitel 6</w:t>
      </w:r>
    </w:p>
    <w:p w14:paraId="22E39C82" w14:textId="77777777" w:rsidR="0078348A" w:rsidRPr="0078348A" w:rsidRDefault="0078348A" w:rsidP="002F0712">
      <w:pPr>
        <w:pStyle w:val="AV03-Rubrik3utanavdelning"/>
      </w:pPr>
      <w:bookmarkStart w:id="436" w:name="_Toc27118222"/>
      <w:bookmarkStart w:id="437" w:name="_Toc83637447"/>
      <w:bookmarkStart w:id="438" w:name="_Toc85024282"/>
      <w:r w:rsidRPr="0078348A">
        <w:t>Då gäller föreskrifterna</w:t>
      </w:r>
      <w:bookmarkEnd w:id="436"/>
      <w:bookmarkEnd w:id="437"/>
      <w:bookmarkEnd w:id="438"/>
    </w:p>
    <w:p w14:paraId="10F7F8FA" w14:textId="5BCCFBE2" w:rsidR="0078348A" w:rsidRPr="0078348A" w:rsidRDefault="0078348A" w:rsidP="002A0506">
      <w:pPr>
        <w:pStyle w:val="AV11-TextFreskrift"/>
      </w:pPr>
      <w:r w:rsidRPr="0078348A">
        <w:rPr>
          <w:b/>
        </w:rPr>
        <w:t>1 § </w:t>
      </w:r>
      <w:r w:rsidRPr="0078348A">
        <w:t>Kraven i detta kapitel gäller</w:t>
      </w:r>
      <w:r w:rsidR="003B330D" w:rsidRPr="003B330D">
        <w:t xml:space="preserve"> </w:t>
      </w:r>
      <w:r w:rsidR="003B330D" w:rsidRPr="0078348A">
        <w:t>när en arbetstagare arbetar</w:t>
      </w:r>
    </w:p>
    <w:p w14:paraId="141748D1" w14:textId="5FDB213D" w:rsidR="0078348A" w:rsidRPr="0078348A" w:rsidRDefault="0078348A" w:rsidP="00EF3E3D">
      <w:pPr>
        <w:pStyle w:val="AV11-TextFreskrift"/>
        <w:numPr>
          <w:ilvl w:val="0"/>
          <w:numId w:val="47"/>
        </w:numPr>
      </w:pPr>
      <w:r w:rsidRPr="0078348A">
        <w:t>fysiskt isolerad och det krävs kommunikationsutrustning för att få kontakt med andra människor, och</w:t>
      </w:r>
    </w:p>
    <w:p w14:paraId="5C514407" w14:textId="628939BE" w:rsidR="0078348A" w:rsidRPr="0078348A" w:rsidRDefault="0078348A" w:rsidP="00EF3E3D">
      <w:pPr>
        <w:pStyle w:val="AV11-TextFreskrift"/>
        <w:numPr>
          <w:ilvl w:val="0"/>
          <w:numId w:val="47"/>
        </w:numPr>
      </w:pPr>
      <w:r w:rsidRPr="0078348A">
        <w:t>där det finns människor i närheten, men där arbetstagaren inte kan vara säker på att få hjälp i en kritisk situation.</w:t>
      </w:r>
    </w:p>
    <w:p w14:paraId="34ABB309" w14:textId="77777777" w:rsidR="0078348A" w:rsidRPr="0078348A" w:rsidRDefault="0078348A" w:rsidP="002F0712">
      <w:pPr>
        <w:pStyle w:val="AV03-Rubrik3utanavdelning"/>
      </w:pPr>
      <w:bookmarkStart w:id="439" w:name="_Toc27118223"/>
      <w:bookmarkStart w:id="440" w:name="_Toc83637448"/>
      <w:bookmarkStart w:id="441" w:name="_Toc85024283"/>
      <w:r w:rsidRPr="0078348A">
        <w:t>Vem föreskrifterna riktar sig till</w:t>
      </w:r>
      <w:bookmarkEnd w:id="439"/>
      <w:bookmarkEnd w:id="440"/>
      <w:bookmarkEnd w:id="441"/>
    </w:p>
    <w:p w14:paraId="3A0028BA" w14:textId="77777777" w:rsidR="0078348A" w:rsidRPr="0078348A" w:rsidRDefault="0078348A" w:rsidP="002A0506">
      <w:pPr>
        <w:pStyle w:val="AV11-TextFreskrift"/>
      </w:pPr>
      <w:r w:rsidRPr="0078348A">
        <w:rPr>
          <w:b/>
        </w:rPr>
        <w:t>2 § </w:t>
      </w:r>
      <w:r w:rsidRPr="0078348A">
        <w:t>Arbetsgivaren ansvarar för att föreskrifterna i detta kapitel följs.</w:t>
      </w:r>
    </w:p>
    <w:p w14:paraId="332733D9" w14:textId="77777777" w:rsidR="0078348A" w:rsidRPr="0078348A" w:rsidRDefault="0078348A" w:rsidP="002A0506">
      <w:pPr>
        <w:pStyle w:val="AV11-TextFreskrift"/>
      </w:pPr>
    </w:p>
    <w:p w14:paraId="01FCE23A" w14:textId="09B5F035" w:rsidR="0078348A" w:rsidRPr="0078348A" w:rsidRDefault="0078348A" w:rsidP="002A0506">
      <w:pPr>
        <w:pStyle w:val="AV11-TextFreskrift"/>
      </w:pPr>
      <w:r w:rsidRPr="0078348A">
        <w:t>Av 1 och 3 kap. arbetsmiljölagen (</w:t>
      </w:r>
      <w:r w:rsidR="00CB1043" w:rsidRPr="0078348A">
        <w:t>197</w:t>
      </w:r>
      <w:r w:rsidR="00CB1043">
        <w:t>7</w:t>
      </w:r>
      <w:r w:rsidRPr="0078348A">
        <w:t>:1160) följer att föreskrifterna i detta kapitel under vissa omständigheter kan medföra skyldigheter även för andra än arbetsgivare. Det som sägs i detta kapitel gäller då även dem.</w:t>
      </w:r>
    </w:p>
    <w:p w14:paraId="5D7F8F1B" w14:textId="66F32F64" w:rsidR="0078348A" w:rsidRPr="0078348A" w:rsidRDefault="0078348A" w:rsidP="002F0712">
      <w:pPr>
        <w:pStyle w:val="AV03-Rubrik3utanavdelning"/>
      </w:pPr>
      <w:bookmarkStart w:id="442" w:name="_Toc27118224"/>
      <w:bookmarkStart w:id="443" w:name="_Toc83637449"/>
      <w:bookmarkStart w:id="444" w:name="_Toc85024284"/>
      <w:r w:rsidRPr="0078348A">
        <w:t>Planer</w:t>
      </w:r>
      <w:r w:rsidR="002E6471">
        <w:t>a och</w:t>
      </w:r>
      <w:r w:rsidR="00F70DC0">
        <w:t xml:space="preserve"> </w:t>
      </w:r>
      <w:r w:rsidR="002E6471">
        <w:t>förebygg</w:t>
      </w:r>
      <w:r w:rsidR="00F70DC0">
        <w:t>a</w:t>
      </w:r>
      <w:r w:rsidR="002E6471">
        <w:t xml:space="preserve"> risker</w:t>
      </w:r>
      <w:r w:rsidR="00F70DC0">
        <w:t xml:space="preserve"> med </w:t>
      </w:r>
      <w:r w:rsidRPr="0078348A">
        <w:t>psykisk och fysisk påfrestning</w:t>
      </w:r>
      <w:bookmarkEnd w:id="442"/>
      <w:bookmarkEnd w:id="443"/>
      <w:bookmarkEnd w:id="444"/>
    </w:p>
    <w:p w14:paraId="01A1D5F5" w14:textId="77777777" w:rsidR="0078348A" w:rsidRPr="0078348A" w:rsidRDefault="0078348A" w:rsidP="00141FF6">
      <w:pPr>
        <w:pStyle w:val="AV11-TextFreskrift"/>
      </w:pPr>
      <w:r w:rsidRPr="0078348A">
        <w:rPr>
          <w:b/>
        </w:rPr>
        <w:t>3 § </w:t>
      </w:r>
      <w:r w:rsidRPr="0078348A">
        <w:t>Arbetsgivaren ska se till att den som planerar och anordnar ensamarbete beaktar arbetstagarnas möjlighet till kontakter med andra människor. Arbetsgivaren ska också ta särskild hänsyn till arbetstagarens fysiska och psykiska förutsättningar för arbetet.</w:t>
      </w:r>
    </w:p>
    <w:p w14:paraId="3899C5A3" w14:textId="77777777" w:rsidR="0078348A" w:rsidRPr="0078348A" w:rsidRDefault="0078348A" w:rsidP="00141FF6">
      <w:pPr>
        <w:pStyle w:val="AV11-TextFreskrift"/>
      </w:pPr>
    </w:p>
    <w:p w14:paraId="7E3FC971" w14:textId="22217EBC" w:rsidR="0078348A" w:rsidRPr="0078348A" w:rsidRDefault="0078348A" w:rsidP="00141FF6">
      <w:pPr>
        <w:pStyle w:val="AV11-TextFreskrift"/>
      </w:pPr>
      <w:r w:rsidRPr="0078348A">
        <w:rPr>
          <w:b/>
        </w:rPr>
        <w:t>4 § </w:t>
      </w:r>
      <w:r w:rsidRPr="0078348A">
        <w:t>Arbetsgivaren ska, så långt som möjligt, ordna ensamarbete så att den som utför arbetet inte är utsatt för större risk för skada, än om flera gemensamt hade utfört arbetet.</w:t>
      </w:r>
    </w:p>
    <w:p w14:paraId="701FE770" w14:textId="77777777" w:rsidR="0078348A" w:rsidRPr="0078348A" w:rsidRDefault="0078348A" w:rsidP="00141FF6">
      <w:pPr>
        <w:pStyle w:val="AV11-TextFreskrift"/>
      </w:pPr>
    </w:p>
    <w:p w14:paraId="12FEA967" w14:textId="05C487B1" w:rsidR="0078348A" w:rsidRPr="0078348A" w:rsidRDefault="0078348A" w:rsidP="00141FF6">
      <w:pPr>
        <w:pStyle w:val="AV11-TextFreskrift"/>
      </w:pPr>
      <w:r w:rsidRPr="0078348A">
        <w:rPr>
          <w:b/>
        </w:rPr>
        <w:t>5 § </w:t>
      </w:r>
      <w:r w:rsidRPr="0078348A">
        <w:t>Om ett ensamarbete innebär stark psykisk påfrestning, ska arbetsgivaren eftersträva att arbetstagaren kan få direktkontakt med arbetskamrater eller andra människor.</w:t>
      </w:r>
    </w:p>
    <w:p w14:paraId="4EB595AE" w14:textId="77777777" w:rsidR="0078348A" w:rsidRPr="00823E01" w:rsidRDefault="0078348A" w:rsidP="00141FF6">
      <w:pPr>
        <w:pStyle w:val="AV11-TextFreskrift"/>
        <w:rPr>
          <w:rFonts w:eastAsia="MS Mincho" w:cs="BookAntiqua-BoldItalic"/>
          <w:iCs/>
        </w:rPr>
      </w:pPr>
    </w:p>
    <w:p w14:paraId="273C1612" w14:textId="77777777" w:rsidR="0078348A" w:rsidRPr="0078348A" w:rsidRDefault="0078348A" w:rsidP="00141FF6">
      <w:pPr>
        <w:pStyle w:val="AV09-RubrikAR"/>
        <w:rPr>
          <w:rFonts w:eastAsia="MS Mincho" w:cs="BookAntiqua"/>
        </w:rPr>
      </w:pPr>
      <w:r w:rsidRPr="0078348A">
        <w:rPr>
          <w:rFonts w:eastAsia="MS Mincho"/>
        </w:rPr>
        <w:t>Allmänna råd</w:t>
      </w:r>
    </w:p>
    <w:p w14:paraId="47276C8E" w14:textId="37BBFF9C" w:rsidR="0078348A" w:rsidRPr="0078348A" w:rsidRDefault="0078348A" w:rsidP="00141FF6">
      <w:pPr>
        <w:pStyle w:val="AV13-TextAR"/>
        <w:rPr>
          <w:rFonts w:eastAsia="MS Mincho"/>
          <w:i/>
        </w:rPr>
      </w:pPr>
      <w:r w:rsidRPr="0078348A">
        <w:rPr>
          <w:rFonts w:eastAsia="MS Mincho"/>
        </w:rPr>
        <w:t>Vid ensamarbete som pågår under längre tid kan den psykiska påfrestningen bli stark. Sådant arbete bör avbrytas med lämpliga mellanrum så att arbetstagaren kan träffa andra människor. Till exempel kan man göra det genom att arbetstagaren</w:t>
      </w:r>
    </w:p>
    <w:p w14:paraId="4E7C7062" w14:textId="77777777" w:rsidR="0078348A" w:rsidRPr="0078348A" w:rsidRDefault="0078348A" w:rsidP="00EF3E3D">
      <w:pPr>
        <w:pStyle w:val="AV13-TextAR"/>
        <w:numPr>
          <w:ilvl w:val="0"/>
          <w:numId w:val="48"/>
        </w:numPr>
      </w:pPr>
      <w:r w:rsidRPr="0078348A">
        <w:t>växlar till annat arbete som ger tillfälle till kontakt, eller</w:t>
      </w:r>
    </w:p>
    <w:p w14:paraId="16F02F8E" w14:textId="77777777" w:rsidR="0078348A" w:rsidRPr="0078348A" w:rsidRDefault="0078348A" w:rsidP="00EF3E3D">
      <w:pPr>
        <w:pStyle w:val="AV13-TextAR"/>
        <w:numPr>
          <w:ilvl w:val="0"/>
          <w:numId w:val="48"/>
        </w:numPr>
      </w:pPr>
      <w:r w:rsidRPr="0078348A">
        <w:t>får tillräckliga raster och pauser som ger tillfälle till kontakt.</w:t>
      </w:r>
    </w:p>
    <w:p w14:paraId="175D06CC" w14:textId="77777777" w:rsidR="0078348A" w:rsidRPr="0078348A" w:rsidRDefault="0078348A" w:rsidP="002F0712">
      <w:pPr>
        <w:pStyle w:val="AV03-Rubrik3utanavdelning"/>
      </w:pPr>
      <w:bookmarkStart w:id="445" w:name="_Toc27118225"/>
      <w:bookmarkStart w:id="446" w:name="_Toc83637450"/>
      <w:bookmarkStart w:id="447" w:name="_Toc85024285"/>
      <w:r w:rsidRPr="0078348A">
        <w:t>Påtaglig risk för kroppsskada</w:t>
      </w:r>
      <w:bookmarkEnd w:id="445"/>
      <w:bookmarkEnd w:id="446"/>
      <w:bookmarkEnd w:id="447"/>
    </w:p>
    <w:p w14:paraId="66DA7A07" w14:textId="77777777" w:rsidR="0078348A" w:rsidRPr="0078348A" w:rsidRDefault="0078348A" w:rsidP="00A17B7E">
      <w:pPr>
        <w:pStyle w:val="AV11-TextFreskrift"/>
      </w:pPr>
      <w:r w:rsidRPr="0078348A">
        <w:rPr>
          <w:b/>
        </w:rPr>
        <w:t>6 § </w:t>
      </w:r>
      <w:r w:rsidRPr="0078348A">
        <w:t>Om ensamarbete innebär en påtaglig risk för kroppsskada genom olycksfall, ska arbetsgivaren ordna så att arbetstagaren kan få snabb hjälp i en nödsituation.</w:t>
      </w:r>
    </w:p>
    <w:p w14:paraId="6688480A" w14:textId="77777777" w:rsidR="0078348A" w:rsidRPr="0078348A" w:rsidRDefault="0078348A" w:rsidP="00A17B7E">
      <w:pPr>
        <w:pStyle w:val="AV11-TextFreskrift"/>
      </w:pPr>
    </w:p>
    <w:p w14:paraId="15409E3F" w14:textId="77777777" w:rsidR="0078348A" w:rsidRPr="0078348A" w:rsidRDefault="0078348A" w:rsidP="00A17B7E">
      <w:pPr>
        <w:pStyle w:val="AV09-RubrikAR"/>
        <w:rPr>
          <w:rFonts w:eastAsia="MS Mincho" w:cs="BookAntiqua"/>
        </w:rPr>
      </w:pPr>
      <w:r w:rsidRPr="0078348A">
        <w:rPr>
          <w:rFonts w:eastAsia="MS Mincho"/>
        </w:rPr>
        <w:t>Allmänna råd</w:t>
      </w:r>
    </w:p>
    <w:p w14:paraId="6B039EF7" w14:textId="381672F1" w:rsidR="0078348A" w:rsidRPr="0078348A" w:rsidRDefault="0078348A" w:rsidP="00A17B7E">
      <w:pPr>
        <w:pStyle w:val="AV13-TextAR"/>
      </w:pPr>
      <w:r w:rsidRPr="0078348A">
        <w:rPr>
          <w:rFonts w:eastAsia="MS Mincho"/>
        </w:rPr>
        <w:t>F</w:t>
      </w:r>
      <w:r w:rsidRPr="0078348A">
        <w:t>ör att arbetstagaren ska kunna få snabb hjälp kan man utöver kommunikationsutrustning behöva ordna till exempel</w:t>
      </w:r>
    </w:p>
    <w:p w14:paraId="04F65FE5" w14:textId="151C3B82" w:rsidR="0078348A" w:rsidRPr="0078348A" w:rsidRDefault="0078348A" w:rsidP="00EF3E3D">
      <w:pPr>
        <w:pStyle w:val="AV13-TextAR"/>
        <w:numPr>
          <w:ilvl w:val="0"/>
          <w:numId w:val="49"/>
        </w:numPr>
      </w:pPr>
      <w:r w:rsidRPr="0078348A">
        <w:t xml:space="preserve">återkommande besök av </w:t>
      </w:r>
      <w:r w:rsidR="002617D2">
        <w:t xml:space="preserve">en </w:t>
      </w:r>
      <w:r w:rsidRPr="0078348A">
        <w:t xml:space="preserve">annan person på </w:t>
      </w:r>
      <w:r w:rsidR="002617D2">
        <w:t xml:space="preserve">en </w:t>
      </w:r>
      <w:r w:rsidRPr="0078348A">
        <w:t>arbetsplats där ensamarbete pågår,</w:t>
      </w:r>
    </w:p>
    <w:p w14:paraId="7AC998E6" w14:textId="5031BB24" w:rsidR="0078348A" w:rsidRPr="0078348A" w:rsidRDefault="0078348A" w:rsidP="00EF3E3D">
      <w:pPr>
        <w:pStyle w:val="AV13-TextAR"/>
        <w:numPr>
          <w:ilvl w:val="0"/>
          <w:numId w:val="49"/>
        </w:numPr>
      </w:pPr>
      <w:r w:rsidRPr="0078348A">
        <w:t xml:space="preserve">komna </w:t>
      </w:r>
      <w:r w:rsidR="00F05A92">
        <w:t xml:space="preserve">överens om </w:t>
      </w:r>
      <w:r w:rsidRPr="0078348A">
        <w:t>tidpunkter då arbetstagaren kontaktar en viss person, eller</w:t>
      </w:r>
    </w:p>
    <w:p w14:paraId="22FB9F0D" w14:textId="77777777" w:rsidR="0078348A" w:rsidRPr="0078348A" w:rsidRDefault="0078348A" w:rsidP="00EF3E3D">
      <w:pPr>
        <w:pStyle w:val="AV13-TextAR"/>
        <w:numPr>
          <w:ilvl w:val="0"/>
          <w:numId w:val="49"/>
        </w:numPr>
      </w:pPr>
      <w:r w:rsidRPr="0078348A">
        <w:t>kameraövervakning vid riskzoner.</w:t>
      </w:r>
    </w:p>
    <w:p w14:paraId="2A1173FD" w14:textId="77777777" w:rsidR="0078348A" w:rsidRPr="0078348A" w:rsidRDefault="0078348A" w:rsidP="00A17B7E">
      <w:pPr>
        <w:pStyle w:val="AV11-TextFreskrift"/>
      </w:pPr>
    </w:p>
    <w:p w14:paraId="7A9B8893" w14:textId="63462624" w:rsidR="0078348A" w:rsidRPr="0078348A" w:rsidRDefault="0078348A" w:rsidP="00A17B7E">
      <w:pPr>
        <w:pStyle w:val="AV11-TextFreskrift"/>
        <w:rPr>
          <w:color w:val="000000"/>
        </w:rPr>
      </w:pPr>
      <w:r w:rsidRPr="0078348A">
        <w:rPr>
          <w:b/>
        </w:rPr>
        <w:t>7 § </w:t>
      </w:r>
      <w:r w:rsidRPr="0078348A">
        <w:rPr>
          <w:color w:val="000000"/>
        </w:rPr>
        <w:t xml:space="preserve">Om arbetsgivaren inte kan ordna godtagbar säkerhet i </w:t>
      </w:r>
      <w:r w:rsidR="003F4686">
        <w:rPr>
          <w:color w:val="000000"/>
        </w:rPr>
        <w:t xml:space="preserve">ett </w:t>
      </w:r>
      <w:r w:rsidRPr="0078348A">
        <w:rPr>
          <w:color w:val="000000"/>
        </w:rPr>
        <w:t xml:space="preserve">arbete där det </w:t>
      </w:r>
      <w:r w:rsidR="003F4686">
        <w:rPr>
          <w:color w:val="000000"/>
        </w:rPr>
        <w:t>finns</w:t>
      </w:r>
      <w:r w:rsidR="003F4686" w:rsidRPr="0078348A">
        <w:rPr>
          <w:color w:val="000000"/>
        </w:rPr>
        <w:t xml:space="preserve"> </w:t>
      </w:r>
      <w:r w:rsidRPr="0078348A">
        <w:rPr>
          <w:color w:val="000000"/>
        </w:rPr>
        <w:t xml:space="preserve">en påtaglig risk för kroppsskada </w:t>
      </w:r>
      <w:r w:rsidRPr="0078348A">
        <w:t>genom olycksfall</w:t>
      </w:r>
      <w:r w:rsidRPr="0078348A">
        <w:rPr>
          <w:color w:val="000000"/>
        </w:rPr>
        <w:t>, får arbetet inte utföras som ensamarbete.</w:t>
      </w:r>
    </w:p>
    <w:p w14:paraId="3BD35D2C" w14:textId="77777777" w:rsidR="0078348A" w:rsidRPr="0078348A" w:rsidRDefault="0078348A" w:rsidP="00A17B7E">
      <w:pPr>
        <w:pStyle w:val="AV11-TextFreskrift"/>
      </w:pPr>
    </w:p>
    <w:p w14:paraId="36AA3EDF" w14:textId="5B8A0EA8" w:rsidR="0078348A" w:rsidRPr="0078348A" w:rsidRDefault="0078348A" w:rsidP="00A17B7E">
      <w:pPr>
        <w:pStyle w:val="AV11-TextFreskrift"/>
      </w:pPr>
      <w:r w:rsidRPr="00CB1043">
        <w:rPr>
          <w:b/>
          <w:bCs/>
        </w:rPr>
        <w:t>8 § </w:t>
      </w:r>
      <w:r w:rsidRPr="0078348A">
        <w:t>Arbetsgivare får inte anlita minderårig</w:t>
      </w:r>
      <w:r w:rsidR="00C006DF">
        <w:t>a</w:t>
      </w:r>
      <w:r w:rsidRPr="0078348A">
        <w:t xml:space="preserve"> till sådant ensamarbete som anges i 5–</w:t>
      </w:r>
      <w:r w:rsidR="00DC5C11">
        <w:t>6</w:t>
      </w:r>
      <w:r w:rsidR="00DC5C11" w:rsidRPr="0078348A">
        <w:t> </w:t>
      </w:r>
      <w:r w:rsidRPr="0078348A">
        <w:t>§§</w:t>
      </w:r>
      <w:r w:rsidR="00140FED">
        <w:t>.</w:t>
      </w:r>
    </w:p>
    <w:p w14:paraId="3C3ABB57" w14:textId="77777777" w:rsidR="0078348A" w:rsidRPr="0078348A" w:rsidRDefault="0078348A" w:rsidP="00A17B7E">
      <w:pPr>
        <w:pStyle w:val="AV11-TextFreskrift"/>
      </w:pPr>
    </w:p>
    <w:p w14:paraId="3431D9A3" w14:textId="32C20C32" w:rsidR="0078348A" w:rsidRPr="0078348A" w:rsidRDefault="0078348A" w:rsidP="00A17B7E">
      <w:pPr>
        <w:pStyle w:val="AV11-TextFreskrift"/>
      </w:pPr>
      <w:r w:rsidRPr="00CB1043">
        <w:rPr>
          <w:b/>
          <w:bCs/>
        </w:rPr>
        <w:t>9 § </w:t>
      </w:r>
      <w:r w:rsidRPr="0078348A">
        <w:t>När arbetsgivaren anordnar </w:t>
      </w:r>
      <w:r w:rsidR="00C006DF">
        <w:t xml:space="preserve">sådant </w:t>
      </w:r>
      <w:r w:rsidRPr="0078348A">
        <w:t>ensamarbete som avses i 5–</w:t>
      </w:r>
      <w:r w:rsidR="00DC5C11">
        <w:t>6</w:t>
      </w:r>
      <w:r w:rsidR="00DC5C11" w:rsidRPr="0078348A">
        <w:t> </w:t>
      </w:r>
      <w:r w:rsidRPr="0078348A">
        <w:t xml:space="preserve">§§, ska arbetsgivaren underrätta </w:t>
      </w:r>
      <w:r w:rsidR="00630DBF">
        <w:t xml:space="preserve">ett </w:t>
      </w:r>
      <w:r w:rsidRPr="0078348A">
        <w:t>skyddsombud</w:t>
      </w:r>
      <w:r w:rsidR="00FA28D7">
        <w:t xml:space="preserve"> (arbetsmiljöombud)</w:t>
      </w:r>
      <w:r w:rsidRPr="0078348A">
        <w:t>.</w:t>
      </w:r>
    </w:p>
    <w:p w14:paraId="777724AB" w14:textId="58A6A561" w:rsidR="0078348A" w:rsidRDefault="0078348A" w:rsidP="00A17B7E">
      <w:pPr>
        <w:pStyle w:val="AV11-TextFreskrift"/>
      </w:pPr>
    </w:p>
    <w:p w14:paraId="75AFC101" w14:textId="77777777" w:rsidR="00B46999" w:rsidRPr="0078348A" w:rsidRDefault="00B46999" w:rsidP="00B46999">
      <w:pPr>
        <w:pStyle w:val="AV09-RubrikAR"/>
        <w:rPr>
          <w:rFonts w:eastAsia="MS Mincho" w:cs="BookAntiqua"/>
        </w:rPr>
      </w:pPr>
      <w:r w:rsidRPr="0078348A">
        <w:rPr>
          <w:rFonts w:eastAsia="MS Mincho"/>
        </w:rPr>
        <w:t>Allmänna råd</w:t>
      </w:r>
    </w:p>
    <w:p w14:paraId="728C412A" w14:textId="7C148E82" w:rsidR="00B46999" w:rsidRPr="00FD2299" w:rsidRDefault="005E5555" w:rsidP="00FD2299">
      <w:pPr>
        <w:pStyle w:val="AV13-TextAR"/>
      </w:pPr>
      <w:r w:rsidRPr="00FD2299">
        <w:rPr>
          <w:rFonts w:eastAsia="MS Mincho"/>
        </w:rPr>
        <w:t>Arbetsgivaren kan underrätta ett</w:t>
      </w:r>
      <w:r w:rsidR="00B46999" w:rsidRPr="00FD2299">
        <w:rPr>
          <w:rFonts w:eastAsia="MS Mincho"/>
        </w:rPr>
        <w:t xml:space="preserve"> regionalt skyddsombud</w:t>
      </w:r>
      <w:r w:rsidR="00EF07F0">
        <w:rPr>
          <w:rFonts w:eastAsia="MS Mincho"/>
        </w:rPr>
        <w:t xml:space="preserve"> </w:t>
      </w:r>
      <w:r w:rsidR="00924E8F" w:rsidRPr="00F14562">
        <w:t>(arbetsmiljöombud)</w:t>
      </w:r>
      <w:r w:rsidR="00B46999" w:rsidRPr="00F14562">
        <w:rPr>
          <w:rFonts w:eastAsia="MS Mincho"/>
        </w:rPr>
        <w:t xml:space="preserve"> </w:t>
      </w:r>
      <w:r w:rsidR="00B46999" w:rsidRPr="00FD2299">
        <w:rPr>
          <w:rFonts w:eastAsia="MS Mincho"/>
        </w:rPr>
        <w:t xml:space="preserve">där </w:t>
      </w:r>
      <w:r w:rsidRPr="00FD2299">
        <w:rPr>
          <w:rFonts w:eastAsia="MS Mincho"/>
        </w:rPr>
        <w:t xml:space="preserve">det inte finns något </w:t>
      </w:r>
      <w:r w:rsidR="00B46999" w:rsidRPr="00FD2299">
        <w:rPr>
          <w:rFonts w:eastAsia="MS Mincho"/>
        </w:rPr>
        <w:t>annat skyddsombud.</w:t>
      </w:r>
    </w:p>
    <w:p w14:paraId="0C2366BD" w14:textId="77777777" w:rsidR="00B46999" w:rsidRPr="00FD2299" w:rsidRDefault="00B46999" w:rsidP="00FD2299">
      <w:pPr>
        <w:pStyle w:val="AV11-TextFreskrift"/>
      </w:pPr>
    </w:p>
    <w:p w14:paraId="0CCDF754" w14:textId="77777777" w:rsidR="001D2D9B" w:rsidRDefault="0078348A" w:rsidP="00A17B7E">
      <w:pPr>
        <w:pStyle w:val="AV11-TextFreskrift"/>
        <w:sectPr w:rsidR="001D2D9B" w:rsidSect="00805FBB">
          <w:pgSz w:w="11906" w:h="16838" w:code="9"/>
          <w:pgMar w:top="3544" w:right="2478" w:bottom="3544" w:left="3034" w:header="2835" w:footer="2835" w:gutter="0"/>
          <w:cols w:space="708"/>
          <w:docGrid w:linePitch="360"/>
        </w:sectPr>
      </w:pPr>
      <w:r w:rsidRPr="00785BCC">
        <w:rPr>
          <w:b/>
          <w:bCs/>
        </w:rPr>
        <w:t>10 § </w:t>
      </w:r>
      <w:r w:rsidRPr="0078348A">
        <w:t>Bestämmelser om ensamarbete i situationer där det finns risk för våld eller hot om våld, finns i kap</w:t>
      </w:r>
      <w:r w:rsidR="00431758">
        <w:t>itlet</w:t>
      </w:r>
      <w:r w:rsidRPr="0078348A">
        <w:t xml:space="preserve"> om våld och hot om våld</w:t>
      </w:r>
      <w:r w:rsidR="000E3055">
        <w:t>.</w:t>
      </w:r>
    </w:p>
    <w:p w14:paraId="7C409F0F" w14:textId="714CBBD2" w:rsidR="00FC7239" w:rsidRDefault="00130FBC" w:rsidP="002F0712">
      <w:pPr>
        <w:pStyle w:val="AV02-Rubrik2Kapitelutanavdelning"/>
      </w:pPr>
      <w:bookmarkStart w:id="448" w:name="_Toc2847935"/>
      <w:bookmarkStart w:id="449" w:name="_Toc4421188"/>
      <w:bookmarkStart w:id="450" w:name="_Toc5719477"/>
      <w:bookmarkStart w:id="451" w:name="_Toc6215571"/>
      <w:bookmarkStart w:id="452" w:name="_Toc6241771"/>
      <w:bookmarkStart w:id="453" w:name="_Toc6320365"/>
      <w:bookmarkStart w:id="454" w:name="_Toc6401896"/>
      <w:bookmarkStart w:id="455" w:name="_Toc7013519"/>
      <w:bookmarkStart w:id="456" w:name="_Toc7086397"/>
      <w:bookmarkStart w:id="457" w:name="_Toc16845108"/>
      <w:bookmarkStart w:id="458" w:name="_Toc27118227"/>
      <w:bookmarkStart w:id="459" w:name="_Toc83637451"/>
      <w:bookmarkStart w:id="460" w:name="_Toc85024286"/>
      <w:r>
        <w:t>7</w:t>
      </w:r>
      <w:r w:rsidR="003138FA">
        <w:t> </w:t>
      </w:r>
      <w:r w:rsidR="0078348A" w:rsidRPr="0078348A">
        <w:t>kap. Gravida, nyförlösta och ammande arbetstagare</w:t>
      </w:r>
      <w:bookmarkEnd w:id="448"/>
      <w:bookmarkEnd w:id="449"/>
      <w:bookmarkEnd w:id="450"/>
      <w:bookmarkEnd w:id="451"/>
      <w:bookmarkEnd w:id="452"/>
      <w:bookmarkEnd w:id="453"/>
      <w:bookmarkEnd w:id="454"/>
      <w:bookmarkEnd w:id="455"/>
      <w:bookmarkEnd w:id="456"/>
      <w:bookmarkEnd w:id="457"/>
      <w:bookmarkEnd w:id="458"/>
      <w:bookmarkEnd w:id="459"/>
      <w:bookmarkEnd w:id="460"/>
    </w:p>
    <w:p w14:paraId="56230174" w14:textId="217D8917" w:rsidR="00FC7239" w:rsidRPr="0078348A" w:rsidRDefault="001D2D9B" w:rsidP="00F7735E">
      <w:pPr>
        <w:pStyle w:val="AV02-RubrikKapitelSidhuvudGmd"/>
      </w:pPr>
      <w:r>
        <w:t>Kapitel 7</w:t>
      </w:r>
    </w:p>
    <w:p w14:paraId="17FB947D" w14:textId="77777777" w:rsidR="0078348A" w:rsidRPr="0078348A" w:rsidRDefault="0078348A" w:rsidP="002F0712">
      <w:pPr>
        <w:pStyle w:val="AV03-Rubrik3utanavdelning"/>
      </w:pPr>
      <w:bookmarkStart w:id="461" w:name="_Toc2847936"/>
      <w:bookmarkStart w:id="462" w:name="_Toc4421189"/>
      <w:bookmarkStart w:id="463" w:name="_Toc5719478"/>
      <w:bookmarkStart w:id="464" w:name="_Toc6215572"/>
      <w:bookmarkStart w:id="465" w:name="_Toc6241772"/>
      <w:bookmarkStart w:id="466" w:name="_Toc6320366"/>
      <w:bookmarkStart w:id="467" w:name="_Toc6401897"/>
      <w:bookmarkStart w:id="468" w:name="_Toc7013520"/>
      <w:bookmarkStart w:id="469" w:name="_Toc7086398"/>
      <w:bookmarkStart w:id="470" w:name="_Toc16845109"/>
      <w:bookmarkStart w:id="471" w:name="_Toc27118228"/>
      <w:bookmarkStart w:id="472" w:name="_Toc83637452"/>
      <w:bookmarkStart w:id="473" w:name="_Toc85024287"/>
      <w:r w:rsidRPr="0078348A">
        <w:t>Då gäller föreskrifterna</w:t>
      </w:r>
      <w:bookmarkEnd w:id="461"/>
      <w:bookmarkEnd w:id="462"/>
      <w:bookmarkEnd w:id="463"/>
      <w:bookmarkEnd w:id="464"/>
      <w:bookmarkEnd w:id="465"/>
      <w:bookmarkEnd w:id="466"/>
      <w:bookmarkEnd w:id="467"/>
      <w:bookmarkEnd w:id="468"/>
      <w:bookmarkEnd w:id="469"/>
      <w:bookmarkEnd w:id="470"/>
      <w:bookmarkEnd w:id="471"/>
      <w:bookmarkEnd w:id="472"/>
      <w:bookmarkEnd w:id="473"/>
    </w:p>
    <w:p w14:paraId="297C2E9E" w14:textId="77777777" w:rsidR="0078348A" w:rsidRPr="0078348A" w:rsidRDefault="0078348A" w:rsidP="00FC7239">
      <w:pPr>
        <w:pStyle w:val="AV11-TextFreskrift"/>
      </w:pPr>
      <w:r w:rsidRPr="0078348A">
        <w:rPr>
          <w:b/>
        </w:rPr>
        <w:t>1 § </w:t>
      </w:r>
      <w:r w:rsidRPr="0078348A">
        <w:t>Kraven i detta kapitel gäller all verksamhet där arbete utförs av en arbetstagare som är gravid, ammar eller har fött barn högst 14</w:t>
      </w:r>
      <w:r w:rsidR="00FC7239">
        <w:t> </w:t>
      </w:r>
      <w:r w:rsidRPr="0078348A">
        <w:t>veckor innan arbetet ska utföras, och som har meddelat det till arbetsgivaren.</w:t>
      </w:r>
    </w:p>
    <w:p w14:paraId="1C152783" w14:textId="77777777" w:rsidR="0078348A" w:rsidRPr="0078348A" w:rsidRDefault="0078348A" w:rsidP="002F0712">
      <w:pPr>
        <w:pStyle w:val="AV03-Rubrik3utanavdelning"/>
      </w:pPr>
      <w:bookmarkStart w:id="474" w:name="_Toc6215573"/>
      <w:bookmarkStart w:id="475" w:name="_Toc6241773"/>
      <w:bookmarkStart w:id="476" w:name="_Toc6320367"/>
      <w:bookmarkStart w:id="477" w:name="_Toc6401898"/>
      <w:bookmarkStart w:id="478" w:name="_Toc7013521"/>
      <w:bookmarkStart w:id="479" w:name="_Toc7086399"/>
      <w:bookmarkStart w:id="480" w:name="_Toc16845110"/>
      <w:bookmarkStart w:id="481" w:name="_Toc27118229"/>
      <w:bookmarkStart w:id="482" w:name="_Toc83637453"/>
      <w:bookmarkStart w:id="483" w:name="_Toc85024288"/>
      <w:r w:rsidRPr="0078348A">
        <w:t>Vem föreskrifterna riktar sig till</w:t>
      </w:r>
      <w:bookmarkEnd w:id="474"/>
      <w:bookmarkEnd w:id="475"/>
      <w:bookmarkEnd w:id="476"/>
      <w:bookmarkEnd w:id="477"/>
      <w:bookmarkEnd w:id="478"/>
      <w:bookmarkEnd w:id="479"/>
      <w:bookmarkEnd w:id="480"/>
      <w:bookmarkEnd w:id="481"/>
      <w:bookmarkEnd w:id="482"/>
      <w:bookmarkEnd w:id="483"/>
    </w:p>
    <w:p w14:paraId="72998455" w14:textId="77777777" w:rsidR="0078348A" w:rsidRPr="0078348A" w:rsidRDefault="0078348A" w:rsidP="004677D7">
      <w:pPr>
        <w:pStyle w:val="AV11-TextFreskrift"/>
      </w:pPr>
      <w:r w:rsidRPr="0078348A">
        <w:rPr>
          <w:b/>
          <w:bCs/>
        </w:rPr>
        <w:t>2 § </w:t>
      </w:r>
      <w:r w:rsidRPr="0078348A">
        <w:t>Arbetsgivaren ansvarar för att föreskrifterna i detta kapitel följs. Den som hyr in arbetskraft likställs med arbetsgivare i detta kapitel.</w:t>
      </w:r>
    </w:p>
    <w:p w14:paraId="0676B67B" w14:textId="77777777" w:rsidR="0078348A" w:rsidRPr="0078348A" w:rsidRDefault="0078348A" w:rsidP="004677D7">
      <w:pPr>
        <w:pStyle w:val="AV11-TextFreskrift"/>
      </w:pPr>
    </w:p>
    <w:p w14:paraId="51B44725" w14:textId="5BA1C559" w:rsidR="00F2505F" w:rsidRPr="00F2505F" w:rsidRDefault="0078348A" w:rsidP="00F2505F">
      <w:pPr>
        <w:pStyle w:val="AV11-TextFreskrift"/>
      </w:pPr>
      <w:r w:rsidRPr="0078348A">
        <w:t>Den som ensam eller gemensamt med familjemedlem driver yrkesmässig verksamhet utan anställd</w:t>
      </w:r>
      <w:r w:rsidR="00EC6D33">
        <w:t>a</w:t>
      </w:r>
      <w:r w:rsidRPr="0078348A">
        <w:t>, ska följa bestämmelserna i detta kapitel. Detta följer av 3 kap. 5 §</w:t>
      </w:r>
      <w:r w:rsidR="004677D7">
        <w:t xml:space="preserve"> </w:t>
      </w:r>
      <w:r w:rsidRPr="0078348A">
        <w:t xml:space="preserve">andra stycket arbetsmiljölagen (1977:1160). </w:t>
      </w:r>
      <w:r w:rsidR="00F2505F" w:rsidRPr="0095060C">
        <w:t xml:space="preserve">Det innebär att den som driver sådan verksamhet ska följa det som sägs i </w:t>
      </w:r>
      <w:r w:rsidR="0095060C" w:rsidRPr="0095060C">
        <w:t>d</w:t>
      </w:r>
      <w:r w:rsidR="00F2505F" w:rsidRPr="0095060C">
        <w:t>etta kapitel om arbetsgivare och om arbetstagare. Den som driver sådan verksamhet behöver dock inte följa bestämmelserna i</w:t>
      </w:r>
      <w:r w:rsidR="006F5F4C">
        <w:t xml:space="preserve"> 4, 6, 11 och 14</w:t>
      </w:r>
      <w:r w:rsidR="0095060C" w:rsidRPr="0078348A">
        <w:t> §§. De</w:t>
      </w:r>
      <w:r w:rsidR="00896B1F">
        <w:t>n</w:t>
      </w:r>
      <w:r w:rsidR="0095060C" w:rsidRPr="0078348A">
        <w:t xml:space="preserve"> omfattas inte heller av bilaga</w:t>
      </w:r>
      <w:r w:rsidR="00DD545D">
        <w:t> </w:t>
      </w:r>
      <w:r w:rsidR="00552EBE">
        <w:t>1</w:t>
      </w:r>
      <w:r w:rsidR="00DD545D">
        <w:t xml:space="preserve"> </w:t>
      </w:r>
      <w:r w:rsidR="0095060C" w:rsidRPr="0078348A">
        <w:t>del A, punkterna 2, 5 och 6.</w:t>
      </w:r>
    </w:p>
    <w:p w14:paraId="153DBF5D" w14:textId="77777777" w:rsidR="0078348A" w:rsidRPr="0078348A" w:rsidRDefault="0078348A" w:rsidP="004677D7">
      <w:pPr>
        <w:pStyle w:val="AV11-TextFreskrift"/>
      </w:pPr>
    </w:p>
    <w:p w14:paraId="7CE3117F" w14:textId="77777777" w:rsidR="0078348A" w:rsidRPr="0078348A" w:rsidRDefault="0078348A" w:rsidP="004677D7">
      <w:pPr>
        <w:pStyle w:val="AV11-TextFreskrift"/>
      </w:pPr>
      <w:r w:rsidRPr="0078348A">
        <w:t>Av 1 och 3 kap. arbetsmiljölagen följer att föreskrifterna i detta kapitel under vissa omständigheter kan medföra skyldigheter även för andra än arbetsgivare. Det som sägs i detta kapitel gäller då även dem.</w:t>
      </w:r>
    </w:p>
    <w:p w14:paraId="1494AA88" w14:textId="77777777" w:rsidR="00F82D3D" w:rsidRPr="0078348A" w:rsidRDefault="00F82D3D" w:rsidP="002F0712">
      <w:pPr>
        <w:pStyle w:val="AV03-Rubrik3utanavdelning"/>
        <w:rPr>
          <w:rFonts w:eastAsia="MS Mincho"/>
        </w:rPr>
      </w:pPr>
      <w:bookmarkStart w:id="484" w:name="_Toc83637454"/>
      <w:bookmarkStart w:id="485" w:name="_Toc85024289"/>
      <w:bookmarkStart w:id="486" w:name="_Toc2847938"/>
      <w:bookmarkStart w:id="487" w:name="_Toc4421191"/>
      <w:bookmarkStart w:id="488" w:name="_Toc5719480"/>
      <w:bookmarkStart w:id="489" w:name="_Toc6215575"/>
      <w:bookmarkStart w:id="490" w:name="_Toc6241775"/>
      <w:bookmarkStart w:id="491" w:name="_Toc6320369"/>
      <w:bookmarkStart w:id="492" w:name="_Toc6401900"/>
      <w:bookmarkStart w:id="493" w:name="_Toc7013523"/>
      <w:bookmarkStart w:id="494" w:name="_Toc7086401"/>
      <w:bookmarkStart w:id="495" w:name="_Toc16845112"/>
      <w:bookmarkStart w:id="496" w:name="_Toc27118230"/>
      <w:r w:rsidRPr="0078348A">
        <w:rPr>
          <w:rFonts w:eastAsia="MS Mincho"/>
        </w:rPr>
        <w:t>Definitioner</w:t>
      </w:r>
      <w:bookmarkEnd w:id="484"/>
      <w:bookmarkEnd w:id="485"/>
    </w:p>
    <w:p w14:paraId="265ED589" w14:textId="3C054167" w:rsidR="00F82D3D" w:rsidRDefault="00F82D3D" w:rsidP="004C0622">
      <w:pPr>
        <w:pStyle w:val="AV11-TextFreskrift"/>
        <w:rPr>
          <w:rFonts w:eastAsia="MS Mincho"/>
        </w:rPr>
      </w:pPr>
      <w:r w:rsidRPr="0078348A">
        <w:rPr>
          <w:rFonts w:eastAsia="MS Mincho"/>
          <w:b/>
        </w:rPr>
        <w:t>3 § </w:t>
      </w:r>
      <w:r w:rsidRPr="0078348A">
        <w:rPr>
          <w:rFonts w:eastAsia="MS Mincho"/>
        </w:rPr>
        <w:t>I detta kapitel har följande begrepp dessa betydelser.</w:t>
      </w:r>
    </w:p>
    <w:p w14:paraId="30AAD600" w14:textId="7F6FCF70" w:rsidR="00F82D3D" w:rsidRDefault="00F82D3D" w:rsidP="00FD2299">
      <w:pPr>
        <w:pStyle w:val="AV11-TextFreskrift"/>
        <w:rPr>
          <w:rFonts w:eastAsia="MS Minch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3189"/>
        <w:gridCol w:w="3195"/>
      </w:tblGrid>
      <w:tr w:rsidR="00F82D3D" w14:paraId="2BF0C9CB" w14:textId="77777777" w:rsidTr="00525828">
        <w:trPr>
          <w:trHeight w:val="416"/>
          <w:tblHeader/>
        </w:trPr>
        <w:tc>
          <w:tcPr>
            <w:tcW w:w="2498" w:type="pct"/>
            <w:shd w:val="clear" w:color="auto" w:fill="D9D9D9" w:themeFill="background1" w:themeFillShade="D9"/>
            <w:tcMar>
              <w:top w:w="0" w:type="dxa"/>
              <w:left w:w="108" w:type="dxa"/>
              <w:bottom w:w="0" w:type="dxa"/>
              <w:right w:w="108" w:type="dxa"/>
            </w:tcMar>
            <w:hideMark/>
          </w:tcPr>
          <w:p w14:paraId="04601351" w14:textId="77777777" w:rsidR="00F82D3D" w:rsidRPr="00CB5BEB" w:rsidRDefault="00F82D3D" w:rsidP="00CB5BEB">
            <w:pPr>
              <w:pStyle w:val="AV15-TextDefinitioner"/>
              <w:rPr>
                <w:b/>
              </w:rPr>
            </w:pPr>
            <w:r w:rsidRPr="00CB5BEB">
              <w:rPr>
                <w:b/>
              </w:rPr>
              <w:t>Begrepp</w:t>
            </w:r>
          </w:p>
        </w:tc>
        <w:tc>
          <w:tcPr>
            <w:tcW w:w="2502" w:type="pct"/>
            <w:shd w:val="clear" w:color="auto" w:fill="D9D9D9" w:themeFill="background1" w:themeFillShade="D9"/>
            <w:tcMar>
              <w:top w:w="0" w:type="dxa"/>
              <w:left w:w="108" w:type="dxa"/>
              <w:bottom w:w="0" w:type="dxa"/>
              <w:right w:w="108" w:type="dxa"/>
            </w:tcMar>
            <w:hideMark/>
          </w:tcPr>
          <w:p w14:paraId="74D1B3EF" w14:textId="77777777" w:rsidR="00F82D3D" w:rsidRPr="00CB5BEB" w:rsidRDefault="00F82D3D" w:rsidP="00CB5BEB">
            <w:pPr>
              <w:pStyle w:val="AV15-TextDefinitioner"/>
              <w:rPr>
                <w:b/>
              </w:rPr>
            </w:pPr>
            <w:r w:rsidRPr="00CB5BEB">
              <w:rPr>
                <w:b/>
              </w:rPr>
              <w:t>Betydelse</w:t>
            </w:r>
          </w:p>
        </w:tc>
      </w:tr>
      <w:tr w:rsidR="00F82D3D" w14:paraId="50624817" w14:textId="77777777" w:rsidTr="00525828">
        <w:tc>
          <w:tcPr>
            <w:tcW w:w="2498" w:type="pct"/>
            <w:tcMar>
              <w:top w:w="0" w:type="dxa"/>
              <w:left w:w="108" w:type="dxa"/>
              <w:bottom w:w="0" w:type="dxa"/>
              <w:right w:w="108" w:type="dxa"/>
            </w:tcMar>
            <w:hideMark/>
          </w:tcPr>
          <w:p w14:paraId="4F7A2EDC" w14:textId="77777777" w:rsidR="00F82D3D" w:rsidRDefault="00F82D3D" w:rsidP="004C0622">
            <w:pPr>
              <w:pStyle w:val="AV15-TextDefinitioner"/>
            </w:pPr>
            <w:r>
              <w:t>Antal sysselsatta</w:t>
            </w:r>
          </w:p>
        </w:tc>
        <w:tc>
          <w:tcPr>
            <w:tcW w:w="2502" w:type="pct"/>
            <w:tcMar>
              <w:top w:w="0" w:type="dxa"/>
              <w:left w:w="108" w:type="dxa"/>
              <w:bottom w:w="0" w:type="dxa"/>
              <w:right w:w="108" w:type="dxa"/>
            </w:tcMar>
            <w:hideMark/>
          </w:tcPr>
          <w:p w14:paraId="1D649E04" w14:textId="77777777" w:rsidR="00F82D3D" w:rsidRPr="0030418F" w:rsidRDefault="00F82D3D" w:rsidP="0030418F">
            <w:pPr>
              <w:pStyle w:val="AV15-TextDefinitioner"/>
            </w:pPr>
            <w:r w:rsidRPr="0030418F">
              <w:t>Med antal sysselsatta avses, oavsett om de arbetar heltid eller deltid:</w:t>
            </w:r>
          </w:p>
          <w:p w14:paraId="380ECF1A" w14:textId="77777777" w:rsidR="00F82D3D" w:rsidRPr="0030418F" w:rsidRDefault="00F82D3D" w:rsidP="00EF3E3D">
            <w:pPr>
              <w:pStyle w:val="AV15-TextDefinitioner"/>
              <w:numPr>
                <w:ilvl w:val="0"/>
                <w:numId w:val="84"/>
              </w:numPr>
            </w:pPr>
            <w:r w:rsidRPr="0030418F">
              <w:t>Anställda arbetstagare.</w:t>
            </w:r>
          </w:p>
          <w:p w14:paraId="2B2BF582" w14:textId="77777777" w:rsidR="00F82D3D" w:rsidRPr="0030418F" w:rsidRDefault="00F82D3D" w:rsidP="00EF3E3D">
            <w:pPr>
              <w:pStyle w:val="AV15-TextDefinitioner"/>
              <w:numPr>
                <w:ilvl w:val="0"/>
                <w:numId w:val="84"/>
              </w:numPr>
            </w:pPr>
            <w:r w:rsidRPr="0030418F">
              <w:t>Inhyrd arbetskraft (jämför 3 kap. 12 § andra stycket arbetsmiljölagen).</w:t>
            </w:r>
          </w:p>
          <w:p w14:paraId="507646A1" w14:textId="77777777" w:rsidR="00F82D3D" w:rsidRPr="0030418F" w:rsidRDefault="00F82D3D" w:rsidP="0030418F">
            <w:pPr>
              <w:pStyle w:val="AV15-TextDefinitioner"/>
            </w:pPr>
            <w:r w:rsidRPr="0030418F">
              <w:t>I fråga om verksamhet utan anställda arbetstagare (jämför 3 kap. 5 § arbetsmiljölagen) avses med antal sysselsatta, oavsett om de arbetar heltid eller deltid:</w:t>
            </w:r>
          </w:p>
          <w:p w14:paraId="6480767D" w14:textId="77777777" w:rsidR="00F82D3D" w:rsidRPr="0030418F" w:rsidRDefault="00F82D3D" w:rsidP="00EF3E3D">
            <w:pPr>
              <w:pStyle w:val="AV15-TextDefinitioner"/>
              <w:numPr>
                <w:ilvl w:val="0"/>
                <w:numId w:val="83"/>
              </w:numPr>
            </w:pPr>
            <w:r w:rsidRPr="0030418F">
              <w:t>De personer som driver verksamheten.</w:t>
            </w:r>
          </w:p>
          <w:p w14:paraId="2F4E77BF" w14:textId="77777777" w:rsidR="00F82D3D" w:rsidRPr="0030418F" w:rsidRDefault="00F82D3D" w:rsidP="00EF3E3D">
            <w:pPr>
              <w:pStyle w:val="AV15-TextDefinitioner"/>
              <w:numPr>
                <w:ilvl w:val="0"/>
                <w:numId w:val="83"/>
              </w:numPr>
            </w:pPr>
            <w:r w:rsidRPr="0030418F">
              <w:t>Inhyrd arbetskraft.</w:t>
            </w:r>
          </w:p>
          <w:p w14:paraId="7054A829" w14:textId="77777777" w:rsidR="00F82D3D" w:rsidRDefault="00F82D3D" w:rsidP="0030418F">
            <w:pPr>
              <w:pStyle w:val="AV15-TextDefinitioner"/>
            </w:pPr>
            <w:r>
              <w:t>Den aktuella fysiska eller juridiska personens organisationsnummer avgör vilka personer som ska anses ingå i verksamheten. I antalet sysselsatta inräknas personer på verksamhetens samtliga arbetsställen.</w:t>
            </w:r>
          </w:p>
          <w:p w14:paraId="7AC41B8F" w14:textId="77777777" w:rsidR="00F82D3D" w:rsidRDefault="00F82D3D" w:rsidP="0030418F">
            <w:pPr>
              <w:pStyle w:val="AV15-TextDefinitioner"/>
            </w:pPr>
            <w:r>
              <w:t>Antalet sysselsatta ska beräknas utifrån information avseende den dag som överträdelsen av sanktionsbestämmelsen konstaterades.</w:t>
            </w:r>
          </w:p>
        </w:tc>
      </w:tr>
    </w:tbl>
    <w:p w14:paraId="2E23369D" w14:textId="77777777" w:rsidR="0078348A" w:rsidRPr="0078348A" w:rsidRDefault="0078348A" w:rsidP="002F0712">
      <w:pPr>
        <w:pStyle w:val="AV03-Rubrik3utanavdelning"/>
      </w:pPr>
      <w:bookmarkStart w:id="497" w:name="_Toc83637455"/>
      <w:bookmarkStart w:id="498" w:name="_Toc85024290"/>
      <w:r w:rsidRPr="00A31189">
        <w:t>Undersökning och riskbedömning</w:t>
      </w:r>
      <w:bookmarkEnd w:id="486"/>
      <w:bookmarkEnd w:id="487"/>
      <w:bookmarkEnd w:id="488"/>
      <w:bookmarkEnd w:id="489"/>
      <w:bookmarkEnd w:id="490"/>
      <w:bookmarkEnd w:id="491"/>
      <w:bookmarkEnd w:id="492"/>
      <w:bookmarkEnd w:id="493"/>
      <w:bookmarkEnd w:id="494"/>
      <w:bookmarkEnd w:id="495"/>
      <w:bookmarkEnd w:id="496"/>
      <w:bookmarkEnd w:id="497"/>
      <w:bookmarkEnd w:id="498"/>
    </w:p>
    <w:p w14:paraId="17F2FA15" w14:textId="6071DEFC" w:rsidR="0078348A" w:rsidRPr="0078348A" w:rsidRDefault="00F82D3D" w:rsidP="004677D7">
      <w:pPr>
        <w:pStyle w:val="AV11-TextFreskrift"/>
      </w:pPr>
      <w:r>
        <w:rPr>
          <w:b/>
        </w:rPr>
        <w:t>4</w:t>
      </w:r>
      <w:r w:rsidR="0050730A">
        <w:rPr>
          <w:b/>
        </w:rPr>
        <w:t xml:space="preserve"> </w:t>
      </w:r>
      <w:r w:rsidR="0078348A" w:rsidRPr="0078348A">
        <w:rPr>
          <w:b/>
        </w:rPr>
        <w:t>§ </w:t>
      </w:r>
      <w:r w:rsidR="0078348A" w:rsidRPr="0078348A">
        <w:t>Arbetsgivaren ska samverka med arbetstagaren enligt 1 §, i de undersökningar och riskbedömningar som görs för att uppfylla kraven i detta kapitel.</w:t>
      </w:r>
    </w:p>
    <w:p w14:paraId="5F70B152" w14:textId="77777777" w:rsidR="0078348A" w:rsidRPr="0078348A" w:rsidRDefault="0078348A" w:rsidP="004677D7">
      <w:pPr>
        <w:pStyle w:val="AV11-TextFreskrift"/>
        <w:rPr>
          <w:b/>
        </w:rPr>
      </w:pPr>
    </w:p>
    <w:p w14:paraId="014F91C0" w14:textId="770A77EA" w:rsidR="0078348A" w:rsidRPr="0078348A" w:rsidRDefault="00F82D3D" w:rsidP="004677D7">
      <w:pPr>
        <w:pStyle w:val="AV11-TextFreskrift"/>
      </w:pPr>
      <w:r>
        <w:rPr>
          <w:b/>
        </w:rPr>
        <w:t>5</w:t>
      </w:r>
      <w:r w:rsidR="0078348A" w:rsidRPr="0078348A">
        <w:rPr>
          <w:b/>
        </w:rPr>
        <w:t> § </w:t>
      </w:r>
      <w:r w:rsidR="0078348A" w:rsidRPr="0078348A">
        <w:t>En arbetsgivare som fått meddelande om en arbetstagares tillstånd enligt 1 §, ska genast</w:t>
      </w:r>
    </w:p>
    <w:p w14:paraId="649728FF" w14:textId="559DA6D0" w:rsidR="0078348A" w:rsidRPr="0078348A" w:rsidRDefault="0078348A" w:rsidP="00EF3E3D">
      <w:pPr>
        <w:pStyle w:val="AV11-TextFreskrift"/>
        <w:numPr>
          <w:ilvl w:val="0"/>
          <w:numId w:val="50"/>
        </w:numPr>
      </w:pPr>
      <w:r w:rsidRPr="0078348A">
        <w:t>undersöka om arbetstagaren i sitt arbete exponeras för några faktorer eller förhållanden som anges i bilaga</w:t>
      </w:r>
      <w:r w:rsidR="004677D7">
        <w:t> </w:t>
      </w:r>
      <w:r w:rsidR="00DF039D">
        <w:t>2</w:t>
      </w:r>
      <w:r w:rsidRPr="0078348A">
        <w:t>, eller för något jämförbart, och</w:t>
      </w:r>
    </w:p>
    <w:p w14:paraId="160CABF6" w14:textId="77777777" w:rsidR="0078348A" w:rsidRPr="0078348A" w:rsidRDefault="0078348A" w:rsidP="00EF3E3D">
      <w:pPr>
        <w:pStyle w:val="AV11-TextFreskrift"/>
        <w:numPr>
          <w:ilvl w:val="0"/>
          <w:numId w:val="50"/>
        </w:numPr>
      </w:pPr>
      <w:r w:rsidRPr="0078348A">
        <w:t>bedöma risken för att en exponering har en skadlig inverkan på graviditet eller amning eller leder till annan ohälsa, och då ta hänsyn till exponeringens art, grad och varaktighet.</w:t>
      </w:r>
    </w:p>
    <w:p w14:paraId="7F2DBBD4" w14:textId="39CEF601" w:rsidR="0078348A" w:rsidRPr="0078348A" w:rsidRDefault="0078348A" w:rsidP="002F0712">
      <w:pPr>
        <w:pStyle w:val="AV03-Rubrik3utanavdelning"/>
      </w:pPr>
      <w:bookmarkStart w:id="499" w:name="_Toc2847939"/>
      <w:bookmarkStart w:id="500" w:name="_Toc4421192"/>
      <w:bookmarkStart w:id="501" w:name="_Toc5719481"/>
      <w:bookmarkStart w:id="502" w:name="_Toc6215576"/>
      <w:bookmarkStart w:id="503" w:name="_Toc6241776"/>
      <w:bookmarkStart w:id="504" w:name="_Toc6320370"/>
      <w:bookmarkStart w:id="505" w:name="_Toc6401901"/>
      <w:bookmarkStart w:id="506" w:name="_Toc7013524"/>
      <w:bookmarkStart w:id="507" w:name="_Toc7086402"/>
      <w:bookmarkStart w:id="508" w:name="_Toc16845113"/>
      <w:bookmarkStart w:id="509" w:name="_Toc27118231"/>
      <w:bookmarkStart w:id="510" w:name="_Toc83637456"/>
      <w:bookmarkStart w:id="511" w:name="_Toc85024291"/>
      <w:r w:rsidRPr="0078348A">
        <w:t>Information till arbetstagaren</w:t>
      </w:r>
      <w:bookmarkEnd w:id="499"/>
      <w:bookmarkEnd w:id="500"/>
      <w:bookmarkEnd w:id="501"/>
      <w:bookmarkEnd w:id="502"/>
      <w:bookmarkEnd w:id="503"/>
      <w:bookmarkEnd w:id="504"/>
      <w:bookmarkEnd w:id="505"/>
      <w:bookmarkEnd w:id="506"/>
      <w:bookmarkEnd w:id="507"/>
      <w:bookmarkEnd w:id="508"/>
      <w:bookmarkEnd w:id="509"/>
      <w:bookmarkEnd w:id="510"/>
      <w:bookmarkEnd w:id="511"/>
    </w:p>
    <w:p w14:paraId="188BAE74" w14:textId="1C154E4F" w:rsidR="0078348A" w:rsidRPr="0078348A" w:rsidRDefault="00F82D3D" w:rsidP="00EA2153">
      <w:pPr>
        <w:pStyle w:val="AV11-TextFreskrift"/>
      </w:pPr>
      <w:r>
        <w:rPr>
          <w:b/>
        </w:rPr>
        <w:t>6</w:t>
      </w:r>
      <w:r w:rsidR="0078348A" w:rsidRPr="0078348A">
        <w:rPr>
          <w:b/>
        </w:rPr>
        <w:t> § </w:t>
      </w:r>
      <w:r w:rsidR="0078348A" w:rsidRPr="0078348A">
        <w:t>Arbetsgivaren ska snarast möjligt informera arbetstagaren om</w:t>
      </w:r>
    </w:p>
    <w:p w14:paraId="41B04420" w14:textId="77777777" w:rsidR="0078348A" w:rsidRPr="0078348A" w:rsidRDefault="0078348A" w:rsidP="00EF3E3D">
      <w:pPr>
        <w:pStyle w:val="AV11-TextFreskrift"/>
        <w:numPr>
          <w:ilvl w:val="0"/>
          <w:numId w:val="51"/>
        </w:numPr>
      </w:pPr>
      <w:r w:rsidRPr="0078348A">
        <w:t>resultatet av riskbedömningen enligt 4 §, och</w:t>
      </w:r>
    </w:p>
    <w:p w14:paraId="22324B01" w14:textId="77777777" w:rsidR="0078348A" w:rsidRPr="0078348A" w:rsidRDefault="0078348A" w:rsidP="00EF3E3D">
      <w:pPr>
        <w:pStyle w:val="AV11-TextFreskrift"/>
        <w:numPr>
          <w:ilvl w:val="0"/>
          <w:numId w:val="51"/>
        </w:numPr>
      </w:pPr>
      <w:r w:rsidRPr="0078348A">
        <w:t>de eventuella åtgärder som ska vidtas.</w:t>
      </w:r>
    </w:p>
    <w:p w14:paraId="7E7434DC" w14:textId="77777777" w:rsidR="0078348A" w:rsidRPr="0078348A" w:rsidRDefault="0078348A" w:rsidP="002F0712">
      <w:pPr>
        <w:pStyle w:val="AV03-Rubrik3utanavdelning"/>
      </w:pPr>
      <w:bookmarkStart w:id="512" w:name="_Toc2847940"/>
      <w:bookmarkStart w:id="513" w:name="_Toc4421193"/>
      <w:bookmarkStart w:id="514" w:name="_Toc5719482"/>
      <w:bookmarkStart w:id="515" w:name="_Toc6215577"/>
      <w:bookmarkStart w:id="516" w:name="_Toc6241777"/>
      <w:bookmarkStart w:id="517" w:name="_Toc6320371"/>
      <w:bookmarkStart w:id="518" w:name="_Toc6401902"/>
      <w:bookmarkStart w:id="519" w:name="_Toc7013525"/>
      <w:bookmarkStart w:id="520" w:name="_Toc7086403"/>
      <w:bookmarkStart w:id="521" w:name="_Toc16845114"/>
      <w:bookmarkStart w:id="522" w:name="_Toc27118232"/>
      <w:bookmarkStart w:id="523" w:name="_Toc83637457"/>
      <w:bookmarkStart w:id="524" w:name="_Toc85024292"/>
      <w:r w:rsidRPr="0078348A">
        <w:t>Åtgärder</w:t>
      </w:r>
      <w:bookmarkEnd w:id="512"/>
      <w:bookmarkEnd w:id="513"/>
      <w:bookmarkEnd w:id="514"/>
      <w:bookmarkEnd w:id="515"/>
      <w:bookmarkEnd w:id="516"/>
      <w:bookmarkEnd w:id="517"/>
      <w:bookmarkEnd w:id="518"/>
      <w:bookmarkEnd w:id="519"/>
      <w:bookmarkEnd w:id="520"/>
      <w:bookmarkEnd w:id="521"/>
      <w:bookmarkEnd w:id="522"/>
      <w:bookmarkEnd w:id="523"/>
      <w:bookmarkEnd w:id="524"/>
    </w:p>
    <w:p w14:paraId="4B1CD169" w14:textId="134AF32F" w:rsidR="0078348A" w:rsidRPr="0078348A" w:rsidRDefault="00F82D3D" w:rsidP="00EA2153">
      <w:pPr>
        <w:pStyle w:val="AV11-TextFreskrift"/>
      </w:pPr>
      <w:r>
        <w:rPr>
          <w:b/>
        </w:rPr>
        <w:t>7</w:t>
      </w:r>
      <w:r w:rsidR="0078348A" w:rsidRPr="0078348A">
        <w:rPr>
          <w:b/>
        </w:rPr>
        <w:t> § </w:t>
      </w:r>
      <w:r w:rsidR="0078348A" w:rsidRPr="0078348A">
        <w:t>Om bedömningen enligt 4 § visar att det finns risker för skadlig inverkan på graviditet eller amning, eller att exponeringen leder till annan ohälsa eller olycksfall, ska arbetsgivaren snarast vidta de åtgärder som behövs för att undanröja riskerna.</w:t>
      </w:r>
    </w:p>
    <w:p w14:paraId="2B9A7BCB" w14:textId="77777777" w:rsidR="0078348A" w:rsidRPr="0078348A" w:rsidRDefault="0078348A" w:rsidP="00EA2153">
      <w:pPr>
        <w:pStyle w:val="AV11-TextFreskrift"/>
      </w:pPr>
    </w:p>
    <w:p w14:paraId="608BDBA2" w14:textId="113EBF7C" w:rsidR="0078348A" w:rsidRPr="0078348A" w:rsidRDefault="0078348A" w:rsidP="00EA2153">
      <w:pPr>
        <w:pStyle w:val="AV11-TextFreskrift"/>
      </w:pPr>
      <w:r w:rsidRPr="0078348A">
        <w:t>Arbetstagaren får inte sysselsättas i arbetet så länge riskerna finns kvar</w:t>
      </w:r>
      <w:r w:rsidR="00360620">
        <w:t>,</w:t>
      </w:r>
      <w:r w:rsidRPr="0078348A">
        <w:t xml:space="preserve"> och arbetsgivaren ska vidta alla åtgärder som är praktiskt möjliga och rimliga för att ge arbetstagaren andra arbetsuppgifter.</w:t>
      </w:r>
    </w:p>
    <w:p w14:paraId="7075BB3A" w14:textId="77777777" w:rsidR="0078348A" w:rsidRPr="0078348A" w:rsidRDefault="0078348A" w:rsidP="00EA2153">
      <w:pPr>
        <w:pStyle w:val="AV11-TextFreskrift"/>
      </w:pPr>
    </w:p>
    <w:p w14:paraId="6F9C970E" w14:textId="494F2C0D" w:rsidR="0078348A" w:rsidRPr="0078348A" w:rsidRDefault="0078348A" w:rsidP="00EA2153">
      <w:pPr>
        <w:pStyle w:val="AV11-TextFreskrift"/>
      </w:pPr>
      <w:r w:rsidRPr="0078348A">
        <w:t>Kraven i första och andra stycket gäller även för arbetstagare som sysselsätts i arbete som är förbjudet för gravida, ny</w:t>
      </w:r>
      <w:r w:rsidR="002C4EB6">
        <w:t>förlösta eller ammande, enligt 8</w:t>
      </w:r>
      <w:r w:rsidR="0005135A">
        <w:t>–</w:t>
      </w:r>
      <w:r w:rsidR="002C4EB6">
        <w:t>13</w:t>
      </w:r>
      <w:r w:rsidR="00EA2153">
        <w:t> </w:t>
      </w:r>
      <w:r w:rsidRPr="0078348A">
        <w:t>§§.</w:t>
      </w:r>
    </w:p>
    <w:p w14:paraId="655BDF02" w14:textId="77777777" w:rsidR="0078348A" w:rsidRPr="0078348A" w:rsidRDefault="0078348A" w:rsidP="002F0712">
      <w:pPr>
        <w:pStyle w:val="AV03-Rubrik3utanavdelning"/>
      </w:pPr>
      <w:bookmarkStart w:id="525" w:name="_Toc2847941"/>
      <w:bookmarkStart w:id="526" w:name="_Toc4421194"/>
      <w:bookmarkStart w:id="527" w:name="_Toc5719483"/>
      <w:bookmarkStart w:id="528" w:name="_Toc6215578"/>
      <w:bookmarkStart w:id="529" w:name="_Toc6241778"/>
      <w:bookmarkStart w:id="530" w:name="_Toc6320372"/>
      <w:bookmarkStart w:id="531" w:name="_Toc6401903"/>
      <w:bookmarkStart w:id="532" w:name="_Toc7013526"/>
      <w:bookmarkStart w:id="533" w:name="_Toc7086404"/>
      <w:bookmarkStart w:id="534" w:name="_Toc16845115"/>
      <w:bookmarkStart w:id="535" w:name="_Toc27118233"/>
      <w:bookmarkStart w:id="536" w:name="_Toc83637458"/>
      <w:bookmarkStart w:id="537" w:name="_Toc85024293"/>
      <w:r w:rsidRPr="0078348A">
        <w:t>Förbud mot att arbeta</w:t>
      </w:r>
      <w:bookmarkEnd w:id="525"/>
      <w:bookmarkEnd w:id="526"/>
      <w:bookmarkEnd w:id="527"/>
      <w:bookmarkEnd w:id="528"/>
      <w:bookmarkEnd w:id="529"/>
      <w:bookmarkEnd w:id="530"/>
      <w:r w:rsidRPr="0078348A">
        <w:t xml:space="preserve"> vid särskilda förhållanden</w:t>
      </w:r>
      <w:bookmarkEnd w:id="531"/>
      <w:bookmarkEnd w:id="532"/>
      <w:bookmarkEnd w:id="533"/>
      <w:bookmarkEnd w:id="534"/>
      <w:bookmarkEnd w:id="535"/>
      <w:bookmarkEnd w:id="536"/>
      <w:bookmarkEnd w:id="537"/>
    </w:p>
    <w:p w14:paraId="1087315D" w14:textId="77777777" w:rsidR="0078348A" w:rsidRPr="0078348A" w:rsidRDefault="0078348A" w:rsidP="00A90371">
      <w:pPr>
        <w:pStyle w:val="AV04-Rubrik4"/>
      </w:pPr>
      <w:bookmarkStart w:id="538" w:name="_Toc2847943"/>
      <w:bookmarkStart w:id="539" w:name="_Toc4421196"/>
      <w:bookmarkStart w:id="540" w:name="_Toc5719485"/>
      <w:bookmarkStart w:id="541" w:name="_Toc6215580"/>
      <w:bookmarkStart w:id="542" w:name="_Toc6241780"/>
      <w:bookmarkStart w:id="543" w:name="_Toc6320374"/>
      <w:bookmarkStart w:id="544" w:name="_Toc6401904"/>
      <w:bookmarkStart w:id="545" w:name="_Toc7013527"/>
      <w:bookmarkStart w:id="546" w:name="_Toc7086405"/>
      <w:bookmarkStart w:id="547" w:name="_Toc16845116"/>
      <w:r w:rsidRPr="0078348A">
        <w:t>Gruvarbete under jord</w:t>
      </w:r>
      <w:bookmarkEnd w:id="538"/>
      <w:bookmarkEnd w:id="539"/>
      <w:bookmarkEnd w:id="540"/>
      <w:bookmarkEnd w:id="541"/>
      <w:bookmarkEnd w:id="542"/>
      <w:bookmarkEnd w:id="543"/>
      <w:bookmarkEnd w:id="544"/>
      <w:bookmarkEnd w:id="545"/>
      <w:bookmarkEnd w:id="546"/>
      <w:bookmarkEnd w:id="547"/>
    </w:p>
    <w:p w14:paraId="22DF5464" w14:textId="325155A1" w:rsidR="00E45411" w:rsidRPr="00110031" w:rsidRDefault="00F82D3D" w:rsidP="00E45411">
      <w:pPr>
        <w:pStyle w:val="AV11-TextFreskrift"/>
      </w:pPr>
      <w:r w:rsidRPr="0047326E">
        <w:rPr>
          <w:b/>
        </w:rPr>
        <w:t>8</w:t>
      </w:r>
      <w:r w:rsidR="00E45411" w:rsidRPr="0047326E">
        <w:rPr>
          <w:b/>
        </w:rPr>
        <w:t> §</w:t>
      </w:r>
      <w:r w:rsidR="00E45411" w:rsidRPr="0047326E">
        <w:t xml:space="preserve"> </w:t>
      </w:r>
      <w:r w:rsidR="00E45411" w:rsidRPr="0078348A">
        <w:t>En arbetsgivare får inte sysselsätta en arbetstagare som är gravid elle</w:t>
      </w:r>
      <w:r w:rsidR="00E45411">
        <w:t>r ammar i gruvarbete under jord</w:t>
      </w:r>
      <w:r w:rsidR="00E45411" w:rsidRPr="00110031">
        <w:t>, om en bedömning har visat att arbetet kan innebära risk för skadlig inverkan på graviditeten, amningen eller medföra annan ohälsa.</w:t>
      </w:r>
    </w:p>
    <w:p w14:paraId="3E6E415A" w14:textId="77777777" w:rsidR="0078348A" w:rsidRPr="0078348A" w:rsidRDefault="0078348A" w:rsidP="00A90371">
      <w:pPr>
        <w:pStyle w:val="AV04-Rubrik4"/>
      </w:pPr>
      <w:bookmarkStart w:id="548" w:name="_Toc2847944"/>
      <w:bookmarkStart w:id="549" w:name="_Toc4421197"/>
      <w:bookmarkStart w:id="550" w:name="_Toc5719486"/>
      <w:bookmarkStart w:id="551" w:name="_Toc6215581"/>
      <w:bookmarkStart w:id="552" w:name="_Toc6241781"/>
      <w:bookmarkStart w:id="553" w:name="_Toc6320375"/>
      <w:bookmarkStart w:id="554" w:name="_Toc6401905"/>
      <w:bookmarkStart w:id="555" w:name="_Toc7013528"/>
      <w:bookmarkStart w:id="556" w:name="_Toc7086406"/>
      <w:bookmarkStart w:id="557" w:name="_Toc16845117"/>
      <w:r w:rsidRPr="0078348A">
        <w:t>Blyarbete</w:t>
      </w:r>
      <w:bookmarkEnd w:id="548"/>
      <w:bookmarkEnd w:id="549"/>
      <w:bookmarkEnd w:id="550"/>
      <w:bookmarkEnd w:id="551"/>
      <w:bookmarkEnd w:id="552"/>
      <w:bookmarkEnd w:id="553"/>
      <w:bookmarkEnd w:id="554"/>
      <w:bookmarkEnd w:id="555"/>
      <w:bookmarkEnd w:id="556"/>
      <w:bookmarkEnd w:id="557"/>
    </w:p>
    <w:p w14:paraId="26CDE886" w14:textId="27F58192" w:rsidR="0078348A" w:rsidRPr="0078348A" w:rsidRDefault="00F82D3D" w:rsidP="00577FEE">
      <w:pPr>
        <w:pStyle w:val="AV11-TextFreskrift"/>
      </w:pPr>
      <w:r>
        <w:rPr>
          <w:b/>
        </w:rPr>
        <w:t>9</w:t>
      </w:r>
      <w:r w:rsidR="0078348A" w:rsidRPr="0078348A">
        <w:rPr>
          <w:b/>
        </w:rPr>
        <w:t> § </w:t>
      </w:r>
      <w:r w:rsidR="0078348A" w:rsidRPr="0078348A">
        <w:t>En arbetsgivare får inte sysselsätta en arbetstagare som är gravid eller ammar i blyarbete som innebär att bly eller blyföreningar kan tas upp i kroppen.</w:t>
      </w:r>
    </w:p>
    <w:p w14:paraId="445E1374" w14:textId="77777777" w:rsidR="0078348A" w:rsidRPr="0078348A" w:rsidRDefault="0078348A" w:rsidP="00A90371">
      <w:pPr>
        <w:pStyle w:val="AV04-Rubrik4"/>
      </w:pPr>
      <w:bookmarkStart w:id="558" w:name="_Toc2847945"/>
      <w:bookmarkStart w:id="559" w:name="_Toc4421198"/>
      <w:bookmarkStart w:id="560" w:name="_Toc5719487"/>
      <w:bookmarkStart w:id="561" w:name="_Toc6215582"/>
      <w:bookmarkStart w:id="562" w:name="_Toc6241782"/>
      <w:bookmarkStart w:id="563" w:name="_Toc6320376"/>
      <w:bookmarkStart w:id="564" w:name="_Toc6401906"/>
      <w:bookmarkStart w:id="565" w:name="_Toc7013529"/>
      <w:bookmarkStart w:id="566" w:name="_Toc7086407"/>
      <w:bookmarkStart w:id="567" w:name="_Toc16845118"/>
      <w:r w:rsidRPr="004D56A5">
        <w:t>Rök- eller kemdykning</w:t>
      </w:r>
      <w:bookmarkEnd w:id="558"/>
      <w:bookmarkEnd w:id="559"/>
      <w:bookmarkEnd w:id="560"/>
      <w:bookmarkEnd w:id="561"/>
      <w:bookmarkEnd w:id="562"/>
      <w:bookmarkEnd w:id="563"/>
      <w:bookmarkEnd w:id="564"/>
      <w:bookmarkEnd w:id="565"/>
      <w:bookmarkEnd w:id="566"/>
      <w:bookmarkEnd w:id="567"/>
    </w:p>
    <w:p w14:paraId="681D1A83" w14:textId="1078739E" w:rsidR="0078348A" w:rsidRPr="0078348A" w:rsidRDefault="00F82D3D" w:rsidP="00577FEE">
      <w:pPr>
        <w:pStyle w:val="AV11-TextFreskrift"/>
        <w:rPr>
          <w:szCs w:val="22"/>
        </w:rPr>
      </w:pPr>
      <w:r>
        <w:rPr>
          <w:b/>
        </w:rPr>
        <w:t>10</w:t>
      </w:r>
      <w:r w:rsidR="0078348A" w:rsidRPr="0078348A">
        <w:rPr>
          <w:b/>
        </w:rPr>
        <w:t> § </w:t>
      </w:r>
      <w:r w:rsidR="0078348A" w:rsidRPr="0078348A">
        <w:t xml:space="preserve">En arbetsgivare får inte sysselsätta en arbetstagare som är gravid eller ammar i arbete </w:t>
      </w:r>
      <w:r w:rsidR="0078348A" w:rsidRPr="0078348A">
        <w:rPr>
          <w:szCs w:val="22"/>
        </w:rPr>
        <w:t>med rök- e</w:t>
      </w:r>
      <w:r w:rsidR="0078348A" w:rsidRPr="0078348A">
        <w:t>ller kemdykning.</w:t>
      </w:r>
    </w:p>
    <w:p w14:paraId="3F8EF778" w14:textId="77777777" w:rsidR="0078348A" w:rsidRPr="0078348A" w:rsidRDefault="0078348A" w:rsidP="00577FEE">
      <w:pPr>
        <w:pStyle w:val="AV11-TextFreskrift"/>
      </w:pPr>
    </w:p>
    <w:p w14:paraId="6AB8954D" w14:textId="478CD876" w:rsidR="0078348A" w:rsidRPr="0078348A" w:rsidRDefault="0078348A" w:rsidP="00577FEE">
      <w:pPr>
        <w:pStyle w:val="AV11-TextFreskrift"/>
        <w:rPr>
          <w:rFonts w:eastAsia="MS Mincho" w:cs="BookAntiqua"/>
          <w:color w:val="000000"/>
          <w:szCs w:val="22"/>
        </w:rPr>
      </w:pPr>
      <w:r w:rsidRPr="0078348A">
        <w:t xml:space="preserve">Den arbetsgivare som bryter mot ett förbud enligt första stycket, ska betala en sanktionsavgift. </w:t>
      </w:r>
    </w:p>
    <w:p w14:paraId="46449B97" w14:textId="77777777" w:rsidR="0078348A" w:rsidRPr="0078348A" w:rsidRDefault="0078348A" w:rsidP="00577FEE">
      <w:pPr>
        <w:pStyle w:val="AV11-TextFreskrift"/>
        <w:rPr>
          <w:rFonts w:eastAsia="MS Mincho" w:cs="BookAntiqua"/>
          <w:color w:val="000000"/>
          <w:szCs w:val="22"/>
        </w:rPr>
      </w:pPr>
    </w:p>
    <w:p w14:paraId="5111C9EB" w14:textId="77777777" w:rsidR="0078348A" w:rsidRPr="0078348A" w:rsidRDefault="0078348A" w:rsidP="00577FEE">
      <w:pPr>
        <w:pStyle w:val="AV11-TextFreskrift"/>
      </w:pPr>
      <w:r w:rsidRPr="0078348A">
        <w:t>Den lägsta avgiften är 100</w:t>
      </w:r>
      <w:r w:rsidRPr="0078348A">
        <w:rPr>
          <w:rFonts w:eastAsia="MS Mincho" w:cs="BookAntiqua-Bold"/>
          <w:b/>
          <w:bCs/>
        </w:rPr>
        <w:t> </w:t>
      </w:r>
      <w:r w:rsidRPr="0078348A">
        <w:t>000</w:t>
      </w:r>
      <w:r w:rsidRPr="0078348A">
        <w:rPr>
          <w:b/>
        </w:rPr>
        <w:t> </w:t>
      </w:r>
      <w:r w:rsidRPr="0078348A">
        <w:t>kronor. Den högsta avgiften är 1</w:t>
      </w:r>
      <w:r w:rsidRPr="0078348A">
        <w:rPr>
          <w:rFonts w:eastAsia="MS Mincho" w:cs="BookAntiqua-Bold"/>
          <w:b/>
          <w:bCs/>
        </w:rPr>
        <w:t> </w:t>
      </w:r>
      <w:r w:rsidRPr="0078348A">
        <w:t>000</w:t>
      </w:r>
      <w:r w:rsidRPr="0078348A">
        <w:rPr>
          <w:rFonts w:eastAsia="MS Mincho" w:cs="BookAntiqua-Bold"/>
          <w:b/>
          <w:bCs/>
        </w:rPr>
        <w:t> </w:t>
      </w:r>
      <w:r w:rsidRPr="0078348A">
        <w:t>000</w:t>
      </w:r>
      <w:r w:rsidRPr="0078348A">
        <w:rPr>
          <w:b/>
        </w:rPr>
        <w:t> </w:t>
      </w:r>
      <w:r w:rsidRPr="0078348A">
        <w:t>kronor. För den som har 500 eller fler sysselsatta, är avgiften 1</w:t>
      </w:r>
      <w:r w:rsidRPr="0078348A">
        <w:rPr>
          <w:rFonts w:eastAsia="MS Mincho" w:cs="BookAntiqua-Bold"/>
          <w:b/>
          <w:bCs/>
        </w:rPr>
        <w:t> </w:t>
      </w:r>
      <w:r w:rsidRPr="0078348A">
        <w:t>000</w:t>
      </w:r>
      <w:r w:rsidRPr="0078348A">
        <w:rPr>
          <w:rFonts w:eastAsia="MS Mincho" w:cs="BookAntiqua-Bold"/>
          <w:b/>
          <w:bCs/>
        </w:rPr>
        <w:t> </w:t>
      </w:r>
      <w:r w:rsidRPr="0078348A">
        <w:t>000</w:t>
      </w:r>
      <w:r w:rsidRPr="0078348A">
        <w:rPr>
          <w:b/>
        </w:rPr>
        <w:t> </w:t>
      </w:r>
      <w:r w:rsidRPr="0078348A">
        <w:t>kronor. För den som har färre än 500 sysselsatta beräknas avgiften enligt följande:</w:t>
      </w:r>
    </w:p>
    <w:p w14:paraId="327C22F3" w14:textId="77777777" w:rsidR="0078348A" w:rsidRPr="0078348A" w:rsidRDefault="0078348A" w:rsidP="00577FEE">
      <w:pPr>
        <w:pStyle w:val="AV11-TextFreskrift"/>
      </w:pPr>
    </w:p>
    <w:p w14:paraId="5F55914D" w14:textId="1D0F9C88" w:rsidR="0078348A" w:rsidRPr="0078348A" w:rsidRDefault="0078348A" w:rsidP="00577FEE">
      <w:pPr>
        <w:pStyle w:val="AV11-TextFreskrift"/>
      </w:pPr>
      <w:r w:rsidRPr="0078348A">
        <w:t>Avgift = 100</w:t>
      </w:r>
      <w:r w:rsidRPr="0078348A">
        <w:rPr>
          <w:rFonts w:eastAsia="MS Mincho" w:cs="BookAntiqua-Bold"/>
          <w:b/>
          <w:bCs/>
        </w:rPr>
        <w:t> </w:t>
      </w:r>
      <w:r w:rsidRPr="0078348A">
        <w:t>000</w:t>
      </w:r>
      <w:r w:rsidRPr="0078348A">
        <w:rPr>
          <w:b/>
        </w:rPr>
        <w:t> </w:t>
      </w:r>
      <w:r w:rsidRPr="0078348A">
        <w:t>kronor + (antalet sysselsatta – 1) x 1</w:t>
      </w:r>
      <w:r w:rsidR="00A13E77">
        <w:t> </w:t>
      </w:r>
      <w:r w:rsidRPr="0078348A">
        <w:t>804</w:t>
      </w:r>
      <w:r w:rsidRPr="0078348A">
        <w:rPr>
          <w:b/>
        </w:rPr>
        <w:t> </w:t>
      </w:r>
      <w:r w:rsidRPr="0078348A">
        <w:t>kronor.</w:t>
      </w:r>
    </w:p>
    <w:p w14:paraId="70B42CAF" w14:textId="77777777" w:rsidR="0078348A" w:rsidRPr="0078348A" w:rsidRDefault="0078348A" w:rsidP="00577FEE">
      <w:pPr>
        <w:pStyle w:val="AV11-TextFreskrift"/>
      </w:pPr>
    </w:p>
    <w:p w14:paraId="4B231D20" w14:textId="77777777" w:rsidR="0078348A" w:rsidRPr="0078348A" w:rsidRDefault="0078348A" w:rsidP="00577FEE">
      <w:pPr>
        <w:pStyle w:val="AV11-TextFreskrift"/>
      </w:pPr>
      <w:r w:rsidRPr="0078348A">
        <w:t>Summan ska avrundas nedåt till närmaste hundratal.</w:t>
      </w:r>
    </w:p>
    <w:p w14:paraId="1D212FAA" w14:textId="77777777" w:rsidR="0078348A" w:rsidRPr="0078348A" w:rsidRDefault="0078348A" w:rsidP="00A90371">
      <w:pPr>
        <w:pStyle w:val="AV04-Rubrik4"/>
      </w:pPr>
      <w:bookmarkStart w:id="568" w:name="_Toc2847946"/>
      <w:bookmarkStart w:id="569" w:name="_Toc4421199"/>
      <w:bookmarkStart w:id="570" w:name="_Toc5719488"/>
      <w:bookmarkStart w:id="571" w:name="_Toc6215583"/>
      <w:bookmarkStart w:id="572" w:name="_Toc6241783"/>
      <w:bookmarkStart w:id="573" w:name="_Toc6320377"/>
      <w:bookmarkStart w:id="574" w:name="_Toc6401907"/>
      <w:bookmarkStart w:id="575" w:name="_Toc7013530"/>
      <w:bookmarkStart w:id="576" w:name="_Toc7086408"/>
      <w:bookmarkStart w:id="577" w:name="_Toc16845119"/>
      <w:r w:rsidRPr="0078348A">
        <w:t>Nattarbete</w:t>
      </w:r>
      <w:bookmarkEnd w:id="568"/>
      <w:bookmarkEnd w:id="569"/>
      <w:bookmarkEnd w:id="570"/>
      <w:bookmarkEnd w:id="571"/>
      <w:bookmarkEnd w:id="572"/>
      <w:bookmarkEnd w:id="573"/>
      <w:bookmarkEnd w:id="574"/>
      <w:bookmarkEnd w:id="575"/>
      <w:bookmarkEnd w:id="576"/>
      <w:bookmarkEnd w:id="577"/>
    </w:p>
    <w:p w14:paraId="1D2E5AD6" w14:textId="77F82300" w:rsidR="0078348A" w:rsidRPr="0078348A" w:rsidRDefault="00F82D3D" w:rsidP="009839E8">
      <w:pPr>
        <w:pStyle w:val="AV11-TextFreskrift"/>
      </w:pPr>
      <w:r>
        <w:rPr>
          <w:b/>
        </w:rPr>
        <w:t>11</w:t>
      </w:r>
      <w:r w:rsidR="0078348A" w:rsidRPr="0078348A">
        <w:rPr>
          <w:b/>
        </w:rPr>
        <w:t> § </w:t>
      </w:r>
      <w:r w:rsidR="0078348A" w:rsidRPr="0078348A">
        <w:t>En arbetsgivare får inte sysselsätta en arbetstagare som är gravid eller har fött barn högst 14 veckor tidigare i nattarbete, om ett läkarintyg anger att det skulle vara skadligt för arbetstagarens hälsa eller säkerhet.</w:t>
      </w:r>
    </w:p>
    <w:p w14:paraId="165F8190" w14:textId="77777777" w:rsidR="0078348A" w:rsidRPr="0078348A" w:rsidRDefault="0078348A" w:rsidP="009839E8">
      <w:pPr>
        <w:pStyle w:val="AV11-TextFreskrift"/>
      </w:pPr>
    </w:p>
    <w:p w14:paraId="68FA1F2B" w14:textId="77777777" w:rsidR="0078348A" w:rsidRPr="0078348A" w:rsidRDefault="0078348A" w:rsidP="009839E8">
      <w:pPr>
        <w:pStyle w:val="AV11-TextFreskrift"/>
      </w:pPr>
      <w:r w:rsidRPr="0078348A">
        <w:t>Arbetstagaren ska erbjudas arbete under dagtid, om det är praktiskt möjligt och rimligt.</w:t>
      </w:r>
    </w:p>
    <w:p w14:paraId="5E8A94C1" w14:textId="77777777" w:rsidR="0078348A" w:rsidRPr="0078348A" w:rsidRDefault="0078348A" w:rsidP="009839E8">
      <w:pPr>
        <w:pStyle w:val="AV11-TextFreskrift"/>
      </w:pPr>
    </w:p>
    <w:p w14:paraId="05798BAE" w14:textId="22603794" w:rsidR="0078348A" w:rsidRPr="0078348A" w:rsidRDefault="0078348A" w:rsidP="009839E8">
      <w:pPr>
        <w:pStyle w:val="AV11-TextFreskrift"/>
        <w:rPr>
          <w:rFonts w:eastAsia="MS Mincho" w:cs="BookAntiqua"/>
          <w:color w:val="000000"/>
          <w:szCs w:val="22"/>
        </w:rPr>
      </w:pPr>
      <w:r w:rsidRPr="0078348A">
        <w:t xml:space="preserve">Den arbetsgivare som bryter mot ett förbud enligt första stycket, ska betala en sanktionsavgift. </w:t>
      </w:r>
    </w:p>
    <w:p w14:paraId="22F04457" w14:textId="77777777" w:rsidR="0078348A" w:rsidRPr="0078348A" w:rsidRDefault="0078348A" w:rsidP="009839E8">
      <w:pPr>
        <w:pStyle w:val="AV11-TextFreskrift"/>
        <w:rPr>
          <w:rFonts w:eastAsia="MS Mincho" w:cs="BookAntiqua"/>
          <w:color w:val="000000"/>
          <w:szCs w:val="22"/>
        </w:rPr>
      </w:pPr>
    </w:p>
    <w:p w14:paraId="767A84EF" w14:textId="77777777" w:rsidR="0078348A" w:rsidRPr="0078348A" w:rsidRDefault="0078348A" w:rsidP="009839E8">
      <w:pPr>
        <w:pStyle w:val="AV11-TextFreskrift"/>
      </w:pPr>
      <w:r w:rsidRPr="0078348A">
        <w:t>Den lägsta avgiften är 40</w:t>
      </w:r>
      <w:r w:rsidRPr="0078348A">
        <w:rPr>
          <w:b/>
        </w:rPr>
        <w:t> </w:t>
      </w:r>
      <w:r w:rsidRPr="0078348A">
        <w:t>000</w:t>
      </w:r>
      <w:r w:rsidRPr="0078348A">
        <w:rPr>
          <w:b/>
        </w:rPr>
        <w:t> </w:t>
      </w:r>
      <w:r w:rsidRPr="0078348A">
        <w:t>kronor. Den högsta avgiften är 400</w:t>
      </w:r>
      <w:r w:rsidRPr="0078348A">
        <w:rPr>
          <w:b/>
        </w:rPr>
        <w:t> </w:t>
      </w:r>
      <w:r w:rsidRPr="0078348A">
        <w:t>000</w:t>
      </w:r>
      <w:r w:rsidRPr="0078348A">
        <w:rPr>
          <w:b/>
        </w:rPr>
        <w:t> </w:t>
      </w:r>
      <w:r w:rsidRPr="0078348A">
        <w:t>kronor. För den som har 500 eller fler sysselsatta, är avgiften 400</w:t>
      </w:r>
      <w:r w:rsidRPr="0078348A">
        <w:rPr>
          <w:b/>
        </w:rPr>
        <w:t> </w:t>
      </w:r>
      <w:r w:rsidRPr="0078348A">
        <w:t>000</w:t>
      </w:r>
      <w:r w:rsidRPr="0078348A">
        <w:rPr>
          <w:b/>
        </w:rPr>
        <w:t> </w:t>
      </w:r>
      <w:r w:rsidRPr="0078348A">
        <w:t>kronor. För den som har färre än 500 sysselsatta beräknas avgiften enligt följande:</w:t>
      </w:r>
    </w:p>
    <w:p w14:paraId="554AC207" w14:textId="77777777" w:rsidR="0078348A" w:rsidRPr="0078348A" w:rsidRDefault="0078348A" w:rsidP="009839E8">
      <w:pPr>
        <w:pStyle w:val="AV11-TextFreskrift"/>
      </w:pPr>
    </w:p>
    <w:p w14:paraId="30027477" w14:textId="191037E7" w:rsidR="0078348A" w:rsidRPr="0078348A" w:rsidRDefault="0078348A" w:rsidP="009839E8">
      <w:pPr>
        <w:pStyle w:val="AV11-TextFreskrift"/>
      </w:pPr>
      <w:r w:rsidRPr="0078348A">
        <w:t>Avgift = 40</w:t>
      </w:r>
      <w:r w:rsidRPr="0078348A">
        <w:rPr>
          <w:b/>
        </w:rPr>
        <w:t> </w:t>
      </w:r>
      <w:r w:rsidRPr="0078348A">
        <w:t>000</w:t>
      </w:r>
      <w:r w:rsidRPr="0078348A">
        <w:rPr>
          <w:b/>
        </w:rPr>
        <w:t> </w:t>
      </w:r>
      <w:r w:rsidRPr="0078348A">
        <w:t xml:space="preserve">kronor + (antal sysselsatta </w:t>
      </w:r>
      <w:r w:rsidR="00E95BA7" w:rsidRPr="0078348A">
        <w:t>–</w:t>
      </w:r>
      <w:r w:rsidRPr="0078348A">
        <w:t xml:space="preserve"> 1) × 721</w:t>
      </w:r>
      <w:r w:rsidRPr="0078348A">
        <w:rPr>
          <w:b/>
        </w:rPr>
        <w:t> </w:t>
      </w:r>
      <w:r w:rsidRPr="0078348A">
        <w:t>kronor.</w:t>
      </w:r>
    </w:p>
    <w:p w14:paraId="693ABE9D" w14:textId="77777777" w:rsidR="0078348A" w:rsidRPr="0078348A" w:rsidRDefault="0078348A" w:rsidP="009839E8">
      <w:pPr>
        <w:pStyle w:val="AV11-TextFreskrift"/>
      </w:pPr>
    </w:p>
    <w:p w14:paraId="0DAF6E85" w14:textId="77777777" w:rsidR="0078348A" w:rsidRPr="0078348A" w:rsidRDefault="0078348A" w:rsidP="009839E8">
      <w:pPr>
        <w:pStyle w:val="AV11-TextFreskrift"/>
      </w:pPr>
      <w:r w:rsidRPr="0078348A">
        <w:t>Summan ska avrundas nedåt till närmaste hundratal.</w:t>
      </w:r>
    </w:p>
    <w:p w14:paraId="1E2FA3DC" w14:textId="77777777" w:rsidR="0078348A" w:rsidRPr="0078348A" w:rsidRDefault="0078348A" w:rsidP="00A90371">
      <w:pPr>
        <w:pStyle w:val="AV04-Rubrik4"/>
      </w:pPr>
      <w:bookmarkStart w:id="578" w:name="_Toc2847947"/>
      <w:bookmarkStart w:id="579" w:name="_Toc4421200"/>
      <w:bookmarkStart w:id="580" w:name="_Toc5719489"/>
      <w:bookmarkStart w:id="581" w:name="_Toc6215584"/>
      <w:bookmarkStart w:id="582" w:name="_Toc6241784"/>
      <w:bookmarkStart w:id="583" w:name="_Toc6320378"/>
      <w:bookmarkStart w:id="584" w:name="_Toc6401908"/>
      <w:bookmarkStart w:id="585" w:name="_Toc7013531"/>
      <w:bookmarkStart w:id="586" w:name="_Toc7086409"/>
      <w:bookmarkStart w:id="587" w:name="_Toc16845120"/>
      <w:r w:rsidRPr="0078348A">
        <w:t>Rubella eller toxoplasma</w:t>
      </w:r>
      <w:bookmarkEnd w:id="578"/>
      <w:bookmarkEnd w:id="579"/>
      <w:bookmarkEnd w:id="580"/>
      <w:bookmarkEnd w:id="581"/>
      <w:bookmarkEnd w:id="582"/>
      <w:bookmarkEnd w:id="583"/>
      <w:bookmarkEnd w:id="584"/>
      <w:bookmarkEnd w:id="585"/>
      <w:bookmarkEnd w:id="586"/>
      <w:bookmarkEnd w:id="587"/>
    </w:p>
    <w:p w14:paraId="24ADE399" w14:textId="0563B675" w:rsidR="0078348A" w:rsidRPr="0078348A" w:rsidRDefault="00F82D3D" w:rsidP="003C4704">
      <w:pPr>
        <w:pStyle w:val="AV11-TextFreskrift"/>
      </w:pPr>
      <w:r>
        <w:rPr>
          <w:b/>
        </w:rPr>
        <w:t>12</w:t>
      </w:r>
      <w:r w:rsidR="0078348A" w:rsidRPr="0078348A">
        <w:rPr>
          <w:b/>
        </w:rPr>
        <w:t> § </w:t>
      </w:r>
      <w:r w:rsidR="0078348A" w:rsidRPr="0078348A">
        <w:t>En arbetsgivare får inte sysselsätta en arbetstagare som är gravid i arbete där denna riskerar att exponeras för rubella eller toxoplasma, om arbetstagaren saknar fullgott immunitetsskydd mot smittämnet.</w:t>
      </w:r>
    </w:p>
    <w:p w14:paraId="3E0132A8" w14:textId="77777777" w:rsidR="0078348A" w:rsidRPr="0078348A" w:rsidRDefault="0078348A" w:rsidP="003C4704">
      <w:pPr>
        <w:pStyle w:val="AV11-TextFreskrift"/>
      </w:pPr>
    </w:p>
    <w:p w14:paraId="4F013B36" w14:textId="4DB2F390" w:rsidR="0078348A" w:rsidRPr="0078348A" w:rsidRDefault="0078348A" w:rsidP="003C4704">
      <w:pPr>
        <w:pStyle w:val="AV11-TextFreskrift"/>
        <w:rPr>
          <w:rFonts w:eastAsia="MS Mincho" w:cs="BookAntiqua"/>
          <w:color w:val="000000"/>
          <w:szCs w:val="22"/>
        </w:rPr>
      </w:pPr>
      <w:r w:rsidRPr="0078348A">
        <w:t xml:space="preserve">Den arbetsgivare som bryter mot ett förbud enligt första stycket, ska betala en sanktionsavgift. </w:t>
      </w:r>
    </w:p>
    <w:p w14:paraId="7D495AD5" w14:textId="77777777" w:rsidR="0078348A" w:rsidRPr="0078348A" w:rsidRDefault="0078348A" w:rsidP="003C4704">
      <w:pPr>
        <w:pStyle w:val="AV11-TextFreskrift"/>
        <w:rPr>
          <w:rFonts w:eastAsia="MS Mincho" w:cs="BookAntiqua"/>
          <w:color w:val="000000"/>
          <w:szCs w:val="22"/>
        </w:rPr>
      </w:pPr>
    </w:p>
    <w:p w14:paraId="022EA3E1" w14:textId="77777777" w:rsidR="0078348A" w:rsidRPr="0078348A" w:rsidRDefault="0078348A" w:rsidP="003C4704">
      <w:pPr>
        <w:pStyle w:val="AV11-TextFreskrift"/>
      </w:pPr>
      <w:r w:rsidRPr="0078348A">
        <w:t>Den lägsta avgiften är 40</w:t>
      </w:r>
      <w:r w:rsidRPr="0078348A">
        <w:rPr>
          <w:b/>
        </w:rPr>
        <w:t> </w:t>
      </w:r>
      <w:r w:rsidRPr="0078348A">
        <w:t>000</w:t>
      </w:r>
      <w:r w:rsidRPr="0078348A">
        <w:rPr>
          <w:b/>
        </w:rPr>
        <w:t> </w:t>
      </w:r>
      <w:r w:rsidRPr="0078348A">
        <w:t>kronor. Den högsta avgiften är 400</w:t>
      </w:r>
      <w:r w:rsidRPr="0078348A">
        <w:rPr>
          <w:b/>
        </w:rPr>
        <w:t> </w:t>
      </w:r>
      <w:r w:rsidRPr="0078348A">
        <w:t>000</w:t>
      </w:r>
      <w:r w:rsidRPr="0078348A">
        <w:rPr>
          <w:b/>
        </w:rPr>
        <w:t> </w:t>
      </w:r>
      <w:r w:rsidRPr="0078348A">
        <w:t>kronor. För den som har 500 eller fler sysselsatta, är avgiften 400</w:t>
      </w:r>
      <w:r w:rsidRPr="0078348A">
        <w:rPr>
          <w:b/>
        </w:rPr>
        <w:t> </w:t>
      </w:r>
      <w:r w:rsidRPr="0078348A">
        <w:t>000</w:t>
      </w:r>
      <w:r w:rsidRPr="0078348A">
        <w:rPr>
          <w:b/>
        </w:rPr>
        <w:t> </w:t>
      </w:r>
      <w:r w:rsidRPr="0078348A">
        <w:t>kronor. För den som har färre än 500 sysselsatta beräknas avgiften enligt följande:</w:t>
      </w:r>
    </w:p>
    <w:p w14:paraId="5251A403" w14:textId="77777777" w:rsidR="0078348A" w:rsidRPr="0078348A" w:rsidRDefault="0078348A" w:rsidP="003C4704">
      <w:pPr>
        <w:pStyle w:val="AV11-TextFreskrift"/>
      </w:pPr>
    </w:p>
    <w:p w14:paraId="210DE68E" w14:textId="4246AEBF" w:rsidR="0078348A" w:rsidRPr="0078348A" w:rsidRDefault="0078348A" w:rsidP="003C4704">
      <w:pPr>
        <w:pStyle w:val="AV11-TextFreskrift"/>
      </w:pPr>
      <w:r w:rsidRPr="0078348A">
        <w:t>Avgift = 40</w:t>
      </w:r>
      <w:r w:rsidRPr="0078348A">
        <w:rPr>
          <w:b/>
        </w:rPr>
        <w:t> </w:t>
      </w:r>
      <w:r w:rsidRPr="0078348A">
        <w:t>000</w:t>
      </w:r>
      <w:r w:rsidRPr="0078348A">
        <w:rPr>
          <w:b/>
        </w:rPr>
        <w:t> </w:t>
      </w:r>
      <w:r w:rsidRPr="0078348A">
        <w:t xml:space="preserve">kronor + (antal sysselsatta </w:t>
      </w:r>
      <w:r w:rsidR="00615724" w:rsidRPr="0078348A">
        <w:t>–</w:t>
      </w:r>
      <w:r w:rsidRPr="0078348A">
        <w:t xml:space="preserve"> 1) × 721</w:t>
      </w:r>
      <w:r w:rsidRPr="0078348A">
        <w:rPr>
          <w:b/>
        </w:rPr>
        <w:t> </w:t>
      </w:r>
      <w:r w:rsidRPr="0078348A">
        <w:t>kronor.</w:t>
      </w:r>
    </w:p>
    <w:p w14:paraId="2D528970" w14:textId="77777777" w:rsidR="0078348A" w:rsidRPr="0078348A" w:rsidRDefault="0078348A" w:rsidP="003C4704">
      <w:pPr>
        <w:pStyle w:val="AV11-TextFreskrift"/>
      </w:pPr>
    </w:p>
    <w:p w14:paraId="526F5BD6" w14:textId="77777777" w:rsidR="0078348A" w:rsidRPr="0078348A" w:rsidRDefault="0078348A" w:rsidP="003C4704">
      <w:pPr>
        <w:pStyle w:val="AV11-TextFreskrift"/>
      </w:pPr>
      <w:r w:rsidRPr="0078348A">
        <w:t>Summan ska avrundas nedåt till närmaste hundratal.</w:t>
      </w:r>
    </w:p>
    <w:p w14:paraId="15230BE5" w14:textId="77777777" w:rsidR="0078348A" w:rsidRPr="0078348A" w:rsidRDefault="0078348A" w:rsidP="00A90371">
      <w:pPr>
        <w:pStyle w:val="AV04-Rubrik4"/>
      </w:pPr>
      <w:bookmarkStart w:id="588" w:name="_Toc2847948"/>
      <w:bookmarkStart w:id="589" w:name="_Toc4421201"/>
      <w:bookmarkStart w:id="590" w:name="_Toc5719490"/>
      <w:bookmarkStart w:id="591" w:name="_Toc6215585"/>
      <w:bookmarkStart w:id="592" w:name="_Toc6241785"/>
      <w:bookmarkStart w:id="593" w:name="_Toc6320379"/>
      <w:bookmarkStart w:id="594" w:name="_Toc6401909"/>
      <w:bookmarkStart w:id="595" w:name="_Toc7013532"/>
      <w:bookmarkStart w:id="596" w:name="_Toc7086410"/>
      <w:bookmarkStart w:id="597" w:name="_Toc16845121"/>
      <w:r w:rsidRPr="0078348A">
        <w:t>Dykeriarbete</w:t>
      </w:r>
      <w:bookmarkEnd w:id="588"/>
      <w:bookmarkEnd w:id="589"/>
      <w:bookmarkEnd w:id="590"/>
      <w:bookmarkEnd w:id="591"/>
      <w:bookmarkEnd w:id="592"/>
      <w:bookmarkEnd w:id="593"/>
      <w:bookmarkEnd w:id="594"/>
      <w:bookmarkEnd w:id="595"/>
      <w:bookmarkEnd w:id="596"/>
      <w:bookmarkEnd w:id="597"/>
    </w:p>
    <w:p w14:paraId="7C8BF9EC" w14:textId="5D5B58EE" w:rsidR="0078348A" w:rsidRPr="0078348A" w:rsidRDefault="00F82D3D" w:rsidP="003B6B24">
      <w:pPr>
        <w:pStyle w:val="AV11-TextFreskrift"/>
      </w:pPr>
      <w:r>
        <w:rPr>
          <w:b/>
        </w:rPr>
        <w:t>13</w:t>
      </w:r>
      <w:r w:rsidR="0078348A" w:rsidRPr="0078348A">
        <w:rPr>
          <w:b/>
        </w:rPr>
        <w:t> § </w:t>
      </w:r>
      <w:r w:rsidR="0078348A" w:rsidRPr="0078348A">
        <w:t>En arbetsgivare får inte sysselsätta en arbetstagare som är gravid i dykeriarbete.</w:t>
      </w:r>
    </w:p>
    <w:p w14:paraId="20FFD99C" w14:textId="77777777" w:rsidR="0078348A" w:rsidRPr="0078348A" w:rsidRDefault="0078348A" w:rsidP="003B6B24">
      <w:pPr>
        <w:pStyle w:val="AV11-TextFreskrift"/>
      </w:pPr>
    </w:p>
    <w:p w14:paraId="0001AF59" w14:textId="7DABC954" w:rsidR="004365B0" w:rsidRDefault="004365B0" w:rsidP="0064790A">
      <w:pPr>
        <w:pStyle w:val="Kommentarer"/>
        <w:rPr>
          <w:sz w:val="22"/>
          <w:szCs w:val="22"/>
        </w:rPr>
      </w:pPr>
      <w:r w:rsidRPr="00236776">
        <w:rPr>
          <w:sz w:val="22"/>
          <w:szCs w:val="22"/>
        </w:rPr>
        <w:t xml:space="preserve">En arbetsgivare får inte heller sysselsätta en arbetstagare som är gravid i arbete under förhöjt tryck, det vill säga lufttryck över </w:t>
      </w:r>
      <w:r w:rsidR="00DA537C">
        <w:rPr>
          <w:sz w:val="22"/>
          <w:szCs w:val="22"/>
        </w:rPr>
        <w:t>1</w:t>
      </w:r>
      <w:r w:rsidR="003202D3">
        <w:rPr>
          <w:sz w:val="22"/>
          <w:szCs w:val="22"/>
        </w:rPr>
        <w:t> </w:t>
      </w:r>
      <w:r w:rsidRPr="00236776">
        <w:rPr>
          <w:sz w:val="22"/>
          <w:szCs w:val="22"/>
        </w:rPr>
        <w:t>atmosfär, i tryckkammare eller liknande.</w:t>
      </w:r>
    </w:p>
    <w:p w14:paraId="1526FC45" w14:textId="77777777" w:rsidR="00ED1B14" w:rsidRPr="00236776" w:rsidRDefault="00ED1B14" w:rsidP="0064790A">
      <w:pPr>
        <w:pStyle w:val="Kommentarer"/>
        <w:rPr>
          <w:sz w:val="22"/>
          <w:szCs w:val="22"/>
        </w:rPr>
      </w:pPr>
    </w:p>
    <w:p w14:paraId="194FBC56" w14:textId="50CEA34C" w:rsidR="0078348A" w:rsidRPr="0078348A" w:rsidRDefault="0078348A" w:rsidP="003B6B24">
      <w:pPr>
        <w:pStyle w:val="AV11-TextFreskrift"/>
        <w:rPr>
          <w:rFonts w:eastAsia="MS Mincho" w:cs="BookAntiqua"/>
          <w:color w:val="000000"/>
          <w:szCs w:val="22"/>
        </w:rPr>
      </w:pPr>
      <w:r w:rsidRPr="0078348A">
        <w:t xml:space="preserve">Den arbetsgivare som bryter mot ett förbud enligt första stycket, ska betala en sanktionsavgift. </w:t>
      </w:r>
    </w:p>
    <w:p w14:paraId="22F8F47A" w14:textId="77777777" w:rsidR="0078348A" w:rsidRPr="0078348A" w:rsidRDefault="0078348A" w:rsidP="003B6B24">
      <w:pPr>
        <w:pStyle w:val="AV11-TextFreskrift"/>
        <w:rPr>
          <w:rFonts w:eastAsia="MS Mincho" w:cs="BookAntiqua"/>
          <w:color w:val="000000"/>
          <w:szCs w:val="22"/>
        </w:rPr>
      </w:pPr>
    </w:p>
    <w:p w14:paraId="43C7BFDE" w14:textId="77777777" w:rsidR="0078348A" w:rsidRPr="0078348A" w:rsidRDefault="0078348A" w:rsidP="003B6B24">
      <w:pPr>
        <w:pStyle w:val="AV11-TextFreskrift"/>
      </w:pPr>
      <w:r w:rsidRPr="0078348A">
        <w:t>Den lägsta avgiften är 100</w:t>
      </w:r>
      <w:r w:rsidRPr="0078348A">
        <w:rPr>
          <w:b/>
        </w:rPr>
        <w:t> </w:t>
      </w:r>
      <w:r w:rsidRPr="0078348A">
        <w:t>000</w:t>
      </w:r>
      <w:r w:rsidRPr="0078348A">
        <w:rPr>
          <w:b/>
        </w:rPr>
        <w:t> </w:t>
      </w:r>
      <w:r w:rsidRPr="0078348A">
        <w:t>kronor. Den högsta avgiften är 1</w:t>
      </w:r>
      <w:r w:rsidRPr="0078348A">
        <w:rPr>
          <w:b/>
        </w:rPr>
        <w:t> </w:t>
      </w:r>
      <w:r w:rsidRPr="0078348A">
        <w:t>000</w:t>
      </w:r>
      <w:r w:rsidR="003B6B24">
        <w:rPr>
          <w:b/>
        </w:rPr>
        <w:t> </w:t>
      </w:r>
      <w:r w:rsidRPr="0078348A">
        <w:t>000</w:t>
      </w:r>
      <w:r w:rsidR="003B6B24">
        <w:t> </w:t>
      </w:r>
      <w:r w:rsidRPr="0078348A">
        <w:t>kronor. För den som har 500 eller fler sysselsatta, är avgiften 1 000</w:t>
      </w:r>
      <w:r w:rsidRPr="0078348A">
        <w:rPr>
          <w:b/>
        </w:rPr>
        <w:t> </w:t>
      </w:r>
      <w:r w:rsidRPr="0078348A">
        <w:t>000</w:t>
      </w:r>
      <w:r w:rsidRPr="0078348A">
        <w:rPr>
          <w:b/>
        </w:rPr>
        <w:t> </w:t>
      </w:r>
      <w:r w:rsidRPr="0078348A">
        <w:t>kronor. För den som har färre än 500 sysselsatta beräknas avgiften enligt följande:</w:t>
      </w:r>
    </w:p>
    <w:p w14:paraId="61186F6E" w14:textId="77777777" w:rsidR="0078348A" w:rsidRPr="0078348A" w:rsidRDefault="0078348A" w:rsidP="003B6B24">
      <w:pPr>
        <w:pStyle w:val="AV11-TextFreskrift"/>
      </w:pPr>
    </w:p>
    <w:p w14:paraId="0177A941" w14:textId="71125D8B" w:rsidR="0078348A" w:rsidRPr="0078348A" w:rsidRDefault="0078348A" w:rsidP="003B6B24">
      <w:pPr>
        <w:pStyle w:val="AV11-TextFreskrift"/>
      </w:pPr>
      <w:r w:rsidRPr="0078348A">
        <w:t>Avgift = 100</w:t>
      </w:r>
      <w:r w:rsidRPr="0078348A">
        <w:rPr>
          <w:b/>
        </w:rPr>
        <w:t> </w:t>
      </w:r>
      <w:r w:rsidRPr="0078348A">
        <w:t>000</w:t>
      </w:r>
      <w:r w:rsidRPr="0078348A">
        <w:rPr>
          <w:b/>
        </w:rPr>
        <w:t> </w:t>
      </w:r>
      <w:r w:rsidRPr="0078348A">
        <w:t>kronor + (antalet sysselsatta – 1) x 1</w:t>
      </w:r>
      <w:r w:rsidR="008D0E33">
        <w:t> </w:t>
      </w:r>
      <w:r w:rsidRPr="0078348A">
        <w:t>804</w:t>
      </w:r>
      <w:r w:rsidRPr="0078348A">
        <w:rPr>
          <w:b/>
        </w:rPr>
        <w:t> </w:t>
      </w:r>
      <w:r w:rsidRPr="0078348A">
        <w:t>kronor.</w:t>
      </w:r>
    </w:p>
    <w:p w14:paraId="66A4D15E" w14:textId="77777777" w:rsidR="0078348A" w:rsidRPr="0078348A" w:rsidRDefault="0078348A" w:rsidP="003B6B24">
      <w:pPr>
        <w:pStyle w:val="AV11-TextFreskrift"/>
      </w:pPr>
    </w:p>
    <w:p w14:paraId="5C00EA2D" w14:textId="77777777" w:rsidR="0078348A" w:rsidRPr="0078348A" w:rsidRDefault="0078348A" w:rsidP="003B6B24">
      <w:pPr>
        <w:pStyle w:val="AV11-TextFreskrift"/>
      </w:pPr>
      <w:r w:rsidRPr="0078348A">
        <w:t>Summan ska avrundas nedåt till närmaste hundratal.</w:t>
      </w:r>
    </w:p>
    <w:p w14:paraId="2A249C49" w14:textId="77777777" w:rsidR="0078348A" w:rsidRPr="0064790A" w:rsidRDefault="0078348A" w:rsidP="00A90371">
      <w:pPr>
        <w:pStyle w:val="AV04-Rubrik4"/>
        <w:rPr>
          <w:sz w:val="26"/>
          <w:szCs w:val="26"/>
        </w:rPr>
      </w:pPr>
      <w:r w:rsidRPr="0064790A">
        <w:rPr>
          <w:sz w:val="26"/>
          <w:szCs w:val="26"/>
        </w:rPr>
        <w:t>Vilutrymme</w:t>
      </w:r>
    </w:p>
    <w:p w14:paraId="3D1F6D1F" w14:textId="77777777" w:rsidR="00672905" w:rsidRDefault="00F82D3D" w:rsidP="00FB219B">
      <w:pPr>
        <w:pStyle w:val="AV11-TextFreskrift"/>
        <w:sectPr w:rsidR="00672905" w:rsidSect="00805FBB">
          <w:pgSz w:w="11906" w:h="16838" w:code="9"/>
          <w:pgMar w:top="3544" w:right="2478" w:bottom="3544" w:left="3034" w:header="2835" w:footer="2835" w:gutter="0"/>
          <w:cols w:space="708"/>
          <w:docGrid w:linePitch="360"/>
        </w:sectPr>
      </w:pPr>
      <w:r>
        <w:rPr>
          <w:b/>
        </w:rPr>
        <w:t>14</w:t>
      </w:r>
      <w:r w:rsidR="003B6B24">
        <w:rPr>
          <w:b/>
        </w:rPr>
        <w:t> </w:t>
      </w:r>
      <w:r w:rsidR="0078348A" w:rsidRPr="0078348A">
        <w:rPr>
          <w:b/>
        </w:rPr>
        <w:t>§</w:t>
      </w:r>
      <w:r w:rsidR="003B6B24">
        <w:t> </w:t>
      </w:r>
      <w:r w:rsidR="0078348A" w:rsidRPr="0078348A">
        <w:t>En arbetsgivare ska ordna så att det finns möjlighet för en gravid eller ammande arbetstagare, att under lämpliga förhållanden tillfälligt kunna vila i liggande ställning på arbetsstället.</w:t>
      </w:r>
      <w:bookmarkStart w:id="598" w:name="_Toc4421203"/>
      <w:bookmarkStart w:id="599" w:name="_Toc5719492"/>
      <w:bookmarkStart w:id="600" w:name="_Toc6215587"/>
      <w:bookmarkStart w:id="601" w:name="_Toc6241787"/>
      <w:bookmarkStart w:id="602" w:name="_Toc6320381"/>
      <w:bookmarkStart w:id="603" w:name="_Toc7013533"/>
      <w:bookmarkStart w:id="604" w:name="_Toc7086411"/>
      <w:bookmarkStart w:id="605" w:name="_Toc16845122"/>
      <w:bookmarkStart w:id="606" w:name="_Toc27118234"/>
    </w:p>
    <w:p w14:paraId="7BEAA17F" w14:textId="5A8ADD11" w:rsidR="00A8032E" w:rsidRDefault="003A690C" w:rsidP="002F0712">
      <w:pPr>
        <w:pStyle w:val="AV02-Rubrik2Kapitelutanavdelning"/>
      </w:pPr>
      <w:bookmarkStart w:id="607" w:name="_Toc83637459"/>
      <w:bookmarkStart w:id="608" w:name="_Toc85024294"/>
      <w:r>
        <w:t>8</w:t>
      </w:r>
      <w:r w:rsidR="003138FA">
        <w:t> </w:t>
      </w:r>
      <w:r w:rsidR="0078348A" w:rsidRPr="0078348A">
        <w:t xml:space="preserve">kap. </w:t>
      </w:r>
      <w:r w:rsidR="0078348A" w:rsidRPr="006A28A4">
        <w:t>Minderårigas</w:t>
      </w:r>
      <w:r w:rsidR="0078348A" w:rsidRPr="0078348A">
        <w:t xml:space="preserve"> arbetsmiljö</w:t>
      </w:r>
      <w:bookmarkEnd w:id="598"/>
      <w:bookmarkEnd w:id="599"/>
      <w:bookmarkEnd w:id="600"/>
      <w:bookmarkEnd w:id="601"/>
      <w:bookmarkEnd w:id="602"/>
      <w:bookmarkEnd w:id="603"/>
      <w:bookmarkEnd w:id="604"/>
      <w:bookmarkEnd w:id="605"/>
      <w:bookmarkEnd w:id="606"/>
      <w:bookmarkEnd w:id="607"/>
      <w:bookmarkEnd w:id="608"/>
    </w:p>
    <w:p w14:paraId="73428436" w14:textId="042D7828" w:rsidR="00FB219B" w:rsidRPr="00FB219B" w:rsidRDefault="00FB219B" w:rsidP="00F7735E">
      <w:pPr>
        <w:pStyle w:val="AV02-RubrikKapitelSidhuvudGmd"/>
      </w:pPr>
      <w:r>
        <w:t>Kapitel</w:t>
      </w:r>
      <w:r w:rsidR="00672905">
        <w:t xml:space="preserve"> 8</w:t>
      </w:r>
    </w:p>
    <w:p w14:paraId="59D70E37" w14:textId="77777777" w:rsidR="0078348A" w:rsidRPr="0078348A" w:rsidRDefault="0078348A" w:rsidP="002F0712">
      <w:pPr>
        <w:pStyle w:val="AV03-Rubrik3utanavdelning"/>
      </w:pPr>
      <w:bookmarkStart w:id="609" w:name="_Toc7086412"/>
      <w:bookmarkStart w:id="610" w:name="_Toc16845123"/>
      <w:bookmarkStart w:id="611" w:name="_Toc27118235"/>
      <w:bookmarkStart w:id="612" w:name="_Toc83637460"/>
      <w:bookmarkStart w:id="613" w:name="_Toc85024295"/>
      <w:r w:rsidRPr="0078348A">
        <w:t>Då gäller föreskrifterna</w:t>
      </w:r>
      <w:bookmarkEnd w:id="609"/>
      <w:bookmarkEnd w:id="610"/>
      <w:bookmarkEnd w:id="611"/>
      <w:bookmarkEnd w:id="612"/>
      <w:bookmarkEnd w:id="613"/>
    </w:p>
    <w:p w14:paraId="2A4944E6" w14:textId="77777777" w:rsidR="0078348A" w:rsidRPr="0078348A" w:rsidRDefault="0078348A" w:rsidP="00A8032E">
      <w:pPr>
        <w:pStyle w:val="AV11-TextFreskrift"/>
        <w:rPr>
          <w:rFonts w:eastAsia="MS Mincho" w:cs="BookAntiqua"/>
          <w:color w:val="000000"/>
          <w:szCs w:val="22"/>
        </w:rPr>
      </w:pPr>
      <w:r w:rsidRPr="0078348A">
        <w:rPr>
          <w:b/>
        </w:rPr>
        <w:t>1 § </w:t>
      </w:r>
      <w:r w:rsidRPr="0078348A">
        <w:t>Kraven i detta kapitel gäller om någon låter minderårig utföra arbete eller genomgå utbildning</w:t>
      </w:r>
      <w:r w:rsidR="00A8032E">
        <w:t>.</w:t>
      </w:r>
    </w:p>
    <w:p w14:paraId="57E4FB21" w14:textId="77777777" w:rsidR="0078348A" w:rsidRPr="0078348A" w:rsidRDefault="0078348A" w:rsidP="002F0712">
      <w:pPr>
        <w:pStyle w:val="AV03-Rubrik3utanavdelning"/>
      </w:pPr>
      <w:bookmarkStart w:id="614" w:name="_Toc16845124"/>
      <w:bookmarkStart w:id="615" w:name="_Toc27118236"/>
      <w:bookmarkStart w:id="616" w:name="_Toc83637461"/>
      <w:bookmarkStart w:id="617" w:name="_Toc85024296"/>
      <w:r w:rsidRPr="0078348A">
        <w:t>Vem föreskrifterna riktar sig till</w:t>
      </w:r>
      <w:bookmarkEnd w:id="614"/>
      <w:bookmarkEnd w:id="615"/>
      <w:bookmarkEnd w:id="616"/>
      <w:bookmarkEnd w:id="617"/>
    </w:p>
    <w:p w14:paraId="0682F716" w14:textId="5332A46D" w:rsidR="0078348A" w:rsidRPr="0078348A" w:rsidRDefault="0078348A" w:rsidP="00BB7BDD">
      <w:pPr>
        <w:pStyle w:val="AV11-TextFreskrift"/>
        <w:rPr>
          <w:rFonts w:eastAsia="MS Mincho" w:cs="BookAntiqua"/>
          <w:szCs w:val="22"/>
        </w:rPr>
      </w:pPr>
      <w:r w:rsidRPr="0078348A">
        <w:rPr>
          <w:rFonts w:eastAsia="MS Mincho" w:cs="BookAntiqua"/>
          <w:b/>
          <w:color w:val="000000"/>
          <w:szCs w:val="22"/>
        </w:rPr>
        <w:t>2 § </w:t>
      </w:r>
      <w:r w:rsidRPr="0078348A">
        <w:t>Arbetsgivare, uppdragsgivare, skolhuvudmän och praktikgivare som låter den som inte fyllt 18 år anlitas att utföra arbete eller genomgå utbildning, ansvarar för att föreskrifterna i detta kapitel följs. Skolhuvudmän omfattas bara av 3–6 och 9–11 §§ samt</w:t>
      </w:r>
      <w:r w:rsidRPr="0078348A">
        <w:rPr>
          <w:rFonts w:eastAsia="MS Mincho" w:cs="BookAntiqua"/>
          <w:szCs w:val="22"/>
        </w:rPr>
        <w:t xml:space="preserve"> bestämmelser om straff i kapitlet om </w:t>
      </w:r>
      <w:r w:rsidR="006E6E07">
        <w:rPr>
          <w:rFonts w:eastAsia="MS Mincho" w:cs="BookAntiqua"/>
          <w:szCs w:val="22"/>
        </w:rPr>
        <w:t>b</w:t>
      </w:r>
      <w:r w:rsidR="006E6E07" w:rsidRPr="006E6E07">
        <w:rPr>
          <w:rFonts w:eastAsia="MS Mincho" w:cs="BookAntiqua"/>
          <w:szCs w:val="22"/>
        </w:rPr>
        <w:t>estämmelser om sanktionsavgifter och straff</w:t>
      </w:r>
      <w:r w:rsidR="006E6E07">
        <w:rPr>
          <w:rFonts w:eastAsia="MS Mincho" w:cs="BookAntiqua"/>
          <w:szCs w:val="22"/>
        </w:rPr>
        <w:t>.</w:t>
      </w:r>
    </w:p>
    <w:p w14:paraId="694DAF27" w14:textId="77777777" w:rsidR="0078348A" w:rsidRPr="0078348A" w:rsidRDefault="0078348A" w:rsidP="00BB7BDD">
      <w:pPr>
        <w:pStyle w:val="AV11-TextFreskrift"/>
        <w:rPr>
          <w:rFonts w:eastAsia="MS Mincho"/>
        </w:rPr>
      </w:pPr>
    </w:p>
    <w:p w14:paraId="644552CB" w14:textId="77777777" w:rsidR="0078348A" w:rsidRPr="0078348A" w:rsidRDefault="0078348A" w:rsidP="00BB7BDD">
      <w:pPr>
        <w:pStyle w:val="AV11-TextFreskrift"/>
        <w:rPr>
          <w:rFonts w:eastAsia="MS Mincho"/>
        </w:rPr>
      </w:pPr>
      <w:r w:rsidRPr="0078348A">
        <w:t>Av 1 och 3</w:t>
      </w:r>
      <w:r w:rsidR="00BB7BDD">
        <w:t> </w:t>
      </w:r>
      <w:r w:rsidRPr="0078348A">
        <w:t>kap. arbetsmiljölagen (1977:1160) följer att föreskrifterna i detta kapitel under vissa omständigheter kan medföra skyldigheter även för andra än arbetsgivare. Det som sägs i detta kapitel gäller då även dem.</w:t>
      </w:r>
    </w:p>
    <w:p w14:paraId="5286179A" w14:textId="77777777" w:rsidR="0078348A" w:rsidRPr="0078348A" w:rsidRDefault="0078348A" w:rsidP="002F0712">
      <w:pPr>
        <w:pStyle w:val="AV03-Rubrik3utanavdelning"/>
        <w:rPr>
          <w:rFonts w:eastAsia="MS Mincho"/>
        </w:rPr>
      </w:pPr>
      <w:bookmarkStart w:id="618" w:name="_Toc16845125"/>
      <w:bookmarkStart w:id="619" w:name="_Toc27118237"/>
      <w:bookmarkStart w:id="620" w:name="_Toc83637462"/>
      <w:bookmarkStart w:id="621" w:name="_Toc85024297"/>
      <w:r w:rsidRPr="0078348A">
        <w:rPr>
          <w:rFonts w:eastAsia="MS Mincho"/>
        </w:rPr>
        <w:t>Definitioner</w:t>
      </w:r>
      <w:bookmarkEnd w:id="618"/>
      <w:bookmarkEnd w:id="619"/>
      <w:bookmarkEnd w:id="620"/>
      <w:bookmarkEnd w:id="621"/>
    </w:p>
    <w:p w14:paraId="7D445153" w14:textId="77777777" w:rsidR="0078348A" w:rsidRPr="0078348A" w:rsidRDefault="0078348A" w:rsidP="00BB7BDD">
      <w:pPr>
        <w:pStyle w:val="AV11-TextFreskrift"/>
        <w:rPr>
          <w:rFonts w:eastAsia="MS Mincho"/>
        </w:rPr>
      </w:pPr>
      <w:r w:rsidRPr="0078348A">
        <w:rPr>
          <w:rFonts w:eastAsia="MS Mincho"/>
          <w:b/>
        </w:rPr>
        <w:t>3 § </w:t>
      </w:r>
      <w:r w:rsidRPr="0078348A">
        <w:rPr>
          <w:rFonts w:eastAsia="MS Mincho"/>
        </w:rPr>
        <w:t>I detta kapitel har följande begrepp dessa betydelser.</w:t>
      </w:r>
    </w:p>
    <w:p w14:paraId="40F0C9F3" w14:textId="77777777" w:rsidR="0078348A" w:rsidRPr="0078348A" w:rsidRDefault="0078348A" w:rsidP="00BB7BDD">
      <w:pPr>
        <w:pStyle w:val="AV11-TextFreskrift"/>
        <w:rPr>
          <w:rFonts w:eastAsia="MS Mincho"/>
        </w:rPr>
      </w:pPr>
    </w:p>
    <w:tbl>
      <w:tblPr>
        <w:tblStyle w:val="Tabellrutnt10"/>
        <w:tblW w:w="0" w:type="auto"/>
        <w:tblCellMar>
          <w:top w:w="28" w:type="dxa"/>
          <w:bottom w:w="28" w:type="dxa"/>
        </w:tblCellMar>
        <w:tblLook w:val="06A0" w:firstRow="1" w:lastRow="0" w:firstColumn="1" w:lastColumn="0" w:noHBand="1" w:noVBand="1"/>
      </w:tblPr>
      <w:tblGrid>
        <w:gridCol w:w="2381"/>
        <w:gridCol w:w="3969"/>
      </w:tblGrid>
      <w:tr w:rsidR="000F245C" w:rsidRPr="000F245C" w14:paraId="493E6514" w14:textId="77777777" w:rsidTr="002F0712">
        <w:trPr>
          <w:tblHeader/>
        </w:trPr>
        <w:tc>
          <w:tcPr>
            <w:tcW w:w="2381" w:type="dxa"/>
            <w:shd w:val="clear" w:color="auto" w:fill="D9D9D9" w:themeFill="background1" w:themeFillShade="D9"/>
          </w:tcPr>
          <w:p w14:paraId="6C3BB403" w14:textId="1A742DC6" w:rsidR="000F245C" w:rsidRPr="0064790A" w:rsidRDefault="000F245C">
            <w:pPr>
              <w:pStyle w:val="AV15-TextDefinitioner"/>
              <w:rPr>
                <w:rFonts w:eastAsia="MS Mincho"/>
                <w:b/>
                <w:bCs/>
              </w:rPr>
            </w:pPr>
            <w:r w:rsidRPr="0064790A">
              <w:rPr>
                <w:rFonts w:eastAsia="MS Mincho"/>
                <w:b/>
                <w:bCs/>
              </w:rPr>
              <w:t>Begrepp</w:t>
            </w:r>
          </w:p>
        </w:tc>
        <w:tc>
          <w:tcPr>
            <w:tcW w:w="3969" w:type="dxa"/>
            <w:shd w:val="clear" w:color="auto" w:fill="D9D9D9" w:themeFill="background1" w:themeFillShade="D9"/>
          </w:tcPr>
          <w:p w14:paraId="4975DA24" w14:textId="1CE384B6" w:rsidR="000F245C" w:rsidRPr="0064790A" w:rsidRDefault="000F245C">
            <w:pPr>
              <w:pStyle w:val="AV15-TextDefinitioner"/>
              <w:rPr>
                <w:rFonts w:eastAsia="MS Mincho"/>
                <w:b/>
                <w:bCs/>
              </w:rPr>
            </w:pPr>
            <w:r w:rsidRPr="0064790A">
              <w:rPr>
                <w:rFonts w:eastAsia="MS Mincho"/>
                <w:b/>
                <w:bCs/>
              </w:rPr>
              <w:t>Betydelse</w:t>
            </w:r>
          </w:p>
        </w:tc>
      </w:tr>
      <w:tr w:rsidR="0078348A" w:rsidRPr="0078348A" w14:paraId="1D5822F6" w14:textId="77777777" w:rsidTr="002F0712">
        <w:tc>
          <w:tcPr>
            <w:tcW w:w="2381" w:type="dxa"/>
          </w:tcPr>
          <w:p w14:paraId="70803F39" w14:textId="77777777" w:rsidR="0078348A" w:rsidRPr="0078348A" w:rsidRDefault="0078348A" w:rsidP="00BB7BDD">
            <w:pPr>
              <w:pStyle w:val="AV15-TextDefinitioner"/>
              <w:rPr>
                <w:rFonts w:eastAsia="MS Mincho"/>
              </w:rPr>
            </w:pPr>
            <w:r w:rsidRPr="0078348A">
              <w:rPr>
                <w:rFonts w:eastAsia="MS Mincho"/>
              </w:rPr>
              <w:t>Familjemedlem</w:t>
            </w:r>
          </w:p>
        </w:tc>
        <w:tc>
          <w:tcPr>
            <w:tcW w:w="3969" w:type="dxa"/>
          </w:tcPr>
          <w:p w14:paraId="030666A5" w14:textId="54846CF5" w:rsidR="0078348A" w:rsidRPr="00BB7BDD" w:rsidRDefault="0078348A" w:rsidP="00BB7BDD">
            <w:pPr>
              <w:pStyle w:val="AV15-TextDefinitioner"/>
              <w:rPr>
                <w:rFonts w:eastAsia="MS Mincho"/>
              </w:rPr>
            </w:pPr>
            <w:r w:rsidRPr="00BB7BDD">
              <w:rPr>
                <w:rFonts w:eastAsia="MS Mincho"/>
              </w:rPr>
              <w:t>Person som</w:t>
            </w:r>
          </w:p>
          <w:p w14:paraId="279C8203" w14:textId="77777777" w:rsidR="0078348A" w:rsidRPr="00BB7BDD" w:rsidRDefault="0078348A" w:rsidP="00EF3E3D">
            <w:pPr>
              <w:pStyle w:val="AV15-TextDefinitioner"/>
              <w:numPr>
                <w:ilvl w:val="0"/>
                <w:numId w:val="52"/>
              </w:numPr>
              <w:rPr>
                <w:rFonts w:eastAsia="MS Mincho"/>
              </w:rPr>
            </w:pPr>
            <w:r w:rsidRPr="00BB7BDD">
              <w:rPr>
                <w:rFonts w:eastAsia="MS Mincho"/>
              </w:rPr>
              <w:t>är vårdnadshavare till den minderåriga,</w:t>
            </w:r>
          </w:p>
          <w:p w14:paraId="3A347E2A" w14:textId="77777777" w:rsidR="0078348A" w:rsidRPr="00BB7BDD" w:rsidRDefault="0078348A" w:rsidP="00EF3E3D">
            <w:pPr>
              <w:pStyle w:val="AV15-TextDefinitioner"/>
              <w:numPr>
                <w:ilvl w:val="0"/>
                <w:numId w:val="52"/>
              </w:numPr>
              <w:rPr>
                <w:rFonts w:eastAsia="MS Mincho"/>
              </w:rPr>
            </w:pPr>
            <w:r w:rsidRPr="00BB7BDD">
              <w:rPr>
                <w:rFonts w:eastAsia="MS Mincho"/>
              </w:rPr>
              <w:t>är släkt med och lever i samma hushåll som den minderåriga,</w:t>
            </w:r>
          </w:p>
          <w:p w14:paraId="0AD8F045" w14:textId="77777777" w:rsidR="00BB7BDD" w:rsidRDefault="0078348A" w:rsidP="00EF3E3D">
            <w:pPr>
              <w:pStyle w:val="AV15-TextDefinitioner"/>
              <w:numPr>
                <w:ilvl w:val="0"/>
                <w:numId w:val="52"/>
              </w:numPr>
              <w:rPr>
                <w:rFonts w:eastAsia="MS Mincho"/>
              </w:rPr>
            </w:pPr>
            <w:r w:rsidRPr="00BB7BDD">
              <w:rPr>
                <w:rFonts w:eastAsia="MS Mincho"/>
              </w:rPr>
              <w:t>är gift med vårdnadshavaren och lever i samma hushåll som den minderåriga, eller</w:t>
            </w:r>
          </w:p>
          <w:p w14:paraId="3F8646D5" w14:textId="77777777" w:rsidR="0078348A" w:rsidRPr="00BB7BDD" w:rsidRDefault="0078348A" w:rsidP="00EF3E3D">
            <w:pPr>
              <w:pStyle w:val="AV15-TextDefinitioner"/>
              <w:numPr>
                <w:ilvl w:val="0"/>
                <w:numId w:val="52"/>
              </w:numPr>
              <w:rPr>
                <w:rFonts w:eastAsia="MS Mincho"/>
              </w:rPr>
            </w:pPr>
            <w:r w:rsidRPr="00BB7BDD">
              <w:rPr>
                <w:rFonts w:eastAsia="MS Mincho"/>
              </w:rPr>
              <w:t>lever under äktenskapsliknande förhållanden med vårdnadshavaren i samma hushåll som den minderåriga.</w:t>
            </w:r>
          </w:p>
        </w:tc>
      </w:tr>
      <w:tr w:rsidR="0078348A" w:rsidRPr="0078348A" w14:paraId="5C61FFB1" w14:textId="77777777" w:rsidTr="002F0712">
        <w:tc>
          <w:tcPr>
            <w:tcW w:w="2381" w:type="dxa"/>
          </w:tcPr>
          <w:p w14:paraId="5941F914" w14:textId="77777777" w:rsidR="0078348A" w:rsidRPr="0078348A" w:rsidRDefault="0078348A" w:rsidP="00D63A09">
            <w:pPr>
              <w:pStyle w:val="AV15-TextDefinitioner"/>
              <w:rPr>
                <w:rFonts w:eastAsia="MS Mincho"/>
              </w:rPr>
            </w:pPr>
            <w:r w:rsidRPr="0078348A">
              <w:rPr>
                <w:rFonts w:eastAsia="MS Mincho"/>
              </w:rPr>
              <w:t>Minderårig</w:t>
            </w:r>
          </w:p>
        </w:tc>
        <w:tc>
          <w:tcPr>
            <w:tcW w:w="3969" w:type="dxa"/>
          </w:tcPr>
          <w:p w14:paraId="52FD5991" w14:textId="77777777" w:rsidR="0078348A" w:rsidRPr="0078348A" w:rsidRDefault="0078348A" w:rsidP="00D63A09">
            <w:pPr>
              <w:pStyle w:val="AV15-TextDefinitioner"/>
              <w:rPr>
                <w:rFonts w:eastAsia="MS Mincho"/>
              </w:rPr>
            </w:pPr>
            <w:r w:rsidRPr="0078348A">
              <w:rPr>
                <w:rFonts w:eastAsia="MS Mincho"/>
              </w:rPr>
              <w:t>Den som inte fyllt 18</w:t>
            </w:r>
            <w:r w:rsidRPr="0078348A">
              <w:t> </w:t>
            </w:r>
            <w:r w:rsidRPr="0078348A">
              <w:rPr>
                <w:rFonts w:eastAsia="MS Mincho"/>
              </w:rPr>
              <w:t>år.</w:t>
            </w:r>
          </w:p>
        </w:tc>
      </w:tr>
      <w:tr w:rsidR="0078348A" w:rsidRPr="0078348A" w14:paraId="1A8EA733" w14:textId="77777777" w:rsidTr="002F0712">
        <w:tc>
          <w:tcPr>
            <w:tcW w:w="2381" w:type="dxa"/>
          </w:tcPr>
          <w:p w14:paraId="369B1858" w14:textId="77777777" w:rsidR="0078348A" w:rsidRPr="0078348A" w:rsidRDefault="0078348A" w:rsidP="00D63A09">
            <w:pPr>
              <w:pStyle w:val="AV15-TextDefinitioner"/>
              <w:rPr>
                <w:rFonts w:eastAsia="MS Mincho"/>
              </w:rPr>
            </w:pPr>
            <w:r w:rsidRPr="0078348A">
              <w:rPr>
                <w:rFonts w:eastAsia="MS Mincho"/>
              </w:rPr>
              <w:t>Praktik</w:t>
            </w:r>
          </w:p>
        </w:tc>
        <w:tc>
          <w:tcPr>
            <w:tcW w:w="3969" w:type="dxa"/>
          </w:tcPr>
          <w:p w14:paraId="7701C926" w14:textId="77777777" w:rsidR="0078348A" w:rsidRPr="0078348A" w:rsidRDefault="0078348A" w:rsidP="00D63A09">
            <w:pPr>
              <w:pStyle w:val="AV15-TextDefinitioner"/>
              <w:rPr>
                <w:rFonts w:eastAsia="MS Mincho"/>
              </w:rPr>
            </w:pPr>
            <w:r w:rsidRPr="0078348A">
              <w:rPr>
                <w:rFonts w:eastAsia="MS Mincho"/>
              </w:rPr>
              <w:t>Alla de former av arbetsplatsförlagt lärande som förekommer inom ramen för en utbildning.</w:t>
            </w:r>
          </w:p>
        </w:tc>
      </w:tr>
      <w:tr w:rsidR="0078348A" w:rsidRPr="0078348A" w14:paraId="10B04402" w14:textId="77777777" w:rsidTr="002F0712">
        <w:tc>
          <w:tcPr>
            <w:tcW w:w="2381" w:type="dxa"/>
          </w:tcPr>
          <w:p w14:paraId="6DB114AF" w14:textId="77777777" w:rsidR="0078348A" w:rsidRPr="0078348A" w:rsidRDefault="0078348A" w:rsidP="00D63A09">
            <w:pPr>
              <w:pStyle w:val="AV15-TextDefinitioner"/>
              <w:rPr>
                <w:rFonts w:eastAsia="MS Mincho"/>
              </w:rPr>
            </w:pPr>
            <w:r w:rsidRPr="0078348A">
              <w:rPr>
                <w:rFonts w:eastAsia="MS Mincho"/>
              </w:rPr>
              <w:t>Praktikgivare</w:t>
            </w:r>
          </w:p>
        </w:tc>
        <w:tc>
          <w:tcPr>
            <w:tcW w:w="3969" w:type="dxa"/>
          </w:tcPr>
          <w:p w14:paraId="3D737084" w14:textId="22F71DAB" w:rsidR="0078348A" w:rsidRPr="0078348A" w:rsidRDefault="0078348A" w:rsidP="00D63A09">
            <w:pPr>
              <w:pStyle w:val="AV15-TextDefinitioner"/>
              <w:rPr>
                <w:rFonts w:eastAsia="MS Mincho"/>
              </w:rPr>
            </w:pPr>
            <w:r w:rsidRPr="0078348A">
              <w:rPr>
                <w:rFonts w:eastAsia="MS Mincho"/>
              </w:rPr>
              <w:t xml:space="preserve">Den som tar emot </w:t>
            </w:r>
            <w:r w:rsidR="00CD010C">
              <w:rPr>
                <w:rFonts w:eastAsia="MS Mincho"/>
              </w:rPr>
              <w:t xml:space="preserve">en </w:t>
            </w:r>
            <w:r w:rsidRPr="0078348A">
              <w:rPr>
                <w:rFonts w:eastAsia="MS Mincho"/>
              </w:rPr>
              <w:t>minderårig för praktik.</w:t>
            </w:r>
          </w:p>
        </w:tc>
      </w:tr>
      <w:tr w:rsidR="0078348A" w:rsidRPr="0078348A" w14:paraId="78FCC741" w14:textId="77777777" w:rsidTr="002F0712">
        <w:tc>
          <w:tcPr>
            <w:tcW w:w="2381" w:type="dxa"/>
          </w:tcPr>
          <w:p w14:paraId="552DC237" w14:textId="77777777" w:rsidR="0078348A" w:rsidRPr="0078348A" w:rsidRDefault="0078348A" w:rsidP="00D63A09">
            <w:pPr>
              <w:pStyle w:val="AV15-TextDefinitioner"/>
              <w:rPr>
                <w:rFonts w:eastAsia="MS Mincho"/>
              </w:rPr>
            </w:pPr>
            <w:r w:rsidRPr="0078348A">
              <w:rPr>
                <w:rFonts w:eastAsia="MS Mincho"/>
              </w:rPr>
              <w:t xml:space="preserve">Skolhuvudman </w:t>
            </w:r>
          </w:p>
        </w:tc>
        <w:tc>
          <w:tcPr>
            <w:tcW w:w="3969" w:type="dxa"/>
          </w:tcPr>
          <w:p w14:paraId="57808861" w14:textId="77777777" w:rsidR="0078348A" w:rsidRPr="0078348A" w:rsidRDefault="0078348A" w:rsidP="00D63A09">
            <w:pPr>
              <w:pStyle w:val="AV15-TextDefinitioner"/>
              <w:rPr>
                <w:rFonts w:eastAsia="MS Mincho"/>
              </w:rPr>
            </w:pPr>
            <w:r w:rsidRPr="0078348A">
              <w:rPr>
                <w:rFonts w:eastAsia="MS Mincho"/>
              </w:rPr>
              <w:t>Den som driver en verksamhet för utbildning av minderåriga.</w:t>
            </w:r>
          </w:p>
        </w:tc>
      </w:tr>
      <w:tr w:rsidR="0078348A" w:rsidRPr="0078348A" w14:paraId="5B0FB885" w14:textId="77777777" w:rsidTr="002F0712">
        <w:tc>
          <w:tcPr>
            <w:tcW w:w="2381" w:type="dxa"/>
          </w:tcPr>
          <w:p w14:paraId="1474F689" w14:textId="77777777" w:rsidR="0078348A" w:rsidRPr="0078348A" w:rsidRDefault="0078348A" w:rsidP="00D63A09">
            <w:pPr>
              <w:pStyle w:val="AV15-TextDefinitioner"/>
              <w:rPr>
                <w:rFonts w:eastAsia="MS Mincho"/>
              </w:rPr>
            </w:pPr>
            <w:r w:rsidRPr="0078348A">
              <w:rPr>
                <w:rFonts w:eastAsia="MS Mincho"/>
              </w:rPr>
              <w:t>Skolvecka</w:t>
            </w:r>
          </w:p>
        </w:tc>
        <w:tc>
          <w:tcPr>
            <w:tcW w:w="3969" w:type="dxa"/>
          </w:tcPr>
          <w:p w14:paraId="6622AB3A" w14:textId="77777777" w:rsidR="0078348A" w:rsidRPr="0078348A" w:rsidRDefault="0078348A" w:rsidP="00D63A09">
            <w:pPr>
              <w:pStyle w:val="AV15-TextDefinitioner"/>
              <w:rPr>
                <w:rFonts w:eastAsia="MS Mincho"/>
              </w:rPr>
            </w:pPr>
            <w:r w:rsidRPr="0078348A">
              <w:rPr>
                <w:rFonts w:eastAsia="MS Mincho"/>
              </w:rPr>
              <w:t>En vecka då eleven går minst en dag i skolan.</w:t>
            </w:r>
          </w:p>
        </w:tc>
      </w:tr>
      <w:tr w:rsidR="0078348A" w:rsidRPr="0078348A" w14:paraId="5465ACB0" w14:textId="77777777" w:rsidTr="002F0712">
        <w:tc>
          <w:tcPr>
            <w:tcW w:w="2381" w:type="dxa"/>
          </w:tcPr>
          <w:p w14:paraId="0526A81A" w14:textId="77777777" w:rsidR="0078348A" w:rsidRPr="0078348A" w:rsidRDefault="0078348A" w:rsidP="00D63A09">
            <w:pPr>
              <w:pStyle w:val="AV15-TextDefinitioner"/>
              <w:rPr>
                <w:rFonts w:eastAsia="MS Mincho"/>
              </w:rPr>
            </w:pPr>
            <w:r w:rsidRPr="0078348A">
              <w:rPr>
                <w:rFonts w:eastAsia="MS Mincho"/>
              </w:rPr>
              <w:t>Ungdom</w:t>
            </w:r>
          </w:p>
        </w:tc>
        <w:tc>
          <w:tcPr>
            <w:tcW w:w="3969" w:type="dxa"/>
          </w:tcPr>
          <w:p w14:paraId="370BA27F" w14:textId="63DF9A5D" w:rsidR="0078348A" w:rsidRPr="0078348A" w:rsidRDefault="0078348A" w:rsidP="005F43F1">
            <w:pPr>
              <w:pStyle w:val="AV15-TextDefinitioner"/>
              <w:rPr>
                <w:rFonts w:eastAsia="MS Mincho"/>
              </w:rPr>
            </w:pPr>
            <w:r w:rsidRPr="0078348A">
              <w:rPr>
                <w:rFonts w:eastAsia="MS Mincho"/>
              </w:rPr>
              <w:t xml:space="preserve">Minderårig som </w:t>
            </w:r>
            <w:r w:rsidR="00812E34">
              <w:rPr>
                <w:rFonts w:eastAsia="MS Mincho"/>
              </w:rPr>
              <w:t xml:space="preserve">har </w:t>
            </w:r>
            <w:r w:rsidRPr="0078348A">
              <w:rPr>
                <w:rFonts w:eastAsia="MS Mincho"/>
              </w:rPr>
              <w:t>fullgjort sin skolplikt och som fyller minst 16</w:t>
            </w:r>
            <w:r w:rsidR="005F43F1">
              <w:rPr>
                <w:rFonts w:eastAsia="MS Mincho"/>
              </w:rPr>
              <w:t> </w:t>
            </w:r>
            <w:r w:rsidRPr="0078348A">
              <w:rPr>
                <w:rFonts w:eastAsia="MS Mincho"/>
              </w:rPr>
              <w:t>år under innevarande kalenderår.</w:t>
            </w:r>
          </w:p>
        </w:tc>
      </w:tr>
      <w:tr w:rsidR="0078348A" w:rsidRPr="0078348A" w14:paraId="7D434E1D" w14:textId="77777777" w:rsidTr="002F0712">
        <w:tc>
          <w:tcPr>
            <w:tcW w:w="2381" w:type="dxa"/>
          </w:tcPr>
          <w:p w14:paraId="5B9ED1E0" w14:textId="77777777" w:rsidR="0078348A" w:rsidRPr="0078348A" w:rsidRDefault="0078348A" w:rsidP="00D63A09">
            <w:pPr>
              <w:pStyle w:val="AV15-TextDefinitioner"/>
              <w:rPr>
                <w:rFonts w:eastAsia="MS Mincho"/>
              </w:rPr>
            </w:pPr>
            <w:r w:rsidRPr="0078348A">
              <w:rPr>
                <w:rFonts w:eastAsia="MS Mincho"/>
              </w:rPr>
              <w:t>Uppdragsgivare</w:t>
            </w:r>
          </w:p>
        </w:tc>
        <w:tc>
          <w:tcPr>
            <w:tcW w:w="3969" w:type="dxa"/>
          </w:tcPr>
          <w:p w14:paraId="76E65477" w14:textId="77777777" w:rsidR="0078348A" w:rsidRPr="0078348A" w:rsidRDefault="0078348A" w:rsidP="00D63A09">
            <w:pPr>
              <w:pStyle w:val="AV15-TextDefinitioner"/>
              <w:rPr>
                <w:rFonts w:eastAsia="MS Mincho"/>
              </w:rPr>
            </w:pPr>
            <w:r w:rsidRPr="0078348A">
              <w:rPr>
                <w:rFonts w:eastAsia="MS Mincho"/>
              </w:rPr>
              <w:t>Den som på annat sätt än att vara arbetsgivare låter minderårig utföra arbete.</w:t>
            </w:r>
          </w:p>
        </w:tc>
      </w:tr>
      <w:tr w:rsidR="0078348A" w:rsidRPr="0078348A" w14:paraId="5ED94405" w14:textId="77777777" w:rsidTr="002F0712">
        <w:tc>
          <w:tcPr>
            <w:tcW w:w="2381" w:type="dxa"/>
          </w:tcPr>
          <w:p w14:paraId="1A18BC87" w14:textId="77777777" w:rsidR="0078348A" w:rsidRPr="0078348A" w:rsidRDefault="0078348A" w:rsidP="00D63A09">
            <w:pPr>
              <w:pStyle w:val="AV15-TextDefinitioner"/>
              <w:rPr>
                <w:rFonts w:eastAsia="MS Mincho"/>
              </w:rPr>
            </w:pPr>
            <w:r w:rsidRPr="0078348A">
              <w:rPr>
                <w:rFonts w:eastAsia="MS Mincho"/>
              </w:rPr>
              <w:t>Yngre barn</w:t>
            </w:r>
          </w:p>
        </w:tc>
        <w:tc>
          <w:tcPr>
            <w:tcW w:w="3969" w:type="dxa"/>
          </w:tcPr>
          <w:p w14:paraId="4205429C" w14:textId="77777777" w:rsidR="0078348A" w:rsidRPr="0078348A" w:rsidRDefault="0078348A" w:rsidP="00D63A09">
            <w:pPr>
              <w:pStyle w:val="AV15-TextDefinitioner"/>
              <w:rPr>
                <w:rFonts w:eastAsia="MS Mincho"/>
              </w:rPr>
            </w:pPr>
            <w:r w:rsidRPr="0078348A">
              <w:rPr>
                <w:rFonts w:eastAsia="MS Mincho"/>
              </w:rPr>
              <w:t>Minderårig som inte har fyllt 13 år.</w:t>
            </w:r>
          </w:p>
        </w:tc>
      </w:tr>
      <w:tr w:rsidR="0078348A" w:rsidRPr="0078348A" w14:paraId="781F7421" w14:textId="77777777" w:rsidTr="002F0712">
        <w:tc>
          <w:tcPr>
            <w:tcW w:w="2381" w:type="dxa"/>
          </w:tcPr>
          <w:p w14:paraId="50135C7E" w14:textId="77777777" w:rsidR="0078348A" w:rsidRPr="0078348A" w:rsidRDefault="0078348A" w:rsidP="00D63A09">
            <w:pPr>
              <w:pStyle w:val="AV15-TextDefinitioner"/>
              <w:rPr>
                <w:rFonts w:eastAsia="MS Mincho"/>
              </w:rPr>
            </w:pPr>
            <w:r w:rsidRPr="0078348A">
              <w:rPr>
                <w:rFonts w:eastAsia="MS Mincho"/>
              </w:rPr>
              <w:t>Äldre barn</w:t>
            </w:r>
          </w:p>
        </w:tc>
        <w:tc>
          <w:tcPr>
            <w:tcW w:w="3969" w:type="dxa"/>
          </w:tcPr>
          <w:p w14:paraId="11D01E1A" w14:textId="4F2A57AC" w:rsidR="0078348A" w:rsidRPr="0078348A" w:rsidRDefault="0078348A" w:rsidP="00D63A09">
            <w:pPr>
              <w:pStyle w:val="AV15-TextDefinitioner"/>
              <w:rPr>
                <w:rFonts w:eastAsia="MS Mincho"/>
              </w:rPr>
            </w:pPr>
            <w:r w:rsidRPr="0078348A">
              <w:rPr>
                <w:rFonts w:eastAsia="MS Mincho"/>
              </w:rPr>
              <w:t xml:space="preserve">Minderårig som </w:t>
            </w:r>
            <w:r w:rsidR="00812E34">
              <w:rPr>
                <w:rFonts w:eastAsia="MS Mincho"/>
              </w:rPr>
              <w:t xml:space="preserve">har </w:t>
            </w:r>
            <w:r w:rsidRPr="0078348A">
              <w:rPr>
                <w:rFonts w:eastAsia="MS Mincho"/>
              </w:rPr>
              <w:t>fyllt 13</w:t>
            </w:r>
            <w:r w:rsidRPr="0078348A">
              <w:rPr>
                <w:b/>
              </w:rPr>
              <w:t> </w:t>
            </w:r>
            <w:r w:rsidRPr="0078348A">
              <w:rPr>
                <w:rFonts w:eastAsia="MS Mincho"/>
              </w:rPr>
              <w:t>år och inte är ungdom.</w:t>
            </w:r>
          </w:p>
        </w:tc>
      </w:tr>
    </w:tbl>
    <w:p w14:paraId="69B70807" w14:textId="77777777" w:rsidR="0078348A" w:rsidRPr="0078348A" w:rsidRDefault="0078348A" w:rsidP="002F0712">
      <w:pPr>
        <w:pStyle w:val="AV03-Rubrik3utanavdelning"/>
      </w:pPr>
      <w:bookmarkStart w:id="622" w:name="_Toc4421204"/>
      <w:bookmarkStart w:id="623" w:name="_Toc5719493"/>
      <w:bookmarkStart w:id="624" w:name="_Toc6215588"/>
      <w:bookmarkStart w:id="625" w:name="_Toc6241788"/>
      <w:bookmarkStart w:id="626" w:name="_Toc6320382"/>
      <w:bookmarkStart w:id="627" w:name="_Toc7013534"/>
      <w:bookmarkStart w:id="628" w:name="_Toc7086413"/>
      <w:bookmarkStart w:id="629" w:name="_Toc16845126"/>
      <w:bookmarkStart w:id="630" w:name="_Toc27118238"/>
      <w:bookmarkStart w:id="631" w:name="_Toc83637463"/>
      <w:bookmarkStart w:id="632" w:name="_Toc85024298"/>
      <w:r w:rsidRPr="0078348A">
        <w:t>Undersökning och riskbedömning</w:t>
      </w:r>
      <w:bookmarkEnd w:id="622"/>
      <w:bookmarkEnd w:id="623"/>
      <w:bookmarkEnd w:id="624"/>
      <w:bookmarkEnd w:id="625"/>
      <w:bookmarkEnd w:id="626"/>
      <w:bookmarkEnd w:id="627"/>
      <w:bookmarkEnd w:id="628"/>
      <w:bookmarkEnd w:id="629"/>
      <w:bookmarkEnd w:id="630"/>
      <w:bookmarkEnd w:id="631"/>
      <w:bookmarkEnd w:id="632"/>
    </w:p>
    <w:p w14:paraId="2DBBE011" w14:textId="3A4BD434" w:rsidR="0078348A" w:rsidRPr="0078348A" w:rsidRDefault="0078348A" w:rsidP="005F43F1">
      <w:pPr>
        <w:pStyle w:val="AV11-TextFreskrift"/>
        <w:rPr>
          <w:rFonts w:eastAsia="MS Mincho"/>
        </w:rPr>
      </w:pPr>
      <w:r w:rsidRPr="0078348A">
        <w:rPr>
          <w:rFonts w:eastAsia="MS Mincho" w:cs="BookAntiqua-Bold"/>
          <w:b/>
          <w:bCs/>
        </w:rPr>
        <w:t>4 § </w:t>
      </w:r>
      <w:r w:rsidRPr="0078348A">
        <w:rPr>
          <w:rFonts w:eastAsia="MS Mincho" w:cs="BookAntiqua-Bold"/>
        </w:rPr>
        <w:t>Om</w:t>
      </w:r>
      <w:r w:rsidRPr="00CB1043">
        <w:rPr>
          <w:rFonts w:eastAsia="MS Mincho" w:cs="BookAntiqua-Bold"/>
        </w:rPr>
        <w:t xml:space="preserve"> </w:t>
      </w:r>
      <w:r w:rsidRPr="0078348A">
        <w:rPr>
          <w:rFonts w:eastAsia="MS Mincho"/>
        </w:rPr>
        <w:t xml:space="preserve">arbetsuppgifter eller skoluppgifter kan komma att utföras av minderåriga som </w:t>
      </w:r>
      <w:r w:rsidR="00CF0AB0">
        <w:rPr>
          <w:rFonts w:eastAsia="MS Mincho"/>
        </w:rPr>
        <w:t xml:space="preserve">ännu </w:t>
      </w:r>
      <w:r w:rsidRPr="0078348A">
        <w:rPr>
          <w:rFonts w:eastAsia="MS Mincho"/>
        </w:rPr>
        <w:t>inte är fysiskt eller psykiskt mogna</w:t>
      </w:r>
      <w:r w:rsidR="00CF0AB0">
        <w:rPr>
          <w:rFonts w:eastAsia="MS Mincho"/>
        </w:rPr>
        <w:t>,</w:t>
      </w:r>
      <w:r w:rsidRPr="0078348A">
        <w:rPr>
          <w:rFonts w:eastAsia="MS Mincho"/>
        </w:rPr>
        <w:t xml:space="preserve"> ska arbetsgivare, uppdragsgivare, skolhuvudmän och praktikgivare genomföra en undersökning och riskbedömning av arbetsmiljön med särskild hänsyn till detta.</w:t>
      </w:r>
    </w:p>
    <w:p w14:paraId="1B8FB8C1" w14:textId="77777777" w:rsidR="0078348A" w:rsidRPr="0078348A" w:rsidRDefault="0078348A" w:rsidP="005F43F1">
      <w:pPr>
        <w:pStyle w:val="AV11-TextFreskrift"/>
        <w:rPr>
          <w:rFonts w:eastAsia="MS Mincho"/>
        </w:rPr>
      </w:pPr>
    </w:p>
    <w:p w14:paraId="73AF9003" w14:textId="385B0DBD" w:rsidR="0078348A" w:rsidRPr="0078348A" w:rsidRDefault="0078348A" w:rsidP="005F43F1">
      <w:pPr>
        <w:pStyle w:val="AV11-TextFreskrift"/>
        <w:rPr>
          <w:rFonts w:eastAsia="MS Mincho"/>
        </w:rPr>
      </w:pPr>
      <w:r w:rsidRPr="0078348A">
        <w:rPr>
          <w:rFonts w:eastAsia="MS Mincho"/>
        </w:rPr>
        <w:t>Undersökningen och riskbedömningen ska ta särskild hänsyn till den minderårigas</w:t>
      </w:r>
    </w:p>
    <w:p w14:paraId="3134C35E" w14:textId="77777777" w:rsidR="0078348A" w:rsidRPr="0078348A" w:rsidRDefault="0078348A" w:rsidP="00EF3E3D">
      <w:pPr>
        <w:pStyle w:val="AV11-TextFreskrift"/>
        <w:numPr>
          <w:ilvl w:val="0"/>
          <w:numId w:val="53"/>
        </w:numPr>
        <w:rPr>
          <w:rFonts w:eastAsia="MS Mincho"/>
        </w:rPr>
      </w:pPr>
      <w:r w:rsidRPr="0078348A">
        <w:rPr>
          <w:rFonts w:eastAsia="MS Mincho"/>
        </w:rPr>
        <w:t>fysiska och psykiska mognad,</w:t>
      </w:r>
    </w:p>
    <w:p w14:paraId="5037C5CA" w14:textId="77777777" w:rsidR="0078348A" w:rsidRPr="0078348A" w:rsidRDefault="0078348A" w:rsidP="00EF3E3D">
      <w:pPr>
        <w:pStyle w:val="AV11-TextFreskrift"/>
        <w:numPr>
          <w:ilvl w:val="0"/>
          <w:numId w:val="53"/>
        </w:numPr>
        <w:rPr>
          <w:rFonts w:eastAsia="MS Mincho"/>
        </w:rPr>
      </w:pPr>
      <w:r w:rsidRPr="0078348A">
        <w:rPr>
          <w:rFonts w:eastAsia="MS Mincho"/>
        </w:rPr>
        <w:t>ålder, och</w:t>
      </w:r>
    </w:p>
    <w:p w14:paraId="06ABABA8" w14:textId="77777777" w:rsidR="0078348A" w:rsidRPr="0078348A" w:rsidRDefault="0078348A" w:rsidP="00EF3E3D">
      <w:pPr>
        <w:pStyle w:val="AV11-TextFreskrift"/>
        <w:numPr>
          <w:ilvl w:val="0"/>
          <w:numId w:val="53"/>
        </w:numPr>
        <w:rPr>
          <w:rFonts w:eastAsia="MS Mincho"/>
        </w:rPr>
      </w:pPr>
      <w:r w:rsidRPr="0078348A">
        <w:rPr>
          <w:rFonts w:eastAsia="MS Mincho"/>
        </w:rPr>
        <w:t>övriga förutsättningar att utföra arbetet.</w:t>
      </w:r>
    </w:p>
    <w:p w14:paraId="02E4F446" w14:textId="77777777" w:rsidR="0078348A" w:rsidRPr="0078348A" w:rsidRDefault="0078348A" w:rsidP="005F43F1">
      <w:pPr>
        <w:pStyle w:val="AV11-TextFreskrift"/>
        <w:rPr>
          <w:rFonts w:eastAsia="MS Mincho"/>
        </w:rPr>
      </w:pPr>
    </w:p>
    <w:p w14:paraId="247BC34D" w14:textId="4F4E5FAE" w:rsidR="0078348A" w:rsidRPr="0078348A" w:rsidRDefault="0078348A" w:rsidP="005F43F1">
      <w:pPr>
        <w:pStyle w:val="AV11-TextFreskrift"/>
        <w:rPr>
          <w:rFonts w:eastAsia="MS Mincho"/>
        </w:rPr>
      </w:pPr>
      <w:r w:rsidRPr="0078348A">
        <w:rPr>
          <w:rFonts w:eastAsia="MS Mincho"/>
        </w:rPr>
        <w:t>I undersökningen och riskbedömningen för yngre och äldre barn ska bedömas om arbetet</w:t>
      </w:r>
    </w:p>
    <w:p w14:paraId="3B001859" w14:textId="77777777" w:rsidR="0078348A" w:rsidRPr="0078348A" w:rsidRDefault="0078348A" w:rsidP="00EF3E3D">
      <w:pPr>
        <w:pStyle w:val="AV11-TextFreskrift"/>
        <w:numPr>
          <w:ilvl w:val="0"/>
          <w:numId w:val="54"/>
        </w:numPr>
        <w:rPr>
          <w:rFonts w:eastAsia="MS Mincho"/>
        </w:rPr>
      </w:pPr>
      <w:r w:rsidRPr="0078348A">
        <w:rPr>
          <w:rFonts w:eastAsia="MS Mincho"/>
        </w:rPr>
        <w:t>kräver stort ansvarstagande,</w:t>
      </w:r>
    </w:p>
    <w:p w14:paraId="0DB2E1BB" w14:textId="77777777" w:rsidR="0078348A" w:rsidRPr="0078348A" w:rsidRDefault="0078348A" w:rsidP="00EF3E3D">
      <w:pPr>
        <w:pStyle w:val="AV11-TextFreskrift"/>
        <w:numPr>
          <w:ilvl w:val="0"/>
          <w:numId w:val="54"/>
        </w:numPr>
        <w:rPr>
          <w:rFonts w:eastAsia="MS Mincho"/>
        </w:rPr>
      </w:pPr>
      <w:r w:rsidRPr="0078348A">
        <w:rPr>
          <w:rFonts w:eastAsia="MS Mincho"/>
        </w:rPr>
        <w:t>är fysiskt tungt, eller</w:t>
      </w:r>
    </w:p>
    <w:p w14:paraId="228A7CC8" w14:textId="77777777" w:rsidR="0078348A" w:rsidRPr="0078348A" w:rsidRDefault="0078348A" w:rsidP="00EF3E3D">
      <w:pPr>
        <w:pStyle w:val="AV11-TextFreskrift"/>
        <w:numPr>
          <w:ilvl w:val="0"/>
          <w:numId w:val="54"/>
        </w:numPr>
        <w:rPr>
          <w:rFonts w:eastAsia="MS Mincho"/>
        </w:rPr>
      </w:pPr>
      <w:r w:rsidRPr="0078348A">
        <w:rPr>
          <w:rFonts w:eastAsia="MS Mincho"/>
        </w:rPr>
        <w:t>är psykiskt påfrestande.</w:t>
      </w:r>
    </w:p>
    <w:p w14:paraId="35E1C0D3" w14:textId="77777777" w:rsidR="0078348A" w:rsidRPr="0078348A" w:rsidRDefault="0078348A" w:rsidP="0030418F">
      <w:pPr>
        <w:pStyle w:val="AV11-TextFreskrift"/>
        <w:rPr>
          <w:rFonts w:eastAsia="MS Mincho"/>
        </w:rPr>
      </w:pPr>
    </w:p>
    <w:p w14:paraId="30AF3306" w14:textId="6E7FC3C2" w:rsidR="0078348A" w:rsidRDefault="0078348A" w:rsidP="0030418F">
      <w:pPr>
        <w:pStyle w:val="AV11-TextFreskrift"/>
        <w:rPr>
          <w:rFonts w:eastAsia="MS Mincho"/>
        </w:rPr>
      </w:pPr>
      <w:r w:rsidRPr="0078348A">
        <w:rPr>
          <w:rFonts w:eastAsia="MS Mincho"/>
        </w:rPr>
        <w:t>Om man ändrar verksamheten så att riskerna för minderåriga påverkas ska man göra en ny undersökning och riskbedömning.</w:t>
      </w:r>
    </w:p>
    <w:p w14:paraId="3685D96C" w14:textId="77777777" w:rsidR="004D57A4" w:rsidRPr="0030418F" w:rsidRDefault="004D57A4" w:rsidP="0030418F">
      <w:pPr>
        <w:pStyle w:val="AV11-TextFreskrift"/>
        <w:rPr>
          <w:rFonts w:eastAsia="MS Mincho"/>
        </w:rPr>
      </w:pPr>
    </w:p>
    <w:p w14:paraId="4C4534E3" w14:textId="0F8908C1" w:rsidR="0078348A" w:rsidRPr="0078348A" w:rsidRDefault="0078348A" w:rsidP="0030418F">
      <w:pPr>
        <w:pStyle w:val="AV11-TextFreskrift"/>
        <w:rPr>
          <w:rFonts w:eastAsia="MS Mincho"/>
        </w:rPr>
      </w:pPr>
      <w:r w:rsidRPr="0078348A">
        <w:rPr>
          <w:rFonts w:eastAsia="MS Mincho"/>
        </w:rPr>
        <w:t xml:space="preserve">Skyddsombud </w:t>
      </w:r>
      <w:r w:rsidR="00FA28D7">
        <w:t xml:space="preserve">(arbetsmiljöombud) </w:t>
      </w:r>
      <w:r w:rsidRPr="0078348A">
        <w:rPr>
          <w:rFonts w:eastAsia="MS Mincho"/>
        </w:rPr>
        <w:t xml:space="preserve">eller </w:t>
      </w:r>
      <w:r w:rsidR="00E6142B" w:rsidRPr="0064790A">
        <w:rPr>
          <w:rFonts w:eastAsia="MS Mincho"/>
        </w:rPr>
        <w:t>studerandeskyddsombud och</w:t>
      </w:r>
      <w:r w:rsidR="00E6142B" w:rsidRPr="00F30F77">
        <w:t xml:space="preserve"> </w:t>
      </w:r>
      <w:r w:rsidRPr="0078348A">
        <w:rPr>
          <w:rFonts w:eastAsia="MS Mincho"/>
        </w:rPr>
        <w:t>elevskyddsombud ska få möjlighet att</w:t>
      </w:r>
    </w:p>
    <w:p w14:paraId="160ABBCA" w14:textId="77777777" w:rsidR="0078348A" w:rsidRPr="002F0712" w:rsidRDefault="0078348A" w:rsidP="002F0712">
      <w:pPr>
        <w:pStyle w:val="AV11-TextFreskrift"/>
        <w:numPr>
          <w:ilvl w:val="0"/>
          <w:numId w:val="91"/>
        </w:numPr>
        <w:rPr>
          <w:rFonts w:eastAsia="MS Mincho"/>
        </w:rPr>
      </w:pPr>
      <w:r w:rsidRPr="002F0712">
        <w:rPr>
          <w:rFonts w:eastAsia="MS Mincho"/>
        </w:rPr>
        <w:t>delta i undersökningar och riskbedömningar, och</w:t>
      </w:r>
    </w:p>
    <w:p w14:paraId="34D2E743" w14:textId="77777777" w:rsidR="0078348A" w:rsidRPr="002F0712" w:rsidRDefault="0078348A" w:rsidP="002F0712">
      <w:pPr>
        <w:pStyle w:val="AV11-TextFreskrift"/>
        <w:numPr>
          <w:ilvl w:val="0"/>
          <w:numId w:val="91"/>
        </w:numPr>
        <w:rPr>
          <w:rFonts w:eastAsia="MS Mincho"/>
        </w:rPr>
      </w:pPr>
      <w:r w:rsidRPr="002F0712">
        <w:rPr>
          <w:rFonts w:eastAsia="MS Mincho"/>
        </w:rPr>
        <w:t>lämna synpunkter på vilka arbetsuppgifter som minderåriga ska utföra.</w:t>
      </w:r>
    </w:p>
    <w:p w14:paraId="3B560799" w14:textId="77777777" w:rsidR="00A46F11" w:rsidRPr="002F0712" w:rsidRDefault="00A46F11" w:rsidP="002F0712">
      <w:pPr>
        <w:pStyle w:val="AV11-TextFreskrift"/>
        <w:rPr>
          <w:rFonts w:eastAsia="MS Mincho"/>
        </w:rPr>
      </w:pPr>
      <w:bookmarkStart w:id="633" w:name="_Toc4421205"/>
      <w:bookmarkStart w:id="634" w:name="_Toc5719494"/>
      <w:bookmarkStart w:id="635" w:name="_Toc6215589"/>
      <w:bookmarkStart w:id="636" w:name="_Toc6241789"/>
      <w:bookmarkStart w:id="637" w:name="_Toc6320383"/>
      <w:bookmarkStart w:id="638" w:name="_Toc7013535"/>
      <w:bookmarkStart w:id="639" w:name="_Toc7086414"/>
      <w:bookmarkStart w:id="640" w:name="_Toc16845127"/>
      <w:bookmarkStart w:id="641" w:name="_Toc27118239"/>
    </w:p>
    <w:p w14:paraId="6E6E3BB7" w14:textId="77777777" w:rsidR="00A46F11" w:rsidRPr="0064790A" w:rsidRDefault="00A46F11" w:rsidP="002F0712">
      <w:pPr>
        <w:pStyle w:val="AV09-RubrikAR"/>
        <w:rPr>
          <w:rFonts w:eastAsia="MS Mincho" w:cs="BookAntiqua"/>
        </w:rPr>
      </w:pPr>
      <w:r w:rsidRPr="00D77CDF">
        <w:rPr>
          <w:rFonts w:eastAsia="MS Mincho"/>
        </w:rPr>
        <w:t>Allmänna råd</w:t>
      </w:r>
    </w:p>
    <w:p w14:paraId="5D26C9C6" w14:textId="55FE4B71" w:rsidR="00055607" w:rsidRDefault="00A46F11" w:rsidP="002F0712">
      <w:pPr>
        <w:pStyle w:val="AV13-TextAR"/>
        <w:rPr>
          <w:rFonts w:eastAsia="MS Mincho"/>
          <w:b/>
        </w:rPr>
      </w:pPr>
      <w:r w:rsidRPr="00D77CDF">
        <w:rPr>
          <w:rFonts w:eastAsia="MS Mincho"/>
        </w:rPr>
        <w:t xml:space="preserve">Eftersom bestämmelserna preciserar de krav på riskbedömning som finns i </w:t>
      </w:r>
      <w:r w:rsidR="00AB62FB" w:rsidRPr="0064790A">
        <w:rPr>
          <w:rFonts w:eastAsia="MS Mincho"/>
        </w:rPr>
        <w:t>Arbetsmiljöverkets föreskrifter och allmänna råd (AFS 20qq:q)</w:t>
      </w:r>
      <w:r w:rsidR="004163C6">
        <w:rPr>
          <w:rFonts w:eastAsia="MS Mincho"/>
        </w:rPr>
        <w:t xml:space="preserve"> </w:t>
      </w:r>
      <w:r w:rsidR="00AB62FB" w:rsidRPr="0064790A">
        <w:rPr>
          <w:rFonts w:eastAsia="MS Mincho"/>
        </w:rPr>
        <w:t xml:space="preserve">om grundläggande skyldigheter för dig med arbetsgivaransvar </w:t>
      </w:r>
      <w:r w:rsidR="00F13822">
        <w:rPr>
          <w:rFonts w:eastAsia="MS Mincho"/>
        </w:rPr>
        <w:t>–</w:t>
      </w:r>
      <w:r w:rsidR="00AB62FB" w:rsidRPr="0064790A">
        <w:rPr>
          <w:rFonts w:eastAsia="MS Mincho"/>
        </w:rPr>
        <w:t xml:space="preserve"> systematiskt arbetsmiljöarbete</w:t>
      </w:r>
      <w:r w:rsidR="003C2448">
        <w:rPr>
          <w:rFonts w:eastAsia="MS Mincho"/>
        </w:rPr>
        <w:t xml:space="preserve"> </w:t>
      </w:r>
      <w:r w:rsidRPr="00D77CDF">
        <w:rPr>
          <w:rFonts w:eastAsia="MS Mincho"/>
        </w:rPr>
        <w:t xml:space="preserve">omfattas riskbedömningen i bestämmelsen av skriftlighetskravet </w:t>
      </w:r>
      <w:r w:rsidR="004E5A61">
        <w:rPr>
          <w:rFonts w:eastAsia="MS Mincho"/>
        </w:rPr>
        <w:t>av</w:t>
      </w:r>
      <w:r w:rsidRPr="00D77CDF">
        <w:rPr>
          <w:rFonts w:eastAsia="MS Mincho"/>
        </w:rPr>
        <w:t xml:space="preserve"> de föreskrifterna. </w:t>
      </w:r>
    </w:p>
    <w:p w14:paraId="0AA8A5E6" w14:textId="77777777" w:rsidR="00055607" w:rsidRDefault="00055607" w:rsidP="002F0712">
      <w:pPr>
        <w:pStyle w:val="AV13-TextAR"/>
        <w:rPr>
          <w:rFonts w:eastAsia="MS Mincho"/>
          <w:b/>
        </w:rPr>
      </w:pPr>
    </w:p>
    <w:p w14:paraId="78C439F1" w14:textId="7AD249A6" w:rsidR="00055607" w:rsidRDefault="00A46F11" w:rsidP="002F0712">
      <w:pPr>
        <w:pStyle w:val="AV13-TextAR"/>
        <w:rPr>
          <w:rFonts w:eastAsia="MS Mincho"/>
          <w:b/>
        </w:rPr>
      </w:pPr>
      <w:r w:rsidRPr="00D77CDF">
        <w:rPr>
          <w:rFonts w:eastAsia="MS Mincho"/>
        </w:rPr>
        <w:t>Bestämmelsen gäller bara undersökning och bedömning av risker som är typiska för minderåriga</w:t>
      </w:r>
      <w:r w:rsidRPr="0064790A">
        <w:rPr>
          <w:rFonts w:eastAsia="MS Mincho"/>
        </w:rPr>
        <w:t xml:space="preserve"> </w:t>
      </w:r>
      <w:r w:rsidRPr="00D77CDF">
        <w:rPr>
          <w:rFonts w:eastAsia="MS Mincho"/>
        </w:rPr>
        <w:t xml:space="preserve">personer i olika åldersgrupper och ställer alltså inget krav på att undersöka och bedöma risker på individnivå. Däremot kan riskbedömningen visa att det finns ett behov </w:t>
      </w:r>
      <w:r w:rsidR="0040790A">
        <w:rPr>
          <w:rFonts w:eastAsia="MS Mincho"/>
        </w:rPr>
        <w:t xml:space="preserve">av </w:t>
      </w:r>
      <w:r w:rsidRPr="00D77CDF">
        <w:rPr>
          <w:rFonts w:eastAsia="MS Mincho"/>
        </w:rPr>
        <w:t xml:space="preserve">att fastställa rutiner över hur man ska agera för att i olika fall anpassa verksamheten till en </w:t>
      </w:r>
      <w:r w:rsidR="002F0712">
        <w:rPr>
          <w:rFonts w:eastAsia="MS Mincho"/>
        </w:rPr>
        <w:t>enskild minderårigs egenskaper.</w:t>
      </w:r>
    </w:p>
    <w:p w14:paraId="7E8BF251" w14:textId="77777777" w:rsidR="00055607" w:rsidRDefault="00055607" w:rsidP="002F0712">
      <w:pPr>
        <w:pStyle w:val="AV13-TextAR"/>
        <w:rPr>
          <w:rFonts w:eastAsia="MS Mincho"/>
          <w:b/>
        </w:rPr>
      </w:pPr>
    </w:p>
    <w:p w14:paraId="6413ED28" w14:textId="76F786F4" w:rsidR="00F70369" w:rsidRDefault="00A46F11" w:rsidP="002F0712">
      <w:pPr>
        <w:pStyle w:val="AV13-TextAR"/>
        <w:rPr>
          <w:rFonts w:eastAsia="MS Mincho"/>
          <w:b/>
        </w:rPr>
      </w:pPr>
      <w:r w:rsidRPr="00D77CDF">
        <w:rPr>
          <w:rFonts w:eastAsia="MS Mincho"/>
        </w:rPr>
        <w:t>När det gäller minderåriga i utbildning bör man alltid riskbedöma bland annat arbets- och skoluppgifter med särskilda risker både på yrkesprogram och högskoleförberedande program. Områden där sådana</w:t>
      </w:r>
      <w:r w:rsidR="00B407D2">
        <w:rPr>
          <w:rFonts w:eastAsia="MS Mincho"/>
        </w:rPr>
        <w:t xml:space="preserve"> </w:t>
      </w:r>
      <w:r w:rsidRPr="00D77CDF">
        <w:rPr>
          <w:rFonts w:eastAsia="MS Mincho"/>
        </w:rPr>
        <w:t>risker kan finnas är kemiska ämnen, ergonomi, teknisk utrustning, ljud- och ljusförhållanden. Dessa risker</w:t>
      </w:r>
      <w:r w:rsidR="00B407D2">
        <w:rPr>
          <w:rFonts w:eastAsia="MS Mincho"/>
        </w:rPr>
        <w:t xml:space="preserve"> </w:t>
      </w:r>
      <w:r w:rsidRPr="00D77CDF">
        <w:rPr>
          <w:rFonts w:eastAsia="MS Mincho"/>
        </w:rPr>
        <w:t xml:space="preserve">kan finnas i till exempel slöjd, idrott och hälsa, hem- och konsumentkunskap samt laborationer inom kemi och biologi. </w:t>
      </w:r>
    </w:p>
    <w:p w14:paraId="5C257E37" w14:textId="77777777" w:rsidR="00F70369" w:rsidRDefault="00F70369" w:rsidP="002F0712">
      <w:pPr>
        <w:pStyle w:val="AV13-TextAR"/>
        <w:rPr>
          <w:rFonts w:eastAsia="MS Mincho"/>
          <w:b/>
        </w:rPr>
      </w:pPr>
    </w:p>
    <w:p w14:paraId="1511C094" w14:textId="1BE83E4E" w:rsidR="00A46F11" w:rsidRPr="002F0712" w:rsidRDefault="00A46F11" w:rsidP="002F0712">
      <w:pPr>
        <w:pStyle w:val="AV13-TextAR"/>
        <w:rPr>
          <w:rFonts w:eastAsia="MS Mincho"/>
          <w:b/>
        </w:rPr>
      </w:pPr>
      <w:r w:rsidRPr="00D77CDF">
        <w:rPr>
          <w:rFonts w:eastAsia="MS Mincho"/>
        </w:rPr>
        <w:t>Eftersom utbildningsväsendet hela tiden förändras finns det liknande arbetsuppgifter, som</w:t>
      </w:r>
      <w:r w:rsidR="00B407D2">
        <w:rPr>
          <w:rFonts w:eastAsia="MS Mincho"/>
        </w:rPr>
        <w:t xml:space="preserve"> </w:t>
      </w:r>
      <w:r w:rsidRPr="0017737D">
        <w:rPr>
          <w:rFonts w:eastAsia="MS Mincho"/>
        </w:rPr>
        <w:t>inte är av lika traditionellt slag, som också måste riskbedömas. Exempel på arbeten där stort ansvarstagande krävs är arbe</w:t>
      </w:r>
      <w:r w:rsidRPr="00D22111">
        <w:rPr>
          <w:rFonts w:eastAsia="MS Mincho"/>
        </w:rPr>
        <w:t>te som innebär makt- eller</w:t>
      </w:r>
      <w:r w:rsidRPr="0064790A">
        <w:rPr>
          <w:rFonts w:eastAsia="MS Mincho"/>
        </w:rPr>
        <w:t xml:space="preserve"> </w:t>
      </w:r>
      <w:r w:rsidRPr="0017737D">
        <w:rPr>
          <w:rFonts w:eastAsia="MS Mincho"/>
        </w:rPr>
        <w:t>myndighetsutövning i form av exempelvis kontroll och godkännande av en person. Fysiskt tunga uppgifter</w:t>
      </w:r>
      <w:r w:rsidRPr="0064790A">
        <w:rPr>
          <w:rFonts w:eastAsia="MS Mincho"/>
        </w:rPr>
        <w:t xml:space="preserve"> </w:t>
      </w:r>
      <w:r w:rsidRPr="0017737D">
        <w:rPr>
          <w:rFonts w:eastAsia="MS Mincho"/>
        </w:rPr>
        <w:t xml:space="preserve">kan vara </w:t>
      </w:r>
      <w:r w:rsidR="00F70369">
        <w:rPr>
          <w:rFonts w:eastAsia="MS Mincho"/>
        </w:rPr>
        <w:t>till exempel</w:t>
      </w:r>
      <w:r w:rsidRPr="0017737D">
        <w:rPr>
          <w:rFonts w:eastAsia="MS Mincho"/>
        </w:rPr>
        <w:t xml:space="preserve"> tunga lyft, buller och arbete med kemiska ämnen. Psykiskt tunga uppgifter kan vara </w:t>
      </w:r>
      <w:r w:rsidR="00F70369">
        <w:rPr>
          <w:rFonts w:eastAsia="MS Mincho"/>
        </w:rPr>
        <w:t>till exempel</w:t>
      </w:r>
      <w:r w:rsidRPr="0017737D">
        <w:rPr>
          <w:rFonts w:eastAsia="MS Mincho"/>
        </w:rPr>
        <w:t xml:space="preserve"> att arbeta ensam, ta </w:t>
      </w:r>
      <w:r w:rsidRPr="00D22111">
        <w:rPr>
          <w:rFonts w:eastAsia="MS Mincho"/>
        </w:rPr>
        <w:t>hand om personer i kris eller hantera pengar.</w:t>
      </w:r>
    </w:p>
    <w:p w14:paraId="19FEB5A2" w14:textId="2F9843C7" w:rsidR="0078348A" w:rsidRPr="0078348A" w:rsidRDefault="0078348A" w:rsidP="002F0712">
      <w:pPr>
        <w:pStyle w:val="AV03-Rubrik3utanavdelning"/>
      </w:pPr>
      <w:bookmarkStart w:id="642" w:name="_Toc83637464"/>
      <w:bookmarkStart w:id="643" w:name="_Toc85024299"/>
      <w:r w:rsidRPr="0078348A">
        <w:t>Medicinsk kontroll</w:t>
      </w:r>
      <w:bookmarkEnd w:id="633"/>
      <w:bookmarkEnd w:id="634"/>
      <w:bookmarkEnd w:id="635"/>
      <w:bookmarkEnd w:id="636"/>
      <w:bookmarkEnd w:id="637"/>
      <w:bookmarkEnd w:id="638"/>
      <w:bookmarkEnd w:id="639"/>
      <w:bookmarkEnd w:id="640"/>
      <w:bookmarkEnd w:id="641"/>
      <w:bookmarkEnd w:id="642"/>
      <w:bookmarkEnd w:id="643"/>
    </w:p>
    <w:p w14:paraId="5B8AB57B" w14:textId="30B1550E" w:rsidR="0078348A" w:rsidRPr="0078348A" w:rsidRDefault="0078348A" w:rsidP="001B4691">
      <w:pPr>
        <w:pStyle w:val="AV11-TextFreskrift"/>
        <w:rPr>
          <w:rFonts w:eastAsia="MS Mincho"/>
        </w:rPr>
      </w:pPr>
      <w:r w:rsidRPr="0078348A">
        <w:rPr>
          <w:rFonts w:eastAsia="MS Mincho" w:cs="BookAntiqua-Bold"/>
          <w:b/>
          <w:bCs/>
        </w:rPr>
        <w:t>5 § </w:t>
      </w:r>
      <w:r w:rsidRPr="0078348A">
        <w:rPr>
          <w:rFonts w:eastAsia="MS Mincho"/>
        </w:rPr>
        <w:t xml:space="preserve">Arbetsgivare, uppdragsgivare, skolhuvudmän och praktikgivare ska se till att regelbundna medicinska kontroller görs av den minderåriga om det behövs för att bedöma risker beträffande </w:t>
      </w:r>
      <w:r w:rsidR="006C25CC">
        <w:rPr>
          <w:rFonts w:eastAsia="MS Mincho"/>
        </w:rPr>
        <w:t>d</w:t>
      </w:r>
      <w:r w:rsidRPr="0078348A">
        <w:rPr>
          <w:rFonts w:eastAsia="MS Mincho"/>
        </w:rPr>
        <w:t>en minderårig</w:t>
      </w:r>
      <w:r w:rsidR="003B1B73">
        <w:rPr>
          <w:rFonts w:eastAsia="MS Mincho"/>
        </w:rPr>
        <w:t>a</w:t>
      </w:r>
      <w:r w:rsidRPr="0078348A">
        <w:rPr>
          <w:rFonts w:eastAsia="MS Mincho"/>
        </w:rPr>
        <w:t>s säkerhet, fysiska eller psykiska hälsa eller utveckling.</w:t>
      </w:r>
    </w:p>
    <w:p w14:paraId="73612146" w14:textId="77777777" w:rsidR="0078348A" w:rsidRPr="0078348A" w:rsidRDefault="0078348A" w:rsidP="001B4691">
      <w:pPr>
        <w:pStyle w:val="AV11-TextFreskrift"/>
        <w:rPr>
          <w:rFonts w:eastAsia="MS Mincho"/>
        </w:rPr>
      </w:pPr>
    </w:p>
    <w:p w14:paraId="7046625A" w14:textId="77777777" w:rsidR="0078348A" w:rsidRPr="0078348A" w:rsidRDefault="0078348A" w:rsidP="001B4691">
      <w:pPr>
        <w:pStyle w:val="AV11-TextFreskrift"/>
        <w:rPr>
          <w:rFonts w:eastAsia="MS Mincho"/>
        </w:rPr>
      </w:pPr>
      <w:r w:rsidRPr="0078348A">
        <w:rPr>
          <w:rFonts w:eastAsia="MS Mincho"/>
        </w:rPr>
        <w:t>Kontrollerna ska utföras så ofta det behövs utifrån den minderåriga personens hälsotillstånd och mognad samt riskernas karaktär.</w:t>
      </w:r>
    </w:p>
    <w:p w14:paraId="57381480" w14:textId="77777777" w:rsidR="0078348A" w:rsidRPr="0078348A" w:rsidRDefault="0078348A" w:rsidP="001B4691">
      <w:pPr>
        <w:pStyle w:val="AV11-TextFreskrift"/>
        <w:rPr>
          <w:rFonts w:eastAsia="MS Mincho"/>
        </w:rPr>
      </w:pPr>
    </w:p>
    <w:p w14:paraId="1D774B71" w14:textId="49E5DEEA" w:rsidR="0078348A" w:rsidRPr="0078348A" w:rsidRDefault="0078348A" w:rsidP="001B4691">
      <w:pPr>
        <w:pStyle w:val="AV11-TextFreskrift"/>
        <w:rPr>
          <w:rFonts w:eastAsia="MS Mincho"/>
        </w:rPr>
      </w:pPr>
      <w:r w:rsidRPr="0078348A">
        <w:rPr>
          <w:rFonts w:eastAsia="MS Mincho"/>
        </w:rPr>
        <w:t>Skolhuvudmän ska</w:t>
      </w:r>
    </w:p>
    <w:p w14:paraId="0495F8D5" w14:textId="77777777" w:rsidR="0078348A" w:rsidRPr="0078348A" w:rsidRDefault="0078348A" w:rsidP="00EF3E3D">
      <w:pPr>
        <w:pStyle w:val="AV11-TextFreskrift"/>
        <w:numPr>
          <w:ilvl w:val="0"/>
          <w:numId w:val="56"/>
        </w:numPr>
        <w:rPr>
          <w:rFonts w:eastAsia="MS Mincho"/>
        </w:rPr>
      </w:pPr>
      <w:r w:rsidRPr="0078348A">
        <w:rPr>
          <w:rFonts w:eastAsia="MS Mincho"/>
        </w:rPr>
        <w:t>undersöka om det finns krav på medicinsk kontroll för de arbetsuppgifter som eleven planeras utföra under praktik, och</w:t>
      </w:r>
    </w:p>
    <w:p w14:paraId="0877C180" w14:textId="77777777" w:rsidR="0078348A" w:rsidRPr="0078348A" w:rsidRDefault="0078348A" w:rsidP="00EF3E3D">
      <w:pPr>
        <w:pStyle w:val="AV11-TextFreskrift"/>
        <w:numPr>
          <w:ilvl w:val="0"/>
          <w:numId w:val="56"/>
        </w:numPr>
        <w:rPr>
          <w:rFonts w:eastAsia="MS Mincho"/>
        </w:rPr>
      </w:pPr>
      <w:r w:rsidRPr="0078348A">
        <w:rPr>
          <w:rFonts w:eastAsia="MS Mincho"/>
        </w:rPr>
        <w:t>försäkra sig om att praktikgivaren erbjuder en sådan kontroll, om skolan inte gör det.</w:t>
      </w:r>
    </w:p>
    <w:p w14:paraId="7546EEDD" w14:textId="77777777" w:rsidR="0078348A" w:rsidRPr="0078348A" w:rsidRDefault="0078348A" w:rsidP="001B4691">
      <w:pPr>
        <w:pStyle w:val="AV11-TextFreskrift"/>
        <w:rPr>
          <w:rFonts w:eastAsia="MS Mincho"/>
        </w:rPr>
      </w:pPr>
    </w:p>
    <w:p w14:paraId="3D468A4C" w14:textId="77777777" w:rsidR="0078348A" w:rsidRPr="0078348A" w:rsidRDefault="0078348A" w:rsidP="0064302A">
      <w:pPr>
        <w:pStyle w:val="AV09-RubrikAR"/>
        <w:rPr>
          <w:rFonts w:eastAsia="MS Mincho" w:cs="BookAntiqua-Bold"/>
        </w:rPr>
      </w:pPr>
      <w:r w:rsidRPr="0078348A">
        <w:rPr>
          <w:rFonts w:eastAsia="MS Mincho"/>
        </w:rPr>
        <w:t>Allmänna råd</w:t>
      </w:r>
    </w:p>
    <w:p w14:paraId="563462BF" w14:textId="77777777" w:rsidR="0078348A" w:rsidRPr="0078348A" w:rsidRDefault="0078348A" w:rsidP="0064302A">
      <w:pPr>
        <w:pStyle w:val="AV13-TextAR"/>
        <w:rPr>
          <w:rFonts w:eastAsia="MS Mincho"/>
        </w:rPr>
      </w:pPr>
      <w:r w:rsidRPr="0078348A">
        <w:rPr>
          <w:rFonts w:eastAsia="MS Mincho"/>
        </w:rPr>
        <w:t>Den medicinska kontrollen av minderåriga skiljer sig från medicinsk kontroll av andra grupper genom att minderåriga kan förväntas vara särskilt känsliga för vissa belastningar.</w:t>
      </w:r>
    </w:p>
    <w:p w14:paraId="32BD0AC3" w14:textId="77777777" w:rsidR="0078348A" w:rsidRPr="0078348A" w:rsidRDefault="0078348A" w:rsidP="0064302A">
      <w:pPr>
        <w:pStyle w:val="AV13-TextAR"/>
        <w:rPr>
          <w:rFonts w:eastAsia="MS Mincho"/>
        </w:rPr>
      </w:pPr>
    </w:p>
    <w:p w14:paraId="1952985C" w14:textId="6AF00962" w:rsidR="0078348A" w:rsidRPr="0078348A" w:rsidRDefault="0078348A" w:rsidP="0064302A">
      <w:pPr>
        <w:pStyle w:val="AV13-TextAR"/>
        <w:rPr>
          <w:rFonts w:eastAsia="MS Mincho" w:cs="BookAntiqua-BoldItalic"/>
          <w:bCs/>
        </w:rPr>
      </w:pPr>
      <w:r w:rsidRPr="0078348A">
        <w:rPr>
          <w:rFonts w:eastAsia="MS Mincho"/>
        </w:rPr>
        <w:t xml:space="preserve">Bristande mognad och erfarenhet kan medföra risk för både olycksfall och psykisk påfrestning vid stor belastning. Det innebär att man behöver beakta den minderårigas fysiska och psykiska mognad vid den medicinska kontrollen, samt risktillstånden i </w:t>
      </w:r>
      <w:r w:rsidRPr="0078348A">
        <w:rPr>
          <w:rFonts w:eastAsia="MS Mincho" w:cs="BookAntiqua-BoldItalic"/>
          <w:bCs/>
        </w:rPr>
        <w:t>Arbetsmiljöverkets föreskrifter om medicinska kontroller i arbetslivet.</w:t>
      </w:r>
      <w:r w:rsidR="00403AC1" w:rsidRPr="00403AC1">
        <w:t xml:space="preserve"> </w:t>
      </w:r>
    </w:p>
    <w:p w14:paraId="10ABB9C5" w14:textId="77777777" w:rsidR="0078348A" w:rsidRPr="0078348A" w:rsidRDefault="0078348A" w:rsidP="0064302A">
      <w:pPr>
        <w:pStyle w:val="AV13-TextAR"/>
        <w:rPr>
          <w:rFonts w:eastAsia="MS Mincho"/>
        </w:rPr>
      </w:pPr>
    </w:p>
    <w:p w14:paraId="270284D2" w14:textId="69AC134F" w:rsidR="0078348A" w:rsidRPr="0078348A" w:rsidRDefault="0078348A" w:rsidP="0064302A">
      <w:pPr>
        <w:pStyle w:val="AV13-TextAR"/>
        <w:rPr>
          <w:rFonts w:eastAsia="MS Mincho" w:cs="BookAntiqua-BoldItalic"/>
          <w:bCs/>
        </w:rPr>
      </w:pPr>
      <w:r w:rsidRPr="0078348A">
        <w:rPr>
          <w:rFonts w:eastAsia="MS Mincho" w:cs="BookAntiqua-BoldItalic"/>
          <w:bCs/>
        </w:rPr>
        <w:t xml:space="preserve">I skolan kan elevhälsans personal genomföra den medicinska kontrollen om de har den nödvändiga kompetensen och erfarenheten som krävs enligt Arbetsmiljöverkets föreskrifter </w:t>
      </w:r>
      <w:r w:rsidRPr="0078348A">
        <w:rPr>
          <w:rFonts w:eastAsia="MS Mincho"/>
        </w:rPr>
        <w:t>om medicinska kontroller i arbetslivet.</w:t>
      </w:r>
    </w:p>
    <w:p w14:paraId="26AE465B" w14:textId="77777777" w:rsidR="0078348A" w:rsidRPr="0078348A" w:rsidRDefault="0078348A" w:rsidP="002F0712">
      <w:pPr>
        <w:pStyle w:val="AV03-Rubrik3utanavdelning"/>
      </w:pPr>
      <w:bookmarkStart w:id="644" w:name="_Toc4421206"/>
      <w:bookmarkStart w:id="645" w:name="_Toc5719495"/>
      <w:bookmarkStart w:id="646" w:name="_Toc6215590"/>
      <w:bookmarkStart w:id="647" w:name="_Toc6241790"/>
      <w:bookmarkStart w:id="648" w:name="_Toc6320384"/>
      <w:bookmarkStart w:id="649" w:name="_Toc7013536"/>
      <w:bookmarkStart w:id="650" w:name="_Toc7086415"/>
      <w:bookmarkStart w:id="651" w:name="_Toc16845128"/>
      <w:bookmarkStart w:id="652" w:name="_Toc27118240"/>
      <w:bookmarkStart w:id="653" w:name="_Toc83637465"/>
      <w:bookmarkStart w:id="654" w:name="_Toc85024300"/>
      <w:r w:rsidRPr="0078348A">
        <w:t>Åtgärder</w:t>
      </w:r>
      <w:bookmarkEnd w:id="644"/>
      <w:bookmarkEnd w:id="645"/>
      <w:bookmarkEnd w:id="646"/>
      <w:bookmarkEnd w:id="647"/>
      <w:bookmarkEnd w:id="648"/>
      <w:bookmarkEnd w:id="649"/>
      <w:bookmarkEnd w:id="650"/>
      <w:bookmarkEnd w:id="651"/>
      <w:bookmarkEnd w:id="652"/>
      <w:bookmarkEnd w:id="653"/>
      <w:bookmarkEnd w:id="654"/>
    </w:p>
    <w:p w14:paraId="06CDD147" w14:textId="6A45B950" w:rsidR="0078348A" w:rsidRDefault="0078348A" w:rsidP="00E46B86">
      <w:pPr>
        <w:pStyle w:val="AV11-TextFreskrift"/>
        <w:rPr>
          <w:rFonts w:eastAsia="MS Mincho"/>
        </w:rPr>
      </w:pPr>
      <w:r w:rsidRPr="0078348A">
        <w:rPr>
          <w:rFonts w:eastAsia="MS Mincho" w:cs="BookAntiqua-Bold"/>
          <w:b/>
          <w:bCs/>
        </w:rPr>
        <w:t>6 § </w:t>
      </w:r>
      <w:r w:rsidRPr="0078348A">
        <w:rPr>
          <w:rFonts w:eastAsia="MS Mincho"/>
        </w:rPr>
        <w:t>Innan arbetet eller utbildningen påbörjas, ska arbetsgivare, uppdragsgivare, skolhuvudmän och praktikgivare genomföra de åtgärder som behövs enligt riskbedömningen i 4 § och den medicinska kontrollen i 5 §.</w:t>
      </w:r>
    </w:p>
    <w:p w14:paraId="0FE314BF" w14:textId="28722038" w:rsidR="00E72BAD" w:rsidRDefault="00E72BAD" w:rsidP="00451DF8">
      <w:pPr>
        <w:pStyle w:val="AV11-TextFreskrift"/>
        <w:rPr>
          <w:rFonts w:eastAsia="MS Mincho"/>
        </w:rPr>
      </w:pPr>
    </w:p>
    <w:p w14:paraId="03F862D2" w14:textId="77777777" w:rsidR="00E72BAD" w:rsidRPr="0078348A" w:rsidRDefault="00E72BAD" w:rsidP="00E72BAD">
      <w:pPr>
        <w:pStyle w:val="AV09-RubrikAR"/>
        <w:rPr>
          <w:rFonts w:eastAsia="MS Mincho"/>
        </w:rPr>
      </w:pPr>
      <w:r w:rsidRPr="0078348A">
        <w:rPr>
          <w:rFonts w:eastAsia="MS Mincho"/>
        </w:rPr>
        <w:t>Allmänna råd</w:t>
      </w:r>
    </w:p>
    <w:p w14:paraId="6D6298C0" w14:textId="70CDE06C" w:rsidR="00E72BAD" w:rsidRPr="0064790A" w:rsidRDefault="00E72BAD" w:rsidP="0064790A">
      <w:pPr>
        <w:pStyle w:val="AV13-TextAR"/>
        <w:rPr>
          <w:rFonts w:eastAsia="MS Mincho"/>
        </w:rPr>
      </w:pPr>
      <w:r w:rsidRPr="0064790A">
        <w:rPr>
          <w:rFonts w:eastAsia="MS Mincho"/>
        </w:rPr>
        <w:t xml:space="preserve">I samband med praktik bör skolhuvudmannen och praktikgivaren vidta åtgärderna i samråd. Även i situationer då praktikgivaren har ett ansvar att vidta en viss åtgärd är skolhuvudmannen också ansvarig </w:t>
      </w:r>
      <w:r w:rsidR="00605DC3">
        <w:rPr>
          <w:rFonts w:eastAsia="MS Mincho"/>
        </w:rPr>
        <w:t xml:space="preserve">för </w:t>
      </w:r>
      <w:r w:rsidRPr="0064790A">
        <w:rPr>
          <w:rFonts w:eastAsia="MS Mincho"/>
        </w:rPr>
        <w:t>att inom sin verksamhet genom</w:t>
      </w:r>
      <w:r w:rsidR="00AA52FF">
        <w:rPr>
          <w:rFonts w:eastAsia="MS Mincho"/>
        </w:rPr>
        <w:t xml:space="preserve"> </w:t>
      </w:r>
      <w:r w:rsidR="00605DC3">
        <w:rPr>
          <w:rFonts w:eastAsia="MS Mincho"/>
        </w:rPr>
        <w:t>till exempel</w:t>
      </w:r>
      <w:r w:rsidRPr="0064790A">
        <w:rPr>
          <w:rFonts w:eastAsia="MS Mincho"/>
        </w:rPr>
        <w:t xml:space="preserve"> ingående av utbildningskontrakt och uppföljning verka för att praktikgivaren vidtar åtgärden. Om den uppföljning som skolhuvudmannen ska göra skulle visa att praktikgivaren inte följer en viss regel i dessa eller andra av Arbetsmiljöverkets föreskrifter</w:t>
      </w:r>
      <w:r w:rsidR="002D38C5">
        <w:rPr>
          <w:rFonts w:eastAsia="MS Mincho"/>
        </w:rPr>
        <w:t>,</w:t>
      </w:r>
      <w:r w:rsidRPr="0064790A">
        <w:rPr>
          <w:rFonts w:eastAsia="MS Mincho"/>
        </w:rPr>
        <w:t xml:space="preserve"> och skolhuvudmannen inte lyckas förmå praktikgivaren att vidta rättelse</w:t>
      </w:r>
      <w:r w:rsidR="009D66BE">
        <w:rPr>
          <w:rFonts w:eastAsia="MS Mincho"/>
        </w:rPr>
        <w:t>,</w:t>
      </w:r>
      <w:r w:rsidRPr="0064790A">
        <w:rPr>
          <w:rFonts w:eastAsia="MS Mincho"/>
        </w:rPr>
        <w:t xml:space="preserve"> kan skolhuvudmannen tillsammans med praktikgivaren vara ansvarig för överträdelserna. </w:t>
      </w:r>
    </w:p>
    <w:p w14:paraId="4CC53D5D" w14:textId="77777777" w:rsidR="003613A7" w:rsidRDefault="003613A7" w:rsidP="0064790A">
      <w:pPr>
        <w:pStyle w:val="AV13-TextAR"/>
        <w:rPr>
          <w:rFonts w:eastAsia="MS Mincho"/>
        </w:rPr>
      </w:pPr>
    </w:p>
    <w:p w14:paraId="3D4ACD2D" w14:textId="0FB938F3" w:rsidR="00E72BAD" w:rsidRPr="00E72BAD" w:rsidRDefault="00E72BAD" w:rsidP="00451DF8">
      <w:pPr>
        <w:pStyle w:val="AV13-TextAR"/>
        <w:rPr>
          <w:rFonts w:eastAsia="MS Mincho"/>
        </w:rPr>
      </w:pPr>
      <w:r w:rsidRPr="0064790A">
        <w:rPr>
          <w:rFonts w:eastAsia="MS Mincho"/>
        </w:rPr>
        <w:t xml:space="preserve">Åtgärder som avses i bestämmelsen kan vara sådana som generellt minskar riskerna, </w:t>
      </w:r>
      <w:r w:rsidR="009D66BE">
        <w:rPr>
          <w:rFonts w:eastAsia="MS Mincho"/>
        </w:rPr>
        <w:t>till exempel</w:t>
      </w:r>
      <w:r w:rsidRPr="0064790A">
        <w:rPr>
          <w:rFonts w:eastAsia="MS Mincho"/>
        </w:rPr>
        <w:t xml:space="preserve"> att ta fram rutiner och köpa skyddsutrustning. Åtgärderna kan även vara individuella som att anpassa verksamheten till risker som härrör från en särskild minderårigs individuella egenskaper.</w:t>
      </w:r>
    </w:p>
    <w:p w14:paraId="20E23775" w14:textId="01486212" w:rsidR="0078348A" w:rsidRPr="0078348A" w:rsidRDefault="0078348A" w:rsidP="002F0712">
      <w:pPr>
        <w:pStyle w:val="AV03-Rubrik3utanavdelning"/>
      </w:pPr>
      <w:bookmarkStart w:id="655" w:name="_Toc4421207"/>
      <w:bookmarkStart w:id="656" w:name="_Toc5719496"/>
      <w:bookmarkStart w:id="657" w:name="_Toc6215591"/>
      <w:bookmarkStart w:id="658" w:name="_Toc6241791"/>
      <w:bookmarkStart w:id="659" w:name="_Toc6320385"/>
      <w:bookmarkStart w:id="660" w:name="_Toc7013537"/>
      <w:bookmarkStart w:id="661" w:name="_Toc7086416"/>
      <w:bookmarkStart w:id="662" w:name="_Toc16845129"/>
      <w:bookmarkStart w:id="663" w:name="_Toc27118241"/>
      <w:bookmarkStart w:id="664" w:name="_Toc83637466"/>
      <w:bookmarkStart w:id="665" w:name="_Toc85024301"/>
      <w:r w:rsidRPr="0078348A">
        <w:t>Information till vårdnadshavare</w:t>
      </w:r>
      <w:r w:rsidR="002A1AD5">
        <w:t xml:space="preserve"> och</w:t>
      </w:r>
      <w:r w:rsidRPr="0078348A">
        <w:t xml:space="preserve"> skyddsombud </w:t>
      </w:r>
      <w:r w:rsidR="00FA28D7">
        <w:t>(arbetsmiljöombud)</w:t>
      </w:r>
      <w:r w:rsidR="00BD77BD">
        <w:t>,</w:t>
      </w:r>
      <w:r w:rsidR="00FA28D7">
        <w:t xml:space="preserve"> </w:t>
      </w:r>
      <w:r w:rsidR="009971F1">
        <w:t>samt</w:t>
      </w:r>
      <w:r w:rsidR="009971F1" w:rsidRPr="0078348A">
        <w:t xml:space="preserve"> </w:t>
      </w:r>
      <w:r w:rsidRPr="0078348A">
        <w:t>vårdnadshavares medgivande</w:t>
      </w:r>
      <w:bookmarkEnd w:id="655"/>
      <w:bookmarkEnd w:id="656"/>
      <w:bookmarkEnd w:id="657"/>
      <w:bookmarkEnd w:id="658"/>
      <w:bookmarkEnd w:id="659"/>
      <w:bookmarkEnd w:id="660"/>
      <w:bookmarkEnd w:id="661"/>
      <w:bookmarkEnd w:id="662"/>
      <w:bookmarkEnd w:id="663"/>
      <w:bookmarkEnd w:id="664"/>
      <w:bookmarkEnd w:id="665"/>
    </w:p>
    <w:p w14:paraId="217652DB" w14:textId="18F0BCAA" w:rsidR="0078348A" w:rsidRPr="0078348A" w:rsidRDefault="0078348A" w:rsidP="00E46B86">
      <w:pPr>
        <w:pStyle w:val="AV11-TextFreskrift"/>
        <w:rPr>
          <w:rFonts w:eastAsia="MS Mincho"/>
        </w:rPr>
      </w:pPr>
      <w:r w:rsidRPr="0078348A">
        <w:rPr>
          <w:rFonts w:eastAsia="MS Mincho" w:cs="Lucida Grande"/>
          <w:b/>
          <w:bCs/>
        </w:rPr>
        <w:t>7</w:t>
      </w:r>
      <w:r w:rsidRPr="0078348A">
        <w:rPr>
          <w:rFonts w:eastAsia="MS Mincho" w:cs="BookAntiqua-Bold"/>
          <w:b/>
          <w:bCs/>
        </w:rPr>
        <w:t> § </w:t>
      </w:r>
      <w:r w:rsidRPr="0078348A">
        <w:rPr>
          <w:rFonts w:eastAsia="MS Mincho"/>
        </w:rPr>
        <w:t>Om en arbetsgivare eller uppdragsgivare låter ett yngre eller äldre barn utföra arbete, ska de</w:t>
      </w:r>
    </w:p>
    <w:p w14:paraId="53555CBF" w14:textId="77777777" w:rsidR="0078348A" w:rsidRPr="0078348A" w:rsidRDefault="0078348A" w:rsidP="00EF3E3D">
      <w:pPr>
        <w:pStyle w:val="AV11-TextFreskrift"/>
        <w:numPr>
          <w:ilvl w:val="0"/>
          <w:numId w:val="57"/>
        </w:numPr>
        <w:rPr>
          <w:rFonts w:eastAsia="MS Mincho"/>
        </w:rPr>
      </w:pPr>
      <w:r w:rsidRPr="0078348A">
        <w:rPr>
          <w:rFonts w:eastAsia="MS Mincho"/>
        </w:rPr>
        <w:t>informera barnets vårdnadshavare om arbetsuppgifterna, riskerna och eventuella skyddsåtgärder, samt</w:t>
      </w:r>
    </w:p>
    <w:p w14:paraId="0CD3E647" w14:textId="77777777" w:rsidR="0078348A" w:rsidRPr="0078348A" w:rsidRDefault="0078348A" w:rsidP="00EF3E3D">
      <w:pPr>
        <w:pStyle w:val="AV11-TextFreskrift"/>
        <w:numPr>
          <w:ilvl w:val="0"/>
          <w:numId w:val="57"/>
        </w:numPr>
        <w:rPr>
          <w:rFonts w:eastAsia="MS Mincho"/>
        </w:rPr>
      </w:pPr>
      <w:r w:rsidRPr="0078348A">
        <w:rPr>
          <w:rFonts w:eastAsia="MS Mincho"/>
        </w:rPr>
        <w:t>försäkra sig om att barnets vårdnadshavare har lämnat sitt medgivande.</w:t>
      </w:r>
    </w:p>
    <w:p w14:paraId="3835F1EF" w14:textId="77777777" w:rsidR="0078348A" w:rsidRPr="0078348A" w:rsidRDefault="0078348A" w:rsidP="00E46B86">
      <w:pPr>
        <w:pStyle w:val="AV11-TextFreskrift"/>
        <w:rPr>
          <w:rFonts w:eastAsia="MS Mincho"/>
        </w:rPr>
      </w:pPr>
    </w:p>
    <w:p w14:paraId="088F23E3" w14:textId="2B0CF168" w:rsidR="0078348A" w:rsidRPr="0078348A" w:rsidRDefault="0078348A" w:rsidP="00E46B86">
      <w:pPr>
        <w:pStyle w:val="AV11-TextFreskrift"/>
        <w:rPr>
          <w:rFonts w:eastAsia="MS Mincho"/>
        </w:rPr>
      </w:pPr>
      <w:r w:rsidRPr="0078348A">
        <w:rPr>
          <w:rFonts w:eastAsia="MS Mincho"/>
        </w:rPr>
        <w:t xml:space="preserve">Skyddsombud </w:t>
      </w:r>
      <w:r w:rsidR="00FA28D7">
        <w:t xml:space="preserve">(arbetsmiljöombud) </w:t>
      </w:r>
      <w:r w:rsidRPr="0078348A">
        <w:rPr>
          <w:rFonts w:eastAsia="MS Mincho"/>
        </w:rPr>
        <w:t xml:space="preserve">ska meddelas om </w:t>
      </w:r>
      <w:r w:rsidR="00586A8F">
        <w:rPr>
          <w:rFonts w:eastAsia="MS Mincho"/>
        </w:rPr>
        <w:t>en arbetsgivare</w:t>
      </w:r>
      <w:r w:rsidR="00586A8F" w:rsidRPr="0078348A">
        <w:rPr>
          <w:rFonts w:eastAsia="MS Mincho"/>
        </w:rPr>
        <w:t xml:space="preserve"> </w:t>
      </w:r>
      <w:r w:rsidRPr="0078348A">
        <w:rPr>
          <w:rFonts w:eastAsia="MS Mincho"/>
        </w:rPr>
        <w:t>beslutar att anställa en minderårig.</w:t>
      </w:r>
    </w:p>
    <w:p w14:paraId="76606892" w14:textId="77777777" w:rsidR="0078348A" w:rsidRPr="0078348A" w:rsidRDefault="0078348A" w:rsidP="00E46B86">
      <w:pPr>
        <w:pStyle w:val="AV11-TextFreskrift"/>
        <w:rPr>
          <w:rFonts w:eastAsia="MS Mincho"/>
        </w:rPr>
      </w:pPr>
    </w:p>
    <w:p w14:paraId="6B989037" w14:textId="0F2371D9" w:rsidR="0078348A" w:rsidRPr="0078348A" w:rsidRDefault="0078348A" w:rsidP="00E46B86">
      <w:pPr>
        <w:pStyle w:val="AV11-TextFreskrift"/>
        <w:rPr>
          <w:rFonts w:eastAsia="MS Mincho"/>
        </w:rPr>
      </w:pPr>
      <w:r w:rsidRPr="0078348A">
        <w:rPr>
          <w:rFonts w:eastAsia="MS Mincho" w:cs="BookAntiqua-Bold"/>
          <w:b/>
          <w:bCs/>
        </w:rPr>
        <w:t>8 § </w:t>
      </w:r>
      <w:r w:rsidRPr="0078348A">
        <w:rPr>
          <w:rFonts w:eastAsia="MS Mincho"/>
        </w:rPr>
        <w:t xml:space="preserve">Om en arbetsgivare eller uppdragsgivare låter ett yngre eller äldre barn arbeta vid sidan av skolan, får det inte försämra möjligheten </w:t>
      </w:r>
      <w:r w:rsidR="00586A8F">
        <w:rPr>
          <w:rFonts w:eastAsia="MS Mincho"/>
        </w:rPr>
        <w:t xml:space="preserve">för barnet </w:t>
      </w:r>
      <w:r w:rsidRPr="0078348A">
        <w:rPr>
          <w:rFonts w:eastAsia="MS Mincho"/>
        </w:rPr>
        <w:t>att göra skolarbetet, eller hindra dem från att tillgodogöra sig undervisningen.</w:t>
      </w:r>
    </w:p>
    <w:p w14:paraId="56E16C77" w14:textId="77777777" w:rsidR="0078348A" w:rsidRPr="0078348A" w:rsidRDefault="0078348A" w:rsidP="002F0712">
      <w:pPr>
        <w:pStyle w:val="AV03-Rubrik3utanavdelning"/>
      </w:pPr>
      <w:bookmarkStart w:id="666" w:name="_Toc4421209"/>
      <w:bookmarkStart w:id="667" w:name="_Toc5719498"/>
      <w:bookmarkStart w:id="668" w:name="_Toc6215593"/>
      <w:bookmarkStart w:id="669" w:name="_Toc6241793"/>
      <w:bookmarkStart w:id="670" w:name="_Toc6320387"/>
      <w:bookmarkStart w:id="671" w:name="_Toc7013539"/>
      <w:bookmarkStart w:id="672" w:name="_Toc7086418"/>
      <w:bookmarkStart w:id="673" w:name="_Toc16845130"/>
      <w:bookmarkStart w:id="674" w:name="_Toc27118242"/>
      <w:bookmarkStart w:id="675" w:name="_Toc83637467"/>
      <w:bookmarkStart w:id="676" w:name="_Toc85024302"/>
      <w:r w:rsidRPr="0078348A">
        <w:t>Rutiner för introduktion och information</w:t>
      </w:r>
      <w:bookmarkEnd w:id="666"/>
      <w:bookmarkEnd w:id="667"/>
      <w:bookmarkEnd w:id="668"/>
      <w:bookmarkEnd w:id="669"/>
      <w:bookmarkEnd w:id="670"/>
      <w:bookmarkEnd w:id="671"/>
      <w:bookmarkEnd w:id="672"/>
      <w:bookmarkEnd w:id="673"/>
      <w:bookmarkEnd w:id="674"/>
      <w:bookmarkEnd w:id="675"/>
      <w:bookmarkEnd w:id="676"/>
    </w:p>
    <w:p w14:paraId="210AED05" w14:textId="2325CC34" w:rsidR="0078348A" w:rsidRPr="0078348A" w:rsidRDefault="0078348A" w:rsidP="00E46B86">
      <w:pPr>
        <w:pStyle w:val="AV11-TextFreskrift"/>
        <w:rPr>
          <w:rFonts w:eastAsia="MS Mincho"/>
        </w:rPr>
      </w:pPr>
      <w:r w:rsidRPr="0078348A">
        <w:rPr>
          <w:rFonts w:eastAsia="MS Mincho" w:cs="BookAntiqua-Bold"/>
          <w:b/>
          <w:bCs/>
        </w:rPr>
        <w:t>9 § </w:t>
      </w:r>
      <w:r w:rsidRPr="0078348A">
        <w:rPr>
          <w:rFonts w:eastAsia="MS Mincho"/>
        </w:rPr>
        <w:t>Arbetsgivare, uppdragsgivare, skolhuvudmän och praktikgivare ska se till att den minderåriga</w:t>
      </w:r>
    </w:p>
    <w:p w14:paraId="3B339FD9" w14:textId="77777777" w:rsidR="0078348A" w:rsidRPr="0078348A" w:rsidRDefault="0078348A" w:rsidP="00EF3E3D">
      <w:pPr>
        <w:pStyle w:val="AV11-TextFreskrift"/>
        <w:numPr>
          <w:ilvl w:val="0"/>
          <w:numId w:val="58"/>
        </w:numPr>
        <w:rPr>
          <w:rFonts w:eastAsia="MS Mincho"/>
        </w:rPr>
      </w:pPr>
      <w:r w:rsidRPr="0078348A">
        <w:rPr>
          <w:rFonts w:eastAsia="MS Mincho"/>
        </w:rPr>
        <w:t>får en introduktion med information om arbetsuppgifterna och dess risker, och</w:t>
      </w:r>
    </w:p>
    <w:p w14:paraId="4688292A" w14:textId="77777777" w:rsidR="0078348A" w:rsidRPr="0078348A" w:rsidRDefault="0078348A" w:rsidP="00EF3E3D">
      <w:pPr>
        <w:pStyle w:val="AV11-TextFreskrift"/>
        <w:numPr>
          <w:ilvl w:val="0"/>
          <w:numId w:val="58"/>
        </w:numPr>
        <w:rPr>
          <w:rFonts w:eastAsia="MS Mincho"/>
        </w:rPr>
      </w:pPr>
      <w:r w:rsidRPr="0078348A">
        <w:rPr>
          <w:rFonts w:eastAsia="MS Mincho"/>
        </w:rPr>
        <w:t>har förstått informationen.</w:t>
      </w:r>
    </w:p>
    <w:p w14:paraId="70A00839" w14:textId="77777777" w:rsidR="0078348A" w:rsidRPr="0078348A" w:rsidRDefault="0078348A" w:rsidP="00E46B86">
      <w:pPr>
        <w:pStyle w:val="AV11-TextFreskrift"/>
        <w:rPr>
          <w:rFonts w:eastAsia="MS Mincho"/>
        </w:rPr>
      </w:pPr>
    </w:p>
    <w:p w14:paraId="466855FD" w14:textId="3E3C1C99" w:rsidR="0078348A" w:rsidRPr="0078348A" w:rsidRDefault="0078348A" w:rsidP="00E46B86">
      <w:pPr>
        <w:pStyle w:val="AV11-TextFreskrift"/>
        <w:rPr>
          <w:rFonts w:eastAsia="MS Mincho"/>
        </w:rPr>
      </w:pPr>
      <w:r w:rsidRPr="0078348A">
        <w:rPr>
          <w:rFonts w:eastAsia="MS Mincho"/>
        </w:rPr>
        <w:t>Minderåriga ska arbeta under ledning och tillsyn av en lämplig person som har fyllt 18</w:t>
      </w:r>
      <w:r w:rsidRPr="0078348A">
        <w:rPr>
          <w:b/>
        </w:rPr>
        <w:t> </w:t>
      </w:r>
      <w:r w:rsidRPr="0078348A">
        <w:rPr>
          <w:rFonts w:eastAsia="MS Mincho"/>
        </w:rPr>
        <w:t>år och har kunskaper om arbetet. Det ska finnas rutiner för hur introduktionen och handledningen ska gå till.</w:t>
      </w:r>
    </w:p>
    <w:p w14:paraId="2BB79850" w14:textId="77777777" w:rsidR="0078348A" w:rsidRPr="0078348A" w:rsidRDefault="0078348A" w:rsidP="00E46B86">
      <w:pPr>
        <w:pStyle w:val="AV11-TextFreskrift"/>
        <w:rPr>
          <w:rFonts w:eastAsia="MS Mincho"/>
        </w:rPr>
      </w:pPr>
    </w:p>
    <w:p w14:paraId="3D5B00E4" w14:textId="77777777" w:rsidR="0078348A" w:rsidRPr="0078348A" w:rsidRDefault="0078348A" w:rsidP="00D61C17">
      <w:pPr>
        <w:pStyle w:val="AV09-RubrikAR"/>
        <w:rPr>
          <w:rFonts w:eastAsia="MS Mincho"/>
        </w:rPr>
      </w:pPr>
      <w:r w:rsidRPr="0078348A">
        <w:rPr>
          <w:rFonts w:eastAsia="MS Mincho"/>
        </w:rPr>
        <w:t>Allmänna råd</w:t>
      </w:r>
    </w:p>
    <w:p w14:paraId="673DFDC6" w14:textId="77777777" w:rsidR="0078348A" w:rsidRPr="0078348A" w:rsidRDefault="0078348A" w:rsidP="00D61C17">
      <w:pPr>
        <w:pStyle w:val="AV13-TextAR"/>
        <w:rPr>
          <w:rFonts w:eastAsia="MS Mincho"/>
        </w:rPr>
      </w:pPr>
      <w:r w:rsidRPr="0078348A">
        <w:rPr>
          <w:rFonts w:eastAsia="MS Mincho"/>
        </w:rPr>
        <w:t>En lämplig person att leda och ha tillsyn över den minderåriga kan till exempel vara en lärare, arbetsledare eller en mer erfaren arbetskamrat. Personen bör ha minst ett års erfarenhet av uppgifterna från arbetsliv eller utbildning och ha nödvändiga kunskaper om risker och skydd.</w:t>
      </w:r>
    </w:p>
    <w:p w14:paraId="503D71B1" w14:textId="77777777" w:rsidR="0078348A" w:rsidRPr="0078348A" w:rsidRDefault="0078348A" w:rsidP="002F0712">
      <w:pPr>
        <w:pStyle w:val="AV03-Rubrik3utanavdelning"/>
      </w:pPr>
      <w:bookmarkStart w:id="677" w:name="_Toc4421210"/>
      <w:bookmarkStart w:id="678" w:name="_Toc5719499"/>
      <w:bookmarkStart w:id="679" w:name="_Toc6215594"/>
      <w:bookmarkStart w:id="680" w:name="_Toc6241794"/>
      <w:bookmarkStart w:id="681" w:name="_Toc6320388"/>
      <w:bookmarkStart w:id="682" w:name="_Toc7013540"/>
      <w:bookmarkStart w:id="683" w:name="_Toc7086419"/>
      <w:bookmarkStart w:id="684" w:name="_Toc16845131"/>
      <w:bookmarkStart w:id="685" w:name="_Toc27118243"/>
      <w:bookmarkStart w:id="686" w:name="_Toc83637468"/>
      <w:bookmarkStart w:id="687" w:name="_Toc85024303"/>
      <w:r w:rsidRPr="0078348A">
        <w:t>Förbjudna arbetsuppgifter</w:t>
      </w:r>
      <w:bookmarkEnd w:id="677"/>
      <w:bookmarkEnd w:id="678"/>
      <w:bookmarkEnd w:id="679"/>
      <w:bookmarkEnd w:id="680"/>
      <w:bookmarkEnd w:id="681"/>
      <w:bookmarkEnd w:id="682"/>
      <w:bookmarkEnd w:id="683"/>
      <w:bookmarkEnd w:id="684"/>
      <w:bookmarkEnd w:id="685"/>
      <w:bookmarkEnd w:id="686"/>
      <w:bookmarkEnd w:id="687"/>
    </w:p>
    <w:p w14:paraId="52DB1D91" w14:textId="5C18A513" w:rsidR="00945F1B" w:rsidRPr="0078348A" w:rsidRDefault="0078348A" w:rsidP="00A90371">
      <w:pPr>
        <w:pStyle w:val="AV04-Rubrik4"/>
      </w:pPr>
      <w:bookmarkStart w:id="688" w:name="_Toc4421211"/>
      <w:bookmarkStart w:id="689" w:name="_Toc5719500"/>
      <w:bookmarkStart w:id="690" w:name="_Toc6215595"/>
      <w:bookmarkStart w:id="691" w:name="_Toc6241795"/>
      <w:bookmarkStart w:id="692" w:name="_Toc6320389"/>
      <w:bookmarkStart w:id="693" w:name="_Toc7013541"/>
      <w:bookmarkStart w:id="694" w:name="_Toc7086420"/>
      <w:bookmarkStart w:id="695" w:name="_Toc16845132"/>
      <w:r w:rsidRPr="0078348A">
        <w:t xml:space="preserve">Allmänna </w:t>
      </w:r>
      <w:r w:rsidR="00945F1B">
        <w:t>bestämmelser</w:t>
      </w:r>
      <w:r w:rsidR="004A0DEA">
        <w:t xml:space="preserve"> för minderåriga</w:t>
      </w:r>
    </w:p>
    <w:bookmarkEnd w:id="688"/>
    <w:bookmarkEnd w:id="689"/>
    <w:bookmarkEnd w:id="690"/>
    <w:bookmarkEnd w:id="691"/>
    <w:bookmarkEnd w:id="692"/>
    <w:bookmarkEnd w:id="693"/>
    <w:bookmarkEnd w:id="694"/>
    <w:bookmarkEnd w:id="695"/>
    <w:p w14:paraId="7B8D1848" w14:textId="3881C084" w:rsidR="0078348A" w:rsidRPr="0078348A" w:rsidRDefault="0078348A" w:rsidP="00D61C17">
      <w:pPr>
        <w:pStyle w:val="AV11-TextFreskrift"/>
        <w:rPr>
          <w:rFonts w:eastAsia="MS Mincho"/>
          <w:strike/>
        </w:rPr>
      </w:pPr>
      <w:r w:rsidRPr="0078348A">
        <w:rPr>
          <w:rFonts w:eastAsia="MS Mincho" w:cs="BookAntiqua-Bold"/>
          <w:b/>
          <w:bCs/>
        </w:rPr>
        <w:t>10 § </w:t>
      </w:r>
      <w:r w:rsidRPr="0078348A">
        <w:rPr>
          <w:rFonts w:eastAsia="MS Mincho"/>
        </w:rPr>
        <w:t>Det är förbjudet för arbetsgivare, uppdragsgivare, skolhuvudmän och praktikgivare att låta minderåriga utföra de riskfyllda arbetsuppgifterna i bilaga</w:t>
      </w:r>
      <w:r w:rsidRPr="0078348A">
        <w:rPr>
          <w:b/>
        </w:rPr>
        <w:t> </w:t>
      </w:r>
      <w:r w:rsidR="00945EF7">
        <w:rPr>
          <w:rFonts w:eastAsia="MS Mincho"/>
        </w:rPr>
        <w:t>2</w:t>
      </w:r>
      <w:r w:rsidRPr="0078348A">
        <w:rPr>
          <w:rFonts w:eastAsia="MS Mincho"/>
        </w:rPr>
        <w:t>, om inte villkoren för undantag i bilagan är uppfyllda.</w:t>
      </w:r>
    </w:p>
    <w:p w14:paraId="6EE9855A" w14:textId="77777777" w:rsidR="0078348A" w:rsidRPr="0078348A" w:rsidRDefault="0078348A" w:rsidP="00D61C17">
      <w:pPr>
        <w:pStyle w:val="AV11-TextFreskrift"/>
        <w:rPr>
          <w:rFonts w:eastAsia="MS Mincho"/>
        </w:rPr>
      </w:pPr>
    </w:p>
    <w:p w14:paraId="0FADD000" w14:textId="5484EE0B" w:rsidR="0078348A" w:rsidRPr="0078348A" w:rsidRDefault="0078348A" w:rsidP="00D61C17">
      <w:pPr>
        <w:pStyle w:val="AV11-TextFreskrift"/>
        <w:rPr>
          <w:rFonts w:eastAsia="MS Mincho"/>
        </w:rPr>
      </w:pPr>
      <w:r w:rsidRPr="0078348A">
        <w:rPr>
          <w:rFonts w:eastAsia="MS Mincho"/>
        </w:rPr>
        <w:t xml:space="preserve">Om arbetsgivare, uppdragsgivare, skolhuvudmän och praktikgivare bryter mot detta kan det leda till böter. </w:t>
      </w:r>
      <w:r w:rsidR="00B31289" w:rsidRPr="00B31289">
        <w:rPr>
          <w:rFonts w:eastAsia="MS Mincho"/>
        </w:rPr>
        <w:t>Bestämmelser om straff finns i kapitlet med bestämmelser om sanktionsavgifter och straff</w:t>
      </w:r>
      <w:r w:rsidRPr="0078348A">
        <w:rPr>
          <w:rFonts w:eastAsia="MS Mincho"/>
        </w:rPr>
        <w:t>.</w:t>
      </w:r>
    </w:p>
    <w:p w14:paraId="1A113EAF" w14:textId="77777777" w:rsidR="0078348A" w:rsidRPr="0078348A" w:rsidRDefault="0078348A" w:rsidP="002F0712">
      <w:pPr>
        <w:pStyle w:val="AV03-Rubrik3utanavdelning"/>
      </w:pPr>
      <w:bookmarkStart w:id="696" w:name="_Toc4421208"/>
      <w:bookmarkStart w:id="697" w:name="_Toc5719497"/>
      <w:bookmarkStart w:id="698" w:name="_Toc6215592"/>
      <w:bookmarkStart w:id="699" w:name="_Toc6241792"/>
      <w:bookmarkStart w:id="700" w:name="_Toc6320386"/>
      <w:bookmarkStart w:id="701" w:name="_Toc7013538"/>
      <w:bookmarkStart w:id="702" w:name="_Toc7086417"/>
      <w:bookmarkStart w:id="703" w:name="_Toc16845133"/>
      <w:bookmarkStart w:id="704" w:name="_Toc27118244"/>
      <w:bookmarkStart w:id="705" w:name="_Toc83637469"/>
      <w:bookmarkStart w:id="706" w:name="_Toc85024304"/>
      <w:r w:rsidRPr="0078348A">
        <w:t>Ensamarbete</w:t>
      </w:r>
      <w:bookmarkEnd w:id="696"/>
      <w:bookmarkEnd w:id="697"/>
      <w:bookmarkEnd w:id="698"/>
      <w:bookmarkEnd w:id="699"/>
      <w:bookmarkEnd w:id="700"/>
      <w:bookmarkEnd w:id="701"/>
      <w:bookmarkEnd w:id="702"/>
      <w:bookmarkEnd w:id="703"/>
      <w:bookmarkEnd w:id="704"/>
      <w:bookmarkEnd w:id="705"/>
      <w:bookmarkEnd w:id="706"/>
    </w:p>
    <w:p w14:paraId="076C3271" w14:textId="4C1C44FB" w:rsidR="00763515" w:rsidRPr="00DD488A" w:rsidRDefault="0078348A" w:rsidP="00DD488A">
      <w:pPr>
        <w:pStyle w:val="AV11-TextFreskrift"/>
      </w:pPr>
      <w:r w:rsidRPr="0078348A">
        <w:rPr>
          <w:rFonts w:eastAsia="MS Mincho" w:cs="BookAntiqua-Bold"/>
          <w:b/>
          <w:bCs/>
        </w:rPr>
        <w:t>11 § </w:t>
      </w:r>
      <w:r w:rsidRPr="0078348A">
        <w:rPr>
          <w:rFonts w:eastAsia="MS Mincho"/>
        </w:rPr>
        <w:t xml:space="preserve">Arbetsgivare, uppdragsgivare, skolhuvudmän och praktikgivare </w:t>
      </w:r>
      <w:r w:rsidRPr="0078348A">
        <w:rPr>
          <w:rFonts w:eastAsia="MS Mincho" w:cs="BookAntiqua-Bold"/>
          <w:bCs/>
        </w:rPr>
        <w:t>får inte låta e</w:t>
      </w:r>
      <w:r w:rsidRPr="0078348A">
        <w:rPr>
          <w:rFonts w:eastAsia="MS Mincho"/>
        </w:rPr>
        <w:t>n minderårig person utföra någon av de riskfyllda arbetsuppgifterna i bilaga</w:t>
      </w:r>
      <w:r w:rsidRPr="0078348A">
        <w:rPr>
          <w:b/>
        </w:rPr>
        <w:t> </w:t>
      </w:r>
      <w:r w:rsidR="00945EF7">
        <w:rPr>
          <w:rFonts w:eastAsia="MS Mincho"/>
        </w:rPr>
        <w:t>2</w:t>
      </w:r>
      <w:r w:rsidRPr="0078348A">
        <w:rPr>
          <w:rFonts w:eastAsia="MS Mincho"/>
        </w:rPr>
        <w:t>, som ensamarbete.</w:t>
      </w:r>
    </w:p>
    <w:p w14:paraId="349F20A9" w14:textId="32D8EAD3" w:rsidR="0078348A" w:rsidRPr="0078348A" w:rsidRDefault="0078348A" w:rsidP="00D61C17">
      <w:pPr>
        <w:pStyle w:val="AV11-TextFreskrift"/>
        <w:rPr>
          <w:rFonts w:eastAsia="MS Mincho"/>
        </w:rPr>
      </w:pPr>
      <w:r w:rsidRPr="0078348A">
        <w:t xml:space="preserve">Om </w:t>
      </w:r>
      <w:r w:rsidRPr="0078348A">
        <w:rPr>
          <w:rFonts w:eastAsia="MS Mincho"/>
        </w:rPr>
        <w:t xml:space="preserve">arbetsgivare, uppdragsgivare, skolhuvudmän eller praktikgivare bryter mot detta kan det leda till böter. </w:t>
      </w:r>
      <w:r w:rsidR="00B31289" w:rsidRPr="00687C79">
        <w:t>Bestämmelser om straff finns i kapitlet med bestämmelser om sanktionsavgifter och straff</w:t>
      </w:r>
      <w:r w:rsidRPr="0078348A">
        <w:rPr>
          <w:rFonts w:eastAsia="MS Mincho"/>
        </w:rPr>
        <w:t>.</w:t>
      </w:r>
    </w:p>
    <w:p w14:paraId="57B4D001" w14:textId="33E23912" w:rsidR="0078348A" w:rsidRPr="0078348A" w:rsidRDefault="0078348A" w:rsidP="00A90371">
      <w:pPr>
        <w:pStyle w:val="AV04-Rubrik4"/>
      </w:pPr>
      <w:bookmarkStart w:id="707" w:name="_Toc526425325"/>
      <w:bookmarkStart w:id="708" w:name="_Toc526427071"/>
      <w:bookmarkStart w:id="709" w:name="_Toc4421212"/>
      <w:bookmarkStart w:id="710" w:name="_Toc5719501"/>
      <w:bookmarkStart w:id="711" w:name="_Toc6215596"/>
      <w:bookmarkStart w:id="712" w:name="_Toc6241796"/>
      <w:bookmarkStart w:id="713" w:name="_Toc6320390"/>
      <w:bookmarkStart w:id="714" w:name="_Toc7013542"/>
      <w:bookmarkStart w:id="715" w:name="_Toc7086421"/>
      <w:bookmarkStart w:id="716" w:name="_Toc16845134"/>
      <w:r w:rsidRPr="0078348A">
        <w:t xml:space="preserve">Särskilda </w:t>
      </w:r>
      <w:r w:rsidR="00945F1B">
        <w:t xml:space="preserve">bestämmelser </w:t>
      </w:r>
      <w:r w:rsidRPr="0078348A">
        <w:t>för yngre barn</w:t>
      </w:r>
      <w:bookmarkEnd w:id="707"/>
      <w:bookmarkEnd w:id="708"/>
      <w:bookmarkEnd w:id="709"/>
      <w:bookmarkEnd w:id="710"/>
      <w:bookmarkEnd w:id="711"/>
      <w:bookmarkEnd w:id="712"/>
      <w:bookmarkEnd w:id="713"/>
      <w:bookmarkEnd w:id="714"/>
      <w:bookmarkEnd w:id="715"/>
      <w:bookmarkEnd w:id="716"/>
    </w:p>
    <w:p w14:paraId="4E9CA3AF" w14:textId="4EA36B81" w:rsidR="0078348A" w:rsidRPr="0078348A" w:rsidRDefault="0078348A" w:rsidP="00D61C17">
      <w:pPr>
        <w:pStyle w:val="AV11-TextFreskrift"/>
        <w:rPr>
          <w:rFonts w:eastAsia="MS Mincho"/>
        </w:rPr>
      </w:pPr>
      <w:r w:rsidRPr="0078348A">
        <w:rPr>
          <w:rFonts w:eastAsia="MS Mincho" w:cs="BookAntiqua-Bold"/>
          <w:b/>
          <w:bCs/>
        </w:rPr>
        <w:t>12 § </w:t>
      </w:r>
      <w:r w:rsidRPr="0078348A">
        <w:rPr>
          <w:rFonts w:eastAsia="MS Mincho"/>
        </w:rPr>
        <w:t>Det är förbjudet för arbetsgivare, uppdragsgivare och praktikgivare att låta yngre barn utföra arbete. Undantag gäller</w:t>
      </w:r>
    </w:p>
    <w:p w14:paraId="6A404AEF" w14:textId="77777777" w:rsidR="0078348A" w:rsidRPr="0078348A" w:rsidRDefault="0078348A" w:rsidP="00EF3E3D">
      <w:pPr>
        <w:pStyle w:val="AV11-TextFreskrift"/>
        <w:numPr>
          <w:ilvl w:val="0"/>
          <w:numId w:val="59"/>
        </w:numPr>
        <w:rPr>
          <w:rFonts w:eastAsia="MS Mincho"/>
        </w:rPr>
      </w:pPr>
      <w:r w:rsidRPr="0078348A">
        <w:rPr>
          <w:rFonts w:eastAsia="MS Mincho"/>
        </w:rPr>
        <w:t>för mycket lätta och ofarliga arbetsuppgifter, inom verksamheter som bedrivs av en familjemedlem utan andra anställda, och</w:t>
      </w:r>
    </w:p>
    <w:p w14:paraId="3F87B546" w14:textId="77777777" w:rsidR="0078348A" w:rsidRPr="0078348A" w:rsidRDefault="0078348A" w:rsidP="00EF3E3D">
      <w:pPr>
        <w:pStyle w:val="AV11-TextFreskrift"/>
        <w:numPr>
          <w:ilvl w:val="0"/>
          <w:numId w:val="59"/>
        </w:numPr>
        <w:rPr>
          <w:rFonts w:eastAsia="MS Mincho"/>
        </w:rPr>
      </w:pPr>
      <w:r w:rsidRPr="0078348A">
        <w:rPr>
          <w:rFonts w:eastAsia="MS Mincho"/>
        </w:rPr>
        <w:t>om Arbetsmiljöverket har gett tillstånd enligt 13 §.</w:t>
      </w:r>
    </w:p>
    <w:p w14:paraId="54422156" w14:textId="77777777" w:rsidR="0078348A" w:rsidRPr="0078348A" w:rsidRDefault="0078348A" w:rsidP="00D61C17">
      <w:pPr>
        <w:pStyle w:val="AV11-TextFreskrift"/>
        <w:rPr>
          <w:rFonts w:eastAsia="MS Mincho"/>
        </w:rPr>
      </w:pPr>
    </w:p>
    <w:p w14:paraId="0805B118" w14:textId="0BB7EA69" w:rsidR="0078348A" w:rsidRPr="0078348A" w:rsidRDefault="0078348A" w:rsidP="00D61C17">
      <w:pPr>
        <w:pStyle w:val="AV11-TextFreskrift"/>
        <w:rPr>
          <w:rFonts w:eastAsia="MS Mincho"/>
        </w:rPr>
      </w:pPr>
      <w:r w:rsidRPr="0078348A">
        <w:rPr>
          <w:rFonts w:eastAsia="MS Mincho"/>
        </w:rPr>
        <w:t xml:space="preserve">Om arbetsgivare, uppdragsgivare, eller praktikgivare bryter mot detta kan det leda till böter. </w:t>
      </w:r>
      <w:r w:rsidR="0085230D" w:rsidRPr="00687C79">
        <w:t>Bestämmelser om straff finns i kapitlet med bestämmelser om sanktionsavgifter och straff</w:t>
      </w:r>
      <w:r w:rsidRPr="0078348A">
        <w:rPr>
          <w:rFonts w:eastAsia="MS Mincho"/>
        </w:rPr>
        <w:t>.</w:t>
      </w:r>
    </w:p>
    <w:p w14:paraId="5D6798D2" w14:textId="77777777" w:rsidR="0078348A" w:rsidRPr="0078348A" w:rsidRDefault="0078348A" w:rsidP="00D61C17">
      <w:pPr>
        <w:pStyle w:val="AV11-TextFreskrift"/>
        <w:rPr>
          <w:rFonts w:eastAsia="MS Mincho"/>
        </w:rPr>
      </w:pPr>
    </w:p>
    <w:p w14:paraId="6A5E857B" w14:textId="23E72D0D" w:rsidR="0078348A" w:rsidRPr="0078348A" w:rsidRDefault="0078348A" w:rsidP="00D61C17">
      <w:pPr>
        <w:pStyle w:val="AV11-TextFreskrift"/>
        <w:rPr>
          <w:rFonts w:eastAsia="MS Mincho"/>
        </w:rPr>
      </w:pPr>
      <w:r w:rsidRPr="0078348A">
        <w:rPr>
          <w:rFonts w:eastAsia="MS Mincho" w:cs="Lucida Grande"/>
          <w:b/>
          <w:bCs/>
        </w:rPr>
        <w:t>13</w:t>
      </w:r>
      <w:r w:rsidRPr="0078348A">
        <w:rPr>
          <w:rFonts w:eastAsia="MS Mincho" w:cs="BookAntiqua-Bold"/>
          <w:b/>
          <w:bCs/>
        </w:rPr>
        <w:t> § </w:t>
      </w:r>
      <w:r w:rsidRPr="0078348A">
        <w:rPr>
          <w:rFonts w:eastAsia="MS Mincho"/>
        </w:rPr>
        <w:t>Arbetsmiljöverket kan ge tillstånd för att anlita yngre barn för att uppträda och repetera inom</w:t>
      </w:r>
    </w:p>
    <w:p w14:paraId="4733ADAE" w14:textId="77777777" w:rsidR="0078348A" w:rsidRPr="0078348A" w:rsidRDefault="0078348A" w:rsidP="00EF3E3D">
      <w:pPr>
        <w:pStyle w:val="AV11-TextFreskrift"/>
        <w:numPr>
          <w:ilvl w:val="0"/>
          <w:numId w:val="60"/>
        </w:numPr>
        <w:rPr>
          <w:rFonts w:eastAsia="MS Mincho"/>
        </w:rPr>
      </w:pPr>
      <w:r w:rsidRPr="0078348A">
        <w:rPr>
          <w:rFonts w:eastAsia="MS Mincho"/>
        </w:rPr>
        <w:t>kulturell verksamhet,</w:t>
      </w:r>
    </w:p>
    <w:p w14:paraId="249AB891" w14:textId="77777777" w:rsidR="0078348A" w:rsidRPr="0078348A" w:rsidRDefault="0078348A" w:rsidP="00EF3E3D">
      <w:pPr>
        <w:pStyle w:val="AV11-TextFreskrift"/>
        <w:numPr>
          <w:ilvl w:val="0"/>
          <w:numId w:val="60"/>
        </w:numPr>
        <w:rPr>
          <w:rFonts w:eastAsia="MS Mincho"/>
        </w:rPr>
      </w:pPr>
      <w:r w:rsidRPr="0078348A">
        <w:rPr>
          <w:rFonts w:eastAsia="MS Mincho"/>
        </w:rPr>
        <w:t>konstnärlig verksamhet, eller</w:t>
      </w:r>
    </w:p>
    <w:p w14:paraId="5EA749AC" w14:textId="77777777" w:rsidR="0078348A" w:rsidRPr="0078348A" w:rsidRDefault="0078348A" w:rsidP="00EF3E3D">
      <w:pPr>
        <w:pStyle w:val="AV11-TextFreskrift"/>
        <w:numPr>
          <w:ilvl w:val="0"/>
          <w:numId w:val="60"/>
        </w:numPr>
        <w:rPr>
          <w:rFonts w:eastAsia="MS Mincho"/>
        </w:rPr>
      </w:pPr>
      <w:r w:rsidRPr="0078348A">
        <w:rPr>
          <w:rFonts w:eastAsia="MS Mincho"/>
        </w:rPr>
        <w:t>sportevenemang eller reklamevenemang.</w:t>
      </w:r>
    </w:p>
    <w:p w14:paraId="52C231C3" w14:textId="77777777" w:rsidR="0078348A" w:rsidRPr="0078348A" w:rsidRDefault="0078348A" w:rsidP="00D61C17">
      <w:pPr>
        <w:pStyle w:val="AV11-TextFreskrift"/>
        <w:rPr>
          <w:rFonts w:eastAsia="MS Mincho"/>
        </w:rPr>
      </w:pPr>
    </w:p>
    <w:p w14:paraId="7EFBDD5A" w14:textId="77777777" w:rsidR="0078348A" w:rsidRPr="0078348A" w:rsidRDefault="0078348A" w:rsidP="00D61C17">
      <w:pPr>
        <w:pStyle w:val="AV11-TextFreskrift"/>
        <w:rPr>
          <w:rFonts w:eastAsia="MS Mincho"/>
        </w:rPr>
      </w:pPr>
      <w:r w:rsidRPr="0078348A">
        <w:rPr>
          <w:rFonts w:eastAsia="MS Mincho"/>
        </w:rPr>
        <w:t xml:space="preserve">Tillstånd kan beviljas om </w:t>
      </w:r>
      <w:r w:rsidRPr="0078348A" w:rsidDel="002A18D4">
        <w:rPr>
          <w:rFonts w:eastAsia="MS Mincho"/>
        </w:rPr>
        <w:t>a</w:t>
      </w:r>
      <w:r w:rsidRPr="0078348A">
        <w:rPr>
          <w:rFonts w:eastAsia="MS Mincho"/>
        </w:rPr>
        <w:t>rbetsuppgifterna</w:t>
      </w:r>
      <w:r w:rsidR="00D61C17">
        <w:rPr>
          <w:rFonts w:eastAsia="MS Mincho"/>
        </w:rPr>
        <w:t>:</w:t>
      </w:r>
    </w:p>
    <w:p w14:paraId="1F67CBE5" w14:textId="77777777" w:rsidR="0078348A" w:rsidRPr="0078348A" w:rsidRDefault="0078348A" w:rsidP="00EF3E3D">
      <w:pPr>
        <w:pStyle w:val="AV11-TextFreskrift"/>
        <w:numPr>
          <w:ilvl w:val="0"/>
          <w:numId w:val="61"/>
        </w:numPr>
        <w:rPr>
          <w:rFonts w:eastAsia="MS Mincho"/>
        </w:rPr>
      </w:pPr>
      <w:r w:rsidRPr="0078348A">
        <w:rPr>
          <w:rFonts w:eastAsia="MS Mincho"/>
        </w:rPr>
        <w:t>inte riskerar barnets säkerhet, hälsa eller utveckling, och</w:t>
      </w:r>
    </w:p>
    <w:p w14:paraId="6C05CFF4" w14:textId="77777777" w:rsidR="0078348A" w:rsidRPr="00D61C17" w:rsidRDefault="0078348A" w:rsidP="00EF3E3D">
      <w:pPr>
        <w:pStyle w:val="AV11-TextFreskrift"/>
        <w:numPr>
          <w:ilvl w:val="0"/>
          <w:numId w:val="61"/>
        </w:numPr>
        <w:rPr>
          <w:rFonts w:eastAsia="MS Mincho"/>
        </w:rPr>
      </w:pPr>
      <w:r w:rsidRPr="0078348A">
        <w:rPr>
          <w:rFonts w:eastAsia="MS Mincho"/>
        </w:rPr>
        <w:t>inte går utöver skolarbetet eller hindrar barnet från att tillgodogöra sig undervisningen i skolan.</w:t>
      </w:r>
      <w:bookmarkStart w:id="717" w:name="_Toc4421213"/>
      <w:bookmarkStart w:id="718" w:name="_Toc5719502"/>
      <w:bookmarkStart w:id="719" w:name="_Toc6215597"/>
      <w:bookmarkStart w:id="720" w:name="_Toc6241797"/>
      <w:bookmarkStart w:id="721" w:name="_Toc6320391"/>
      <w:bookmarkStart w:id="722" w:name="_Toc7013543"/>
      <w:bookmarkStart w:id="723" w:name="_Toc7086422"/>
      <w:bookmarkStart w:id="724" w:name="_Toc16845135"/>
      <w:bookmarkStart w:id="725" w:name="_Toc526425326"/>
      <w:bookmarkStart w:id="726" w:name="_Toc526427072"/>
    </w:p>
    <w:p w14:paraId="3607B396" w14:textId="08B42C2D" w:rsidR="0078348A" w:rsidRPr="0078348A" w:rsidRDefault="0078348A" w:rsidP="00A90371">
      <w:pPr>
        <w:pStyle w:val="AV04-Rubrik4"/>
      </w:pPr>
      <w:r w:rsidRPr="0078348A">
        <w:t xml:space="preserve">Särskilda </w:t>
      </w:r>
      <w:r w:rsidR="00945F1B">
        <w:t>bestämmelser</w:t>
      </w:r>
      <w:r w:rsidR="00945F1B" w:rsidRPr="0078348A">
        <w:t xml:space="preserve"> </w:t>
      </w:r>
      <w:r w:rsidRPr="0078348A">
        <w:t>för äldre barn</w:t>
      </w:r>
      <w:bookmarkEnd w:id="717"/>
      <w:bookmarkEnd w:id="718"/>
      <w:bookmarkEnd w:id="719"/>
      <w:bookmarkEnd w:id="720"/>
      <w:bookmarkEnd w:id="721"/>
      <w:bookmarkEnd w:id="722"/>
      <w:bookmarkEnd w:id="723"/>
      <w:bookmarkEnd w:id="724"/>
    </w:p>
    <w:bookmarkEnd w:id="725"/>
    <w:bookmarkEnd w:id="726"/>
    <w:p w14:paraId="6081435A" w14:textId="1FD4E97D" w:rsidR="0078348A" w:rsidRPr="0078348A" w:rsidRDefault="0078348A" w:rsidP="007F259C">
      <w:pPr>
        <w:pStyle w:val="AV11-TextFreskrift"/>
        <w:rPr>
          <w:rFonts w:eastAsia="MS Mincho"/>
        </w:rPr>
      </w:pPr>
      <w:r w:rsidRPr="0078348A">
        <w:rPr>
          <w:rFonts w:eastAsia="MS Mincho" w:cs="BookAntiqua-Bold"/>
          <w:b/>
          <w:bCs/>
        </w:rPr>
        <w:t>14 § </w:t>
      </w:r>
      <w:r w:rsidRPr="0078348A">
        <w:rPr>
          <w:rFonts w:eastAsia="MS Mincho"/>
        </w:rPr>
        <w:t>Det är förbjudet för arbetsgivare, uppdragsgivare eller praktikgivare att låta äldre barn</w:t>
      </w:r>
    </w:p>
    <w:p w14:paraId="5A01C6EF" w14:textId="77777777" w:rsidR="0078348A" w:rsidRPr="0078348A" w:rsidRDefault="0078348A" w:rsidP="00EF3E3D">
      <w:pPr>
        <w:pStyle w:val="AV11-TextFreskrift"/>
        <w:numPr>
          <w:ilvl w:val="0"/>
          <w:numId w:val="62"/>
        </w:numPr>
        <w:rPr>
          <w:rFonts w:eastAsia="MS Mincho"/>
        </w:rPr>
      </w:pPr>
      <w:r w:rsidRPr="0078348A">
        <w:rPr>
          <w:rFonts w:eastAsia="MS Mincho"/>
        </w:rPr>
        <w:t>sälja åldersreglerade varor,</w:t>
      </w:r>
    </w:p>
    <w:p w14:paraId="1139A69A" w14:textId="77777777" w:rsidR="0078348A" w:rsidRPr="0078348A" w:rsidRDefault="0078348A" w:rsidP="00EF3E3D">
      <w:pPr>
        <w:pStyle w:val="AV11-TextFreskrift"/>
        <w:numPr>
          <w:ilvl w:val="0"/>
          <w:numId w:val="62"/>
        </w:numPr>
        <w:rPr>
          <w:rFonts w:eastAsia="MS Mincho"/>
        </w:rPr>
      </w:pPr>
      <w:r w:rsidRPr="0078348A">
        <w:rPr>
          <w:rFonts w:eastAsia="MS Mincho"/>
        </w:rPr>
        <w:t>utföra annat arbete som kräver ett stort ansvarstagande, eller</w:t>
      </w:r>
    </w:p>
    <w:p w14:paraId="6BB92B5F" w14:textId="77777777" w:rsidR="0078348A" w:rsidRPr="0078348A" w:rsidRDefault="0078348A" w:rsidP="00EF3E3D">
      <w:pPr>
        <w:pStyle w:val="AV11-TextFreskrift"/>
        <w:numPr>
          <w:ilvl w:val="0"/>
          <w:numId w:val="62"/>
        </w:numPr>
        <w:rPr>
          <w:rFonts w:eastAsia="MS Mincho"/>
        </w:rPr>
      </w:pPr>
      <w:r w:rsidRPr="0078348A">
        <w:rPr>
          <w:rFonts w:eastAsia="MS Mincho"/>
        </w:rPr>
        <w:t>utföra arbete som är fysiskt tungt eller psykiskt påfrestande.</w:t>
      </w:r>
    </w:p>
    <w:p w14:paraId="39C1DC04" w14:textId="77777777" w:rsidR="0078348A" w:rsidRPr="0078348A" w:rsidRDefault="0078348A" w:rsidP="007F259C">
      <w:pPr>
        <w:pStyle w:val="AV11-TextFreskrift"/>
        <w:rPr>
          <w:rFonts w:eastAsia="MS Mincho"/>
        </w:rPr>
      </w:pPr>
    </w:p>
    <w:p w14:paraId="5D224CB5" w14:textId="36BB8537" w:rsidR="0078348A" w:rsidRPr="0078348A" w:rsidRDefault="0078348A" w:rsidP="007F259C">
      <w:pPr>
        <w:pStyle w:val="AV11-TextFreskrift"/>
        <w:rPr>
          <w:rFonts w:eastAsia="MS Mincho"/>
        </w:rPr>
      </w:pPr>
      <w:r w:rsidRPr="0078348A">
        <w:rPr>
          <w:rFonts w:eastAsia="MS Mincho"/>
        </w:rPr>
        <w:t xml:space="preserve">Om arbetsgivare, uppdragsgivare, eller praktikgivare bryter mot detta kan det leda till böter. </w:t>
      </w:r>
      <w:r w:rsidR="0085230D" w:rsidRPr="00687C79">
        <w:t>Bestämmelser om straff finns i kapitlet med bestämmelser om sanktionsavgifter och straff</w:t>
      </w:r>
      <w:r w:rsidRPr="0078348A">
        <w:rPr>
          <w:rFonts w:eastAsia="MS Mincho"/>
        </w:rPr>
        <w:t>.</w:t>
      </w:r>
    </w:p>
    <w:p w14:paraId="07E5B1FF" w14:textId="6C17B14D" w:rsidR="0078348A" w:rsidRPr="0078348A" w:rsidRDefault="0078348A" w:rsidP="002F0712">
      <w:pPr>
        <w:pStyle w:val="AV03-Rubrik3utanavdelning"/>
      </w:pPr>
      <w:bookmarkStart w:id="727" w:name="_Toc4421214"/>
      <w:bookmarkStart w:id="728" w:name="_Toc5719503"/>
      <w:bookmarkStart w:id="729" w:name="_Toc6215598"/>
      <w:bookmarkStart w:id="730" w:name="_Toc6241798"/>
      <w:bookmarkStart w:id="731" w:name="_Toc6320392"/>
      <w:bookmarkStart w:id="732" w:name="_Toc7013544"/>
      <w:bookmarkStart w:id="733" w:name="_Toc7086423"/>
      <w:bookmarkStart w:id="734" w:name="_Toc16845136"/>
      <w:bookmarkStart w:id="735" w:name="_Toc27118245"/>
      <w:bookmarkStart w:id="736" w:name="_Toc83637470"/>
      <w:bookmarkStart w:id="737" w:name="_Toc85024305"/>
      <w:r w:rsidRPr="0078348A">
        <w:t>Arbetstider</w:t>
      </w:r>
      <w:bookmarkEnd w:id="727"/>
      <w:bookmarkEnd w:id="728"/>
      <w:bookmarkEnd w:id="729"/>
      <w:bookmarkEnd w:id="730"/>
      <w:bookmarkEnd w:id="731"/>
      <w:bookmarkEnd w:id="732"/>
      <w:bookmarkEnd w:id="733"/>
      <w:bookmarkEnd w:id="734"/>
      <w:bookmarkEnd w:id="735"/>
      <w:bookmarkEnd w:id="736"/>
      <w:bookmarkEnd w:id="737"/>
    </w:p>
    <w:p w14:paraId="11EA28E1" w14:textId="030F7C83" w:rsidR="0078348A" w:rsidRPr="0078348A" w:rsidRDefault="0078348A" w:rsidP="00A90371">
      <w:pPr>
        <w:pStyle w:val="AV04-Rubrik4"/>
      </w:pPr>
      <w:bookmarkStart w:id="738" w:name="_Toc4421215"/>
      <w:bookmarkStart w:id="739" w:name="_Toc5719504"/>
      <w:bookmarkStart w:id="740" w:name="_Toc6215599"/>
      <w:bookmarkStart w:id="741" w:name="_Toc6241799"/>
      <w:bookmarkStart w:id="742" w:name="_Toc6320393"/>
      <w:bookmarkStart w:id="743" w:name="_Toc7013545"/>
      <w:bookmarkStart w:id="744" w:name="_Toc7086424"/>
      <w:bookmarkStart w:id="745" w:name="_Toc16845137"/>
      <w:r w:rsidRPr="0078348A">
        <w:t xml:space="preserve">Allmänna </w:t>
      </w:r>
      <w:r w:rsidR="00945F1B">
        <w:t>bestämmelser</w:t>
      </w:r>
      <w:r w:rsidR="00945F1B" w:rsidRPr="0078348A">
        <w:t xml:space="preserve"> </w:t>
      </w:r>
      <w:r w:rsidRPr="0078348A">
        <w:t>för minderåriga</w:t>
      </w:r>
      <w:bookmarkEnd w:id="738"/>
      <w:bookmarkEnd w:id="739"/>
      <w:bookmarkEnd w:id="740"/>
      <w:bookmarkEnd w:id="741"/>
      <w:bookmarkEnd w:id="742"/>
      <w:bookmarkEnd w:id="743"/>
      <w:bookmarkEnd w:id="744"/>
      <w:bookmarkEnd w:id="745"/>
    </w:p>
    <w:p w14:paraId="5F2EFDC7" w14:textId="162696F0" w:rsidR="0078348A" w:rsidRPr="0078348A" w:rsidRDefault="0078348A" w:rsidP="007F259C">
      <w:pPr>
        <w:pStyle w:val="AV11-TextFreskrift"/>
        <w:rPr>
          <w:rFonts w:eastAsia="MS Mincho"/>
        </w:rPr>
      </w:pPr>
      <w:r w:rsidRPr="0078348A">
        <w:rPr>
          <w:rFonts w:eastAsia="MS Mincho" w:cs="Lucida Grande"/>
          <w:b/>
          <w:bCs/>
        </w:rPr>
        <w:t>15</w:t>
      </w:r>
      <w:r w:rsidRPr="0078348A">
        <w:rPr>
          <w:rFonts w:eastAsia="MS Mincho" w:cs="BookAntiqua-Bold"/>
          <w:b/>
          <w:bCs/>
        </w:rPr>
        <w:t> § </w:t>
      </w:r>
      <w:r w:rsidRPr="0078348A">
        <w:rPr>
          <w:rFonts w:eastAsia="MS Mincho"/>
        </w:rPr>
        <w:t>Den minderårigas vårdnadshavare avgör arbetstiden för</w:t>
      </w:r>
    </w:p>
    <w:p w14:paraId="28CAA46B" w14:textId="77777777" w:rsidR="0078348A" w:rsidRPr="0078348A" w:rsidRDefault="0078348A" w:rsidP="00EF3E3D">
      <w:pPr>
        <w:pStyle w:val="AV11-TextFreskrift"/>
        <w:numPr>
          <w:ilvl w:val="0"/>
          <w:numId w:val="63"/>
        </w:numPr>
        <w:rPr>
          <w:rFonts w:eastAsia="MS Mincho"/>
        </w:rPr>
      </w:pPr>
      <w:r w:rsidRPr="0078348A">
        <w:rPr>
          <w:rFonts w:eastAsia="MS Mincho"/>
        </w:rPr>
        <w:t>yngre barn som utför mycket lätta och ofarliga arbetsuppgifter enligt 12 § p.</w:t>
      </w:r>
      <w:r w:rsidRPr="0078348A">
        <w:rPr>
          <w:b/>
        </w:rPr>
        <w:t> </w:t>
      </w:r>
      <w:r w:rsidRPr="0078348A">
        <w:rPr>
          <w:rFonts w:eastAsia="MS Mincho"/>
        </w:rPr>
        <w:t>1, och</w:t>
      </w:r>
    </w:p>
    <w:p w14:paraId="011270A5" w14:textId="77777777" w:rsidR="0078348A" w:rsidRPr="0078348A" w:rsidRDefault="0078348A" w:rsidP="00EF3E3D">
      <w:pPr>
        <w:pStyle w:val="AV11-TextFreskrift"/>
        <w:numPr>
          <w:ilvl w:val="0"/>
          <w:numId w:val="63"/>
        </w:numPr>
        <w:rPr>
          <w:rFonts w:eastAsia="MS Mincho"/>
        </w:rPr>
      </w:pPr>
      <w:r w:rsidRPr="0078348A">
        <w:rPr>
          <w:rFonts w:eastAsia="MS Mincho"/>
        </w:rPr>
        <w:t>äldre barn och ungdomar som anlitas på samma sätt.</w:t>
      </w:r>
    </w:p>
    <w:p w14:paraId="3B782044" w14:textId="77777777" w:rsidR="0078348A" w:rsidRPr="0078348A" w:rsidRDefault="0078348A" w:rsidP="007F259C">
      <w:pPr>
        <w:pStyle w:val="AV11-TextFreskrift"/>
      </w:pPr>
    </w:p>
    <w:p w14:paraId="0A7A9EA2" w14:textId="5321A2FB" w:rsidR="0078348A" w:rsidRPr="0078348A" w:rsidRDefault="0078348A" w:rsidP="007F259C">
      <w:pPr>
        <w:pStyle w:val="AV11-TextFreskrift"/>
        <w:rPr>
          <w:rFonts w:eastAsia="MS Mincho"/>
        </w:rPr>
      </w:pPr>
      <w:r w:rsidRPr="0078348A">
        <w:rPr>
          <w:rFonts w:eastAsia="MS Mincho" w:cs="Lucida Grande"/>
          <w:b/>
          <w:bCs/>
        </w:rPr>
        <w:t>16</w:t>
      </w:r>
      <w:r w:rsidRPr="0078348A">
        <w:rPr>
          <w:rFonts w:eastAsia="MS Mincho" w:cs="BookAntiqua-Bold"/>
          <w:b/>
          <w:bCs/>
        </w:rPr>
        <w:t> § </w:t>
      </w:r>
      <w:r w:rsidRPr="0078348A">
        <w:rPr>
          <w:rFonts w:eastAsia="MS Mincho"/>
        </w:rPr>
        <w:t>En arbetsgivare eller uppdragsgivare får inte låta en minderårig utföra arbete mellan klockan 24</w:t>
      </w:r>
      <w:r w:rsidR="002D157E">
        <w:rPr>
          <w:rFonts w:eastAsia="MS Mincho"/>
        </w:rPr>
        <w:t xml:space="preserve">.00 och </w:t>
      </w:r>
      <w:r w:rsidRPr="0078348A">
        <w:rPr>
          <w:rFonts w:eastAsia="MS Mincho"/>
        </w:rPr>
        <w:t>5</w:t>
      </w:r>
      <w:r w:rsidR="002D157E">
        <w:rPr>
          <w:rFonts w:eastAsia="MS Mincho"/>
        </w:rPr>
        <w:t>.00</w:t>
      </w:r>
      <w:r w:rsidRPr="0078348A">
        <w:rPr>
          <w:rFonts w:eastAsia="MS Mincho"/>
        </w:rPr>
        <w:t>.</w:t>
      </w:r>
    </w:p>
    <w:p w14:paraId="1D246832" w14:textId="77777777" w:rsidR="0078348A" w:rsidRPr="0078348A" w:rsidRDefault="0078348A" w:rsidP="007F259C">
      <w:pPr>
        <w:pStyle w:val="AV11-TextFreskrift"/>
        <w:rPr>
          <w:rFonts w:eastAsia="MS Mincho"/>
        </w:rPr>
      </w:pPr>
    </w:p>
    <w:p w14:paraId="18BE1A9C" w14:textId="7F928D6C" w:rsidR="0078348A" w:rsidRPr="0078348A" w:rsidRDefault="0078348A" w:rsidP="007F259C">
      <w:pPr>
        <w:pStyle w:val="AV11-TextFreskrift"/>
        <w:rPr>
          <w:rFonts w:eastAsia="MS Mincho"/>
        </w:rPr>
      </w:pPr>
      <w:r w:rsidRPr="0078348A">
        <w:rPr>
          <w:rFonts w:eastAsia="MS Mincho"/>
        </w:rPr>
        <w:t xml:space="preserve">Om arbetsgivare eller uppdragsgivare bryter mot detta kan det leda till böter. </w:t>
      </w:r>
      <w:r w:rsidR="0085230D" w:rsidRPr="00687C79">
        <w:t>Bestämmelser om straff finns i kapitlet med bestämmelser om sanktionsavgifter och straff</w:t>
      </w:r>
      <w:r w:rsidRPr="0078348A">
        <w:rPr>
          <w:rFonts w:eastAsia="MS Mincho"/>
        </w:rPr>
        <w:t>.</w:t>
      </w:r>
    </w:p>
    <w:p w14:paraId="500FA159" w14:textId="77777777" w:rsidR="0078348A" w:rsidRPr="0078348A" w:rsidRDefault="0078348A" w:rsidP="007F259C">
      <w:pPr>
        <w:pStyle w:val="AV11-TextFreskrift"/>
        <w:rPr>
          <w:rFonts w:eastAsia="MS Mincho" w:cs="BookAntiqua-Bold"/>
          <w:b/>
          <w:bCs/>
        </w:rPr>
      </w:pPr>
    </w:p>
    <w:p w14:paraId="02ADA289" w14:textId="77777777" w:rsidR="0078348A" w:rsidRPr="0078348A" w:rsidRDefault="0078348A" w:rsidP="007F259C">
      <w:pPr>
        <w:pStyle w:val="AV11-TextFreskrift"/>
        <w:rPr>
          <w:rFonts w:eastAsia="MS Mincho"/>
        </w:rPr>
      </w:pPr>
      <w:r w:rsidRPr="0078348A">
        <w:rPr>
          <w:rFonts w:eastAsia="MS Mincho" w:cs="BookAntiqua-Bold"/>
          <w:b/>
          <w:bCs/>
        </w:rPr>
        <w:t>17 § </w:t>
      </w:r>
      <w:r w:rsidRPr="0078348A">
        <w:rPr>
          <w:rFonts w:eastAsia="MS Mincho"/>
        </w:rPr>
        <w:t>Om det finns särskilda skäl får Arbetsmiljöverket godkänna undantag från 16 och 19–21 §§ för uppträdande och repetitioner inom kulturell eller konstnärlig verksamhet samt för sportevenemang och reklamevenemang.</w:t>
      </w:r>
    </w:p>
    <w:p w14:paraId="5A411505" w14:textId="77777777" w:rsidR="0078348A" w:rsidRPr="0078348A" w:rsidRDefault="0078348A" w:rsidP="007F259C">
      <w:pPr>
        <w:pStyle w:val="AV11-TextFreskrift"/>
        <w:rPr>
          <w:rFonts w:eastAsia="MS Mincho"/>
        </w:rPr>
      </w:pPr>
    </w:p>
    <w:p w14:paraId="0DD043F4" w14:textId="77777777" w:rsidR="0078348A" w:rsidRPr="0078348A" w:rsidRDefault="0078348A" w:rsidP="007F259C">
      <w:pPr>
        <w:pStyle w:val="AV09-RubrikAR"/>
        <w:rPr>
          <w:rFonts w:eastAsia="MS Mincho" w:cs="BookAntiqua"/>
        </w:rPr>
      </w:pPr>
      <w:r w:rsidRPr="0078348A">
        <w:rPr>
          <w:rFonts w:eastAsia="MS Mincho"/>
        </w:rPr>
        <w:t>Allmänna råd</w:t>
      </w:r>
    </w:p>
    <w:p w14:paraId="09CB97AC" w14:textId="77777777" w:rsidR="0078348A" w:rsidRPr="0078348A" w:rsidRDefault="0078348A" w:rsidP="007F259C">
      <w:pPr>
        <w:pStyle w:val="AV13-TextAR"/>
        <w:rPr>
          <w:rFonts w:eastAsia="MS Mincho"/>
        </w:rPr>
      </w:pPr>
      <w:r w:rsidRPr="0078348A">
        <w:rPr>
          <w:rFonts w:eastAsia="MS Mincho"/>
        </w:rPr>
        <w:t>Exempel på särskilda skäl är om barn ska delta i filminspelningar där nattmörker är en förutsättning och det bara gäller ett fåtal tillfällen.</w:t>
      </w:r>
    </w:p>
    <w:p w14:paraId="62866584" w14:textId="77777777" w:rsidR="0078348A" w:rsidRPr="0078348A" w:rsidRDefault="0078348A" w:rsidP="007F259C">
      <w:pPr>
        <w:pStyle w:val="AV11-TextFreskrift"/>
        <w:rPr>
          <w:rFonts w:eastAsia="MS Mincho"/>
        </w:rPr>
      </w:pPr>
    </w:p>
    <w:p w14:paraId="58F17675" w14:textId="0D39921F" w:rsidR="0078348A" w:rsidRPr="0078348A" w:rsidRDefault="0078348A" w:rsidP="007F259C">
      <w:pPr>
        <w:pStyle w:val="AV11-TextFreskrift"/>
        <w:rPr>
          <w:rFonts w:eastAsia="MS Mincho"/>
        </w:rPr>
      </w:pPr>
      <w:r w:rsidRPr="0078348A">
        <w:rPr>
          <w:rFonts w:eastAsia="MS Mincho"/>
          <w:b/>
        </w:rPr>
        <w:t>18 §</w:t>
      </w:r>
      <w:r w:rsidR="007F259C">
        <w:rPr>
          <w:rFonts w:eastAsia="MS Mincho"/>
        </w:rPr>
        <w:t> </w:t>
      </w:r>
      <w:r w:rsidRPr="0078348A">
        <w:rPr>
          <w:rFonts w:eastAsia="MS Mincho"/>
        </w:rPr>
        <w:t>Arbetsgivare eller uppdragsgivare ska ordna med en sammanhängande rast som är minst 30</w:t>
      </w:r>
      <w:r w:rsidRPr="0078348A">
        <w:rPr>
          <w:b/>
        </w:rPr>
        <w:t> </w:t>
      </w:r>
      <w:r w:rsidRPr="0078348A">
        <w:rPr>
          <w:rFonts w:eastAsia="MS Mincho"/>
        </w:rPr>
        <w:t>minuter, senast efter fyra och en halv timmes arbete.</w:t>
      </w:r>
    </w:p>
    <w:p w14:paraId="425A49DC" w14:textId="77777777" w:rsidR="0078348A" w:rsidRPr="0078348A" w:rsidRDefault="0078348A" w:rsidP="007F259C">
      <w:pPr>
        <w:pStyle w:val="AV11-TextFreskrift"/>
        <w:rPr>
          <w:rFonts w:eastAsia="MS Mincho"/>
        </w:rPr>
      </w:pPr>
    </w:p>
    <w:p w14:paraId="1CD05138" w14:textId="60DEE2D6" w:rsidR="0078348A" w:rsidRPr="0078348A" w:rsidRDefault="0078348A" w:rsidP="007F259C">
      <w:pPr>
        <w:pStyle w:val="AV11-TextFreskrift"/>
        <w:rPr>
          <w:rFonts w:eastAsia="MS Mincho"/>
        </w:rPr>
      </w:pPr>
      <w:r w:rsidRPr="0078348A">
        <w:rPr>
          <w:rFonts w:eastAsia="MS Mincho"/>
        </w:rPr>
        <w:t xml:space="preserve">Om </w:t>
      </w:r>
      <w:r w:rsidR="006C6B17">
        <w:rPr>
          <w:rFonts w:eastAsia="MS Mincho"/>
        </w:rPr>
        <w:t xml:space="preserve">en </w:t>
      </w:r>
      <w:r w:rsidRPr="0078348A">
        <w:rPr>
          <w:rFonts w:eastAsia="MS Mincho"/>
        </w:rPr>
        <w:t xml:space="preserve">arbetsgivare eller uppdragsgivare bryter mot detta kan det leda till böter. </w:t>
      </w:r>
      <w:r w:rsidR="0085230D" w:rsidRPr="00687C79">
        <w:t>Bestämmelser om straff finns i kapitlet med bestämmelser om sanktionsavgifter och straff</w:t>
      </w:r>
      <w:r w:rsidRPr="0078348A">
        <w:rPr>
          <w:rFonts w:eastAsia="MS Mincho"/>
        </w:rPr>
        <w:t>.</w:t>
      </w:r>
    </w:p>
    <w:p w14:paraId="7EC89214" w14:textId="629DB775" w:rsidR="0078348A" w:rsidRPr="0078348A" w:rsidRDefault="0078348A" w:rsidP="00A90371">
      <w:pPr>
        <w:pStyle w:val="AV04-Rubrik4"/>
      </w:pPr>
      <w:bookmarkStart w:id="746" w:name="_Toc4421216"/>
      <w:bookmarkStart w:id="747" w:name="_Toc5719505"/>
      <w:bookmarkStart w:id="748" w:name="_Toc6215600"/>
      <w:bookmarkStart w:id="749" w:name="_Toc6241800"/>
      <w:bookmarkStart w:id="750" w:name="_Toc6320394"/>
      <w:bookmarkStart w:id="751" w:name="_Toc7013546"/>
      <w:bookmarkStart w:id="752" w:name="_Toc7086425"/>
      <w:bookmarkStart w:id="753" w:name="_Toc16845138"/>
      <w:bookmarkStart w:id="754" w:name="_Toc526425327"/>
      <w:bookmarkStart w:id="755" w:name="_Toc526427073"/>
      <w:r w:rsidRPr="0078348A">
        <w:t xml:space="preserve">Särskilda </w:t>
      </w:r>
      <w:r w:rsidR="00945F1B">
        <w:t>bestämmelser</w:t>
      </w:r>
      <w:r w:rsidR="00945F1B" w:rsidRPr="0078348A">
        <w:t xml:space="preserve"> </w:t>
      </w:r>
      <w:r w:rsidRPr="0078348A">
        <w:t>för yngre och äldre barn</w:t>
      </w:r>
      <w:bookmarkEnd w:id="746"/>
      <w:bookmarkEnd w:id="747"/>
      <w:bookmarkEnd w:id="748"/>
      <w:bookmarkEnd w:id="749"/>
      <w:bookmarkEnd w:id="750"/>
      <w:bookmarkEnd w:id="751"/>
      <w:bookmarkEnd w:id="752"/>
      <w:bookmarkEnd w:id="753"/>
      <w:bookmarkEnd w:id="754"/>
      <w:bookmarkEnd w:id="755"/>
    </w:p>
    <w:p w14:paraId="6F990711" w14:textId="1AAEDE6C" w:rsidR="0078348A" w:rsidRPr="0078348A" w:rsidRDefault="0078348A" w:rsidP="002152A3">
      <w:pPr>
        <w:pStyle w:val="AV11-TextFreskrift"/>
        <w:rPr>
          <w:rFonts w:eastAsia="MS Mincho" w:cs="Lucida Grande"/>
          <w:b/>
          <w:bCs/>
        </w:rPr>
      </w:pPr>
      <w:r w:rsidRPr="0078348A">
        <w:rPr>
          <w:rFonts w:eastAsia="MS Mincho" w:cs="Lucida Grande"/>
          <w:b/>
          <w:bCs/>
        </w:rPr>
        <w:t>19</w:t>
      </w:r>
      <w:r w:rsidRPr="0078348A">
        <w:rPr>
          <w:rFonts w:eastAsia="MS Mincho" w:cs="BookAntiqua-Bold"/>
          <w:b/>
          <w:bCs/>
        </w:rPr>
        <w:t> § </w:t>
      </w:r>
      <w:r w:rsidRPr="0078348A">
        <w:rPr>
          <w:rFonts w:eastAsia="MS Mincho"/>
        </w:rPr>
        <w:t>Arbetsgivare eller uppdragsgivare får inte låta yngre eller äldre barn utföra arbete mellan klockan 20</w:t>
      </w:r>
      <w:r w:rsidR="004D5763">
        <w:rPr>
          <w:rFonts w:eastAsia="MS Mincho"/>
        </w:rPr>
        <w:t>.00</w:t>
      </w:r>
      <w:r w:rsidRPr="0078348A">
        <w:rPr>
          <w:rFonts w:eastAsia="MS Mincho"/>
        </w:rPr>
        <w:t xml:space="preserve"> och 6</w:t>
      </w:r>
      <w:r w:rsidR="004D5763">
        <w:rPr>
          <w:rFonts w:eastAsia="MS Mincho"/>
        </w:rPr>
        <w:t>.00</w:t>
      </w:r>
      <w:r w:rsidR="006C1C37">
        <w:rPr>
          <w:rFonts w:eastAsia="MS Mincho"/>
        </w:rPr>
        <w:t>.</w:t>
      </w:r>
    </w:p>
    <w:p w14:paraId="5CB1167A" w14:textId="77777777" w:rsidR="0078348A" w:rsidRPr="0078348A" w:rsidRDefault="0078348A" w:rsidP="002152A3">
      <w:pPr>
        <w:pStyle w:val="AV11-TextFreskrift"/>
        <w:rPr>
          <w:rFonts w:eastAsia="MS Mincho"/>
        </w:rPr>
      </w:pPr>
    </w:p>
    <w:p w14:paraId="10B8378A" w14:textId="636E85EA" w:rsidR="0078348A" w:rsidRPr="0078348A" w:rsidRDefault="0078348A" w:rsidP="002152A3">
      <w:pPr>
        <w:pStyle w:val="AV11-TextFreskrift"/>
        <w:rPr>
          <w:rFonts w:eastAsia="MS Mincho"/>
        </w:rPr>
      </w:pPr>
      <w:r w:rsidRPr="0078348A">
        <w:rPr>
          <w:rFonts w:eastAsia="MS Mincho"/>
        </w:rPr>
        <w:t xml:space="preserve">Om </w:t>
      </w:r>
      <w:r w:rsidR="006C6B17">
        <w:rPr>
          <w:rFonts w:eastAsia="MS Mincho"/>
        </w:rPr>
        <w:t xml:space="preserve">en </w:t>
      </w:r>
      <w:r w:rsidRPr="0078348A">
        <w:rPr>
          <w:rFonts w:eastAsia="MS Mincho"/>
        </w:rPr>
        <w:t xml:space="preserve">arbetsgivare eller uppdragsgivare bryter mot detta kan det leda till böter. </w:t>
      </w:r>
      <w:r w:rsidR="0085230D" w:rsidRPr="00687C79">
        <w:t>Bestämmelser om straff finns i kapitlet med bestämmelser om sanktionsavgifter och straff</w:t>
      </w:r>
      <w:r w:rsidRPr="0078348A">
        <w:rPr>
          <w:rFonts w:eastAsia="MS Mincho"/>
        </w:rPr>
        <w:t>.</w:t>
      </w:r>
    </w:p>
    <w:p w14:paraId="06376E38" w14:textId="77777777" w:rsidR="0078348A" w:rsidRPr="0078348A" w:rsidRDefault="0078348A" w:rsidP="002152A3">
      <w:pPr>
        <w:pStyle w:val="AV11-TextFreskrift"/>
        <w:rPr>
          <w:rFonts w:eastAsia="MS Mincho" w:cs="BookAntiqua-Bold"/>
          <w:b/>
          <w:bCs/>
        </w:rPr>
      </w:pPr>
    </w:p>
    <w:p w14:paraId="178C1FF4" w14:textId="77777777" w:rsidR="0078348A" w:rsidRPr="0078348A" w:rsidRDefault="0078348A" w:rsidP="002152A3">
      <w:pPr>
        <w:pStyle w:val="AV11-TextFreskrift"/>
        <w:rPr>
          <w:rFonts w:eastAsia="MS Mincho"/>
        </w:rPr>
      </w:pPr>
      <w:r w:rsidRPr="0078348A">
        <w:rPr>
          <w:rFonts w:eastAsia="MS Mincho" w:cs="BookAntiqua-Bold"/>
          <w:b/>
          <w:bCs/>
        </w:rPr>
        <w:t>20 § </w:t>
      </w:r>
      <w:r w:rsidRPr="0078348A">
        <w:rPr>
          <w:rFonts w:eastAsia="MS Mincho"/>
        </w:rPr>
        <w:t xml:space="preserve">När arbetsgivare eller uppdragsgivare anlitar </w:t>
      </w:r>
      <w:r w:rsidRPr="0078348A" w:rsidDel="008D08DD">
        <w:rPr>
          <w:rFonts w:eastAsia="MS Mincho"/>
        </w:rPr>
        <w:t xml:space="preserve">yngre eller äldre </w:t>
      </w:r>
      <w:r w:rsidRPr="0078348A">
        <w:rPr>
          <w:rFonts w:eastAsia="MS Mincho"/>
        </w:rPr>
        <w:t>barn gäller även följande arbetstidsregler:</w:t>
      </w:r>
    </w:p>
    <w:p w14:paraId="75B2A3A9" w14:textId="77777777" w:rsidR="0078348A" w:rsidRPr="002152A3" w:rsidRDefault="0078348A" w:rsidP="00EF3E3D">
      <w:pPr>
        <w:pStyle w:val="AV11-TextFreskrift"/>
        <w:numPr>
          <w:ilvl w:val="0"/>
          <w:numId w:val="64"/>
        </w:numPr>
        <w:rPr>
          <w:rFonts w:eastAsia="MS Mincho"/>
        </w:rPr>
      </w:pPr>
      <w:r w:rsidRPr="002152A3">
        <w:t>Dygnsvila:</w:t>
      </w:r>
      <w:r w:rsidRPr="002152A3">
        <w:rPr>
          <w:rFonts w:eastAsia="MS Mincho"/>
        </w:rPr>
        <w:t xml:space="preserve"> Barnet ska vara ledigt från arbete minst 14</w:t>
      </w:r>
      <w:r w:rsidRPr="002152A3">
        <w:t> </w:t>
      </w:r>
      <w:r w:rsidRPr="002152A3">
        <w:rPr>
          <w:rFonts w:eastAsia="MS Mincho"/>
        </w:rPr>
        <w:t>timmar sammanhängande för nattvila, under varje period om 24</w:t>
      </w:r>
      <w:r w:rsidRPr="002152A3">
        <w:t> </w:t>
      </w:r>
      <w:r w:rsidRPr="002152A3">
        <w:rPr>
          <w:rFonts w:eastAsia="MS Mincho"/>
        </w:rPr>
        <w:t>timmar.</w:t>
      </w:r>
    </w:p>
    <w:p w14:paraId="613D8A4C" w14:textId="77777777" w:rsidR="0078348A" w:rsidRPr="002152A3" w:rsidRDefault="0078348A" w:rsidP="00EF3E3D">
      <w:pPr>
        <w:pStyle w:val="AV11-TextFreskrift"/>
        <w:numPr>
          <w:ilvl w:val="0"/>
          <w:numId w:val="64"/>
        </w:numPr>
        <w:rPr>
          <w:rFonts w:eastAsia="MS Mincho"/>
        </w:rPr>
      </w:pPr>
      <w:r w:rsidRPr="002152A3">
        <w:rPr>
          <w:rFonts w:eastAsia="MS Mincho"/>
        </w:rPr>
        <w:t>Veckoledighet: Barnet ska vara ledigt från arbete minst två dagar under varje period om sju dagar. Så långt som möjligt ska ledigheten vara sammanhängande och vara under lördag och söndag. Minst 36</w:t>
      </w:r>
      <w:r w:rsidRPr="002152A3">
        <w:t> </w:t>
      </w:r>
      <w:r w:rsidRPr="002152A3">
        <w:rPr>
          <w:rFonts w:eastAsia="MS Mincho"/>
        </w:rPr>
        <w:t>timmar av veckoledigheten ska vara sammanhängande, och ligga på tid som är fri från skolundervisning.</w:t>
      </w:r>
    </w:p>
    <w:p w14:paraId="10EF61D9" w14:textId="77777777" w:rsidR="0078348A" w:rsidRPr="002152A3" w:rsidRDefault="0078348A" w:rsidP="00EF3E3D">
      <w:pPr>
        <w:pStyle w:val="AV11-TextFreskrift"/>
        <w:numPr>
          <w:ilvl w:val="0"/>
          <w:numId w:val="64"/>
        </w:numPr>
        <w:rPr>
          <w:rFonts w:eastAsia="MS Mincho"/>
        </w:rPr>
      </w:pPr>
      <w:r w:rsidRPr="002152A3">
        <w:t>Lov eller semester</w:t>
      </w:r>
      <w:r w:rsidRPr="002152A3">
        <w:rPr>
          <w:rFonts w:eastAsia="MS Mincho"/>
        </w:rPr>
        <w:t>: Varje kalenderår ska barnet vara ledigt från arbete minst fyra veckor sammanhängande. Ledigheten ska ligga på tid som är fri från skolundervisning.</w:t>
      </w:r>
    </w:p>
    <w:p w14:paraId="4A898C4F" w14:textId="667523F7" w:rsidR="0078348A" w:rsidRPr="002152A3" w:rsidRDefault="0078348A" w:rsidP="00EF3E3D">
      <w:pPr>
        <w:pStyle w:val="AV11-TextFreskrift"/>
        <w:numPr>
          <w:ilvl w:val="0"/>
          <w:numId w:val="64"/>
        </w:numPr>
        <w:rPr>
          <w:rFonts w:eastAsia="MS Mincho"/>
        </w:rPr>
      </w:pPr>
      <w:r w:rsidRPr="002152A3">
        <w:rPr>
          <w:rFonts w:eastAsia="MS Mincho"/>
        </w:rPr>
        <w:t>Arbete under ett skollov, som är minst en vecka tillsammans med lördag och söndag, får totalt omfatta</w:t>
      </w:r>
    </w:p>
    <w:p w14:paraId="19D8A1AC" w14:textId="77777777" w:rsidR="0078348A" w:rsidRPr="002152A3" w:rsidRDefault="0078348A" w:rsidP="00EF3E3D">
      <w:pPr>
        <w:pStyle w:val="AV11-TextFreskrift"/>
        <w:numPr>
          <w:ilvl w:val="0"/>
          <w:numId w:val="78"/>
        </w:numPr>
        <w:rPr>
          <w:rFonts w:eastAsia="MS Mincho"/>
        </w:rPr>
      </w:pPr>
      <w:r w:rsidRPr="002152A3">
        <w:rPr>
          <w:rFonts w:eastAsia="MS Mincho"/>
        </w:rPr>
        <w:t>högst 7</w:t>
      </w:r>
      <w:r w:rsidRPr="002152A3">
        <w:t> </w:t>
      </w:r>
      <w:r w:rsidRPr="002152A3">
        <w:rPr>
          <w:rFonts w:eastAsia="MS Mincho"/>
        </w:rPr>
        <w:t>timmar per dag, och</w:t>
      </w:r>
    </w:p>
    <w:p w14:paraId="26BEF756" w14:textId="77777777" w:rsidR="0078348A" w:rsidRPr="002152A3" w:rsidRDefault="0078348A" w:rsidP="00EF3E3D">
      <w:pPr>
        <w:pStyle w:val="AV11-TextFreskrift"/>
        <w:numPr>
          <w:ilvl w:val="0"/>
          <w:numId w:val="78"/>
        </w:numPr>
        <w:rPr>
          <w:rFonts w:eastAsia="MS Mincho"/>
        </w:rPr>
      </w:pPr>
      <w:r w:rsidRPr="002152A3">
        <w:rPr>
          <w:rFonts w:eastAsia="MS Mincho"/>
        </w:rPr>
        <w:t>högst 35</w:t>
      </w:r>
      <w:r w:rsidRPr="002152A3">
        <w:t> </w:t>
      </w:r>
      <w:r w:rsidRPr="002152A3">
        <w:rPr>
          <w:rFonts w:eastAsia="MS Mincho"/>
        </w:rPr>
        <w:t>timmar per vecka.</w:t>
      </w:r>
    </w:p>
    <w:p w14:paraId="4D98B84D" w14:textId="77777777" w:rsidR="00B77484" w:rsidRDefault="0078348A" w:rsidP="00EF3E3D">
      <w:pPr>
        <w:pStyle w:val="AV11-TextFreskrift"/>
        <w:numPr>
          <w:ilvl w:val="0"/>
          <w:numId w:val="64"/>
        </w:numPr>
        <w:rPr>
          <w:rFonts w:eastAsia="MS Mincho"/>
        </w:rPr>
      </w:pPr>
      <w:r w:rsidRPr="002152A3">
        <w:rPr>
          <w:rFonts w:eastAsia="MS Mincho"/>
        </w:rPr>
        <w:t>Arbete under en skolvecka får totalt omfatta</w:t>
      </w:r>
    </w:p>
    <w:p w14:paraId="4AFFA31A" w14:textId="77777777" w:rsidR="00B77484" w:rsidRDefault="0078348A" w:rsidP="00EF3E3D">
      <w:pPr>
        <w:pStyle w:val="AV11-TextFreskrift"/>
        <w:numPr>
          <w:ilvl w:val="1"/>
          <w:numId w:val="79"/>
        </w:numPr>
        <w:rPr>
          <w:rFonts w:eastAsia="MS Mincho"/>
        </w:rPr>
      </w:pPr>
      <w:r w:rsidRPr="00B77484">
        <w:rPr>
          <w:rFonts w:eastAsia="MS Mincho"/>
        </w:rPr>
        <w:t>högst 2</w:t>
      </w:r>
      <w:r w:rsidRPr="002152A3">
        <w:t> </w:t>
      </w:r>
      <w:r w:rsidRPr="00B77484">
        <w:rPr>
          <w:rFonts w:eastAsia="MS Mincho"/>
        </w:rPr>
        <w:t>timmar per skoldag, eller 7</w:t>
      </w:r>
      <w:r w:rsidRPr="002152A3">
        <w:t> </w:t>
      </w:r>
      <w:r w:rsidRPr="00B77484">
        <w:rPr>
          <w:rFonts w:eastAsia="MS Mincho"/>
        </w:rPr>
        <w:t>timmar per skolfri dag, och</w:t>
      </w:r>
    </w:p>
    <w:p w14:paraId="6E17CF6B" w14:textId="7B99813B" w:rsidR="0078348A" w:rsidRPr="00B77484" w:rsidRDefault="0078348A" w:rsidP="00EF3E3D">
      <w:pPr>
        <w:pStyle w:val="AV11-TextFreskrift"/>
        <w:numPr>
          <w:ilvl w:val="1"/>
          <w:numId w:val="79"/>
        </w:numPr>
        <w:rPr>
          <w:rFonts w:eastAsia="MS Mincho"/>
        </w:rPr>
      </w:pPr>
      <w:r w:rsidRPr="00B77484">
        <w:rPr>
          <w:rFonts w:eastAsia="MS Mincho"/>
        </w:rPr>
        <w:t>högst 12</w:t>
      </w:r>
      <w:r w:rsidRPr="002152A3">
        <w:t> </w:t>
      </w:r>
      <w:r w:rsidRPr="00B77484">
        <w:rPr>
          <w:rFonts w:eastAsia="MS Mincho"/>
        </w:rPr>
        <w:t>timmar per skolvecka.</w:t>
      </w:r>
    </w:p>
    <w:p w14:paraId="227D1C75" w14:textId="77777777" w:rsidR="0078348A" w:rsidRPr="002152A3" w:rsidRDefault="0078348A" w:rsidP="00D4775E">
      <w:pPr>
        <w:pStyle w:val="AV11-TextFreskrift"/>
        <w:rPr>
          <w:rFonts w:eastAsia="MS Mincho"/>
        </w:rPr>
      </w:pPr>
    </w:p>
    <w:p w14:paraId="34B96D3A" w14:textId="193C8B79" w:rsidR="0078348A" w:rsidRPr="0078348A" w:rsidRDefault="0078348A" w:rsidP="00D4775E">
      <w:pPr>
        <w:pStyle w:val="AV11-TextFreskrift"/>
        <w:rPr>
          <w:rFonts w:eastAsia="MS Mincho"/>
        </w:rPr>
      </w:pPr>
      <w:r w:rsidRPr="0078348A">
        <w:rPr>
          <w:rFonts w:eastAsia="MS Mincho"/>
        </w:rPr>
        <w:t xml:space="preserve">Bestämmelserna i första stycket </w:t>
      </w:r>
      <w:r w:rsidR="00334F0D">
        <w:rPr>
          <w:rFonts w:eastAsia="MS Mincho"/>
        </w:rPr>
        <w:t>punkt</w:t>
      </w:r>
      <w:r w:rsidR="00660739">
        <w:rPr>
          <w:rFonts w:eastAsia="MS Mincho"/>
        </w:rPr>
        <w:t>erna</w:t>
      </w:r>
      <w:r w:rsidR="00334F0D">
        <w:rPr>
          <w:rFonts w:eastAsia="MS Mincho"/>
        </w:rPr>
        <w:t xml:space="preserve"> 1</w:t>
      </w:r>
      <w:r w:rsidR="00796606">
        <w:rPr>
          <w:rFonts w:eastAsia="MS Mincho"/>
        </w:rPr>
        <w:t>–</w:t>
      </w:r>
      <w:r w:rsidR="00334F0D">
        <w:rPr>
          <w:rFonts w:eastAsia="MS Mincho"/>
        </w:rPr>
        <w:t xml:space="preserve">5 </w:t>
      </w:r>
      <w:r w:rsidRPr="0078348A">
        <w:rPr>
          <w:rFonts w:eastAsia="MS Mincho"/>
        </w:rPr>
        <w:t>gäller oavsett om arbetstiden rubriceras som ordinarie arbetstid, övertid, mertid eller jourtid.</w:t>
      </w:r>
    </w:p>
    <w:p w14:paraId="48A010CD" w14:textId="77777777" w:rsidR="0078348A" w:rsidRPr="0078348A" w:rsidRDefault="0078348A" w:rsidP="00D4775E">
      <w:pPr>
        <w:pStyle w:val="AV11-TextFreskrift"/>
        <w:rPr>
          <w:rFonts w:eastAsia="MS Mincho"/>
        </w:rPr>
      </w:pPr>
    </w:p>
    <w:p w14:paraId="3FB1744B" w14:textId="2CECB706" w:rsidR="0078348A" w:rsidRPr="0078348A" w:rsidRDefault="0078348A" w:rsidP="00D4775E">
      <w:pPr>
        <w:pStyle w:val="AV11-TextFreskrift"/>
        <w:rPr>
          <w:rFonts w:eastAsia="MS Mincho"/>
        </w:rPr>
      </w:pPr>
      <w:r w:rsidRPr="0078348A">
        <w:rPr>
          <w:rFonts w:eastAsia="MS Mincho"/>
        </w:rPr>
        <w:t xml:space="preserve">Om </w:t>
      </w:r>
      <w:r w:rsidR="00A70C04">
        <w:rPr>
          <w:rFonts w:eastAsia="MS Mincho"/>
        </w:rPr>
        <w:t xml:space="preserve">en </w:t>
      </w:r>
      <w:r w:rsidRPr="0078348A">
        <w:rPr>
          <w:rFonts w:eastAsia="MS Mincho"/>
        </w:rPr>
        <w:t xml:space="preserve">arbetsgivare eller uppdragsgivare bryter mot första stycket </w:t>
      </w:r>
      <w:r w:rsidR="006F3F6B">
        <w:rPr>
          <w:rFonts w:eastAsia="MS Mincho"/>
        </w:rPr>
        <w:t>punkterna 1</w:t>
      </w:r>
      <w:r w:rsidR="00A70C04">
        <w:rPr>
          <w:rFonts w:eastAsia="MS Mincho"/>
        </w:rPr>
        <w:t>–</w:t>
      </w:r>
      <w:r w:rsidR="006F3F6B">
        <w:rPr>
          <w:rFonts w:eastAsia="MS Mincho"/>
        </w:rPr>
        <w:t xml:space="preserve">5 </w:t>
      </w:r>
      <w:r w:rsidRPr="0078348A">
        <w:rPr>
          <w:rFonts w:eastAsia="MS Mincho"/>
        </w:rPr>
        <w:t xml:space="preserve">kan det leda till böter. </w:t>
      </w:r>
      <w:r w:rsidR="0085230D" w:rsidRPr="00687C79">
        <w:t>Bestämmelser om straff finns i kapitlet med bestämmelser om sanktionsavgifter och straff</w:t>
      </w:r>
      <w:r w:rsidRPr="0078348A">
        <w:rPr>
          <w:rFonts w:eastAsia="MS Mincho"/>
        </w:rPr>
        <w:t>.</w:t>
      </w:r>
    </w:p>
    <w:p w14:paraId="15C749B3" w14:textId="5793DD9B" w:rsidR="0078348A" w:rsidRPr="0078348A" w:rsidRDefault="0078348A" w:rsidP="00A90371">
      <w:pPr>
        <w:pStyle w:val="AV04-Rubrik4"/>
      </w:pPr>
      <w:bookmarkStart w:id="756" w:name="_Toc526425328"/>
      <w:bookmarkStart w:id="757" w:name="_Toc526427074"/>
      <w:bookmarkStart w:id="758" w:name="_Toc4421217"/>
      <w:bookmarkStart w:id="759" w:name="_Toc5719506"/>
      <w:bookmarkStart w:id="760" w:name="_Toc6215601"/>
      <w:bookmarkStart w:id="761" w:name="_Toc6241801"/>
      <w:bookmarkStart w:id="762" w:name="_Toc6320395"/>
      <w:bookmarkStart w:id="763" w:name="_Toc7013547"/>
      <w:bookmarkStart w:id="764" w:name="_Toc7086426"/>
      <w:bookmarkStart w:id="765" w:name="_Toc16845139"/>
      <w:r w:rsidRPr="0078348A">
        <w:t xml:space="preserve">Särskilda </w:t>
      </w:r>
      <w:r w:rsidR="00945F1B">
        <w:t>bestämmelser</w:t>
      </w:r>
      <w:r w:rsidR="00945F1B" w:rsidRPr="0078348A">
        <w:t xml:space="preserve"> </w:t>
      </w:r>
      <w:r w:rsidRPr="0078348A">
        <w:t>för ungdomar</w:t>
      </w:r>
      <w:bookmarkEnd w:id="756"/>
      <w:bookmarkEnd w:id="757"/>
      <w:bookmarkEnd w:id="758"/>
      <w:bookmarkEnd w:id="759"/>
      <w:bookmarkEnd w:id="760"/>
      <w:bookmarkEnd w:id="761"/>
      <w:bookmarkEnd w:id="762"/>
      <w:bookmarkEnd w:id="763"/>
      <w:bookmarkEnd w:id="764"/>
      <w:bookmarkEnd w:id="765"/>
    </w:p>
    <w:p w14:paraId="19631373" w14:textId="10362B96" w:rsidR="0078348A" w:rsidRPr="0078348A" w:rsidRDefault="0078348A" w:rsidP="00264BD4">
      <w:pPr>
        <w:pStyle w:val="AV11-TextFreskrift"/>
        <w:rPr>
          <w:rFonts w:eastAsia="MS Mincho"/>
        </w:rPr>
      </w:pPr>
      <w:r w:rsidRPr="0078348A">
        <w:rPr>
          <w:rFonts w:eastAsia="MS Mincho"/>
          <w:b/>
        </w:rPr>
        <w:t>21 § </w:t>
      </w:r>
      <w:r w:rsidRPr="0078348A">
        <w:rPr>
          <w:rFonts w:eastAsia="MS Mincho"/>
        </w:rPr>
        <w:t>N</w:t>
      </w:r>
      <w:r w:rsidRPr="0078348A">
        <w:t>är arbetsgivare eller uppdragsgivare anlitar</w:t>
      </w:r>
      <w:r w:rsidRPr="0078348A">
        <w:rPr>
          <w:rFonts w:eastAsia="MS Mincho"/>
        </w:rPr>
        <w:t xml:space="preserve"> ungdomar gäller följande arbetstids</w:t>
      </w:r>
      <w:r w:rsidR="00945F1B">
        <w:t>bestämmelser</w:t>
      </w:r>
      <w:r w:rsidRPr="0078348A">
        <w:rPr>
          <w:rFonts w:eastAsia="MS Mincho"/>
        </w:rPr>
        <w:t>:</w:t>
      </w:r>
    </w:p>
    <w:p w14:paraId="08EDD7D5" w14:textId="7F110437" w:rsidR="00264BD4" w:rsidRDefault="0078348A" w:rsidP="00EF3E3D">
      <w:pPr>
        <w:pStyle w:val="AV11-TextFreskrift"/>
        <w:numPr>
          <w:ilvl w:val="0"/>
          <w:numId w:val="65"/>
        </w:numPr>
        <w:rPr>
          <w:rFonts w:eastAsia="MS Mincho"/>
        </w:rPr>
      </w:pPr>
      <w:r w:rsidRPr="0078348A">
        <w:rPr>
          <w:rFonts w:eastAsia="MS Mincho"/>
        </w:rPr>
        <w:t>Den minderåriga</w:t>
      </w:r>
      <w:r w:rsidR="00A70C04">
        <w:rPr>
          <w:rFonts w:eastAsia="MS Mincho"/>
        </w:rPr>
        <w:t xml:space="preserve"> personen</w:t>
      </w:r>
      <w:r w:rsidRPr="0078348A">
        <w:rPr>
          <w:rFonts w:eastAsia="MS Mincho"/>
        </w:rPr>
        <w:t xml:space="preserve"> får arbeta högst 8</w:t>
      </w:r>
      <w:r w:rsidRPr="0078348A">
        <w:rPr>
          <w:b/>
        </w:rPr>
        <w:t> </w:t>
      </w:r>
      <w:r w:rsidRPr="0078348A">
        <w:rPr>
          <w:rFonts w:eastAsia="MS Mincho"/>
        </w:rPr>
        <w:t>timmar per dag och högst 40</w:t>
      </w:r>
      <w:r w:rsidRPr="0078348A">
        <w:rPr>
          <w:b/>
        </w:rPr>
        <w:t> </w:t>
      </w:r>
      <w:r w:rsidRPr="0078348A">
        <w:rPr>
          <w:rFonts w:eastAsia="MS Mincho"/>
        </w:rPr>
        <w:t>timmar per vecka. Under skolveckor ska arbetstiden förläggas så att den inte hindrar den minderårigas skolgång eller möjlighet att tillg</w:t>
      </w:r>
      <w:r w:rsidR="00264BD4">
        <w:rPr>
          <w:rFonts w:eastAsia="MS Mincho"/>
        </w:rPr>
        <w:t>odogöra sig skolundervisningen.</w:t>
      </w:r>
    </w:p>
    <w:p w14:paraId="277DAA92" w14:textId="77777777" w:rsidR="00264BD4" w:rsidRDefault="00264BD4" w:rsidP="00264BD4">
      <w:pPr>
        <w:pStyle w:val="AV11-TextFreskrift"/>
        <w:ind w:left="720"/>
        <w:rPr>
          <w:rFonts w:eastAsia="MS Mincho"/>
        </w:rPr>
      </w:pPr>
    </w:p>
    <w:p w14:paraId="1B05729E" w14:textId="77777777" w:rsidR="0078348A" w:rsidRPr="0078348A" w:rsidRDefault="0078348A" w:rsidP="00264BD4">
      <w:pPr>
        <w:pStyle w:val="AV11-TextFreskrift"/>
        <w:ind w:left="720"/>
        <w:rPr>
          <w:rFonts w:eastAsia="MS Mincho"/>
        </w:rPr>
      </w:pPr>
      <w:r w:rsidRPr="0078348A">
        <w:rPr>
          <w:rFonts w:eastAsia="MS Mincho"/>
        </w:rPr>
        <w:t>Undantag: När det behövs, på grund av arbetsuppgifternas natur eller arbetsförhållandena i övrigt, får den minderåriga arbeta</w:t>
      </w:r>
    </w:p>
    <w:p w14:paraId="3B0AC721" w14:textId="77777777" w:rsidR="0078348A" w:rsidRPr="0078348A" w:rsidRDefault="0078348A" w:rsidP="00EF3E3D">
      <w:pPr>
        <w:pStyle w:val="AV11-TextFreskrift"/>
        <w:numPr>
          <w:ilvl w:val="1"/>
          <w:numId w:val="66"/>
        </w:numPr>
        <w:rPr>
          <w:rFonts w:eastAsia="MS Mincho"/>
        </w:rPr>
      </w:pPr>
      <w:r w:rsidRPr="0078348A">
        <w:rPr>
          <w:rFonts w:eastAsia="MS Mincho"/>
        </w:rPr>
        <w:t>i genomsnitt 8</w:t>
      </w:r>
      <w:r w:rsidRPr="0078348A">
        <w:rPr>
          <w:b/>
        </w:rPr>
        <w:t> </w:t>
      </w:r>
      <w:r w:rsidRPr="0078348A">
        <w:rPr>
          <w:rFonts w:eastAsia="MS Mincho"/>
        </w:rPr>
        <w:t>timmar per dag under en vecka, eller</w:t>
      </w:r>
    </w:p>
    <w:p w14:paraId="27860B84" w14:textId="77777777" w:rsidR="0078348A" w:rsidRPr="0078348A" w:rsidRDefault="0078348A" w:rsidP="00EF3E3D">
      <w:pPr>
        <w:pStyle w:val="AV11-TextFreskrift"/>
        <w:numPr>
          <w:ilvl w:val="1"/>
          <w:numId w:val="66"/>
        </w:numPr>
        <w:rPr>
          <w:rFonts w:eastAsia="MS Mincho"/>
        </w:rPr>
      </w:pPr>
      <w:r w:rsidRPr="0078348A">
        <w:rPr>
          <w:rFonts w:eastAsia="MS Mincho"/>
        </w:rPr>
        <w:t>i genomsnitt 40</w:t>
      </w:r>
      <w:r w:rsidRPr="0078348A">
        <w:rPr>
          <w:b/>
        </w:rPr>
        <w:t> </w:t>
      </w:r>
      <w:r w:rsidRPr="0078348A">
        <w:rPr>
          <w:rFonts w:eastAsia="MS Mincho"/>
        </w:rPr>
        <w:t>timmar per vecka under en period om fyra veckor.</w:t>
      </w:r>
    </w:p>
    <w:p w14:paraId="5C748837" w14:textId="77777777" w:rsidR="00264BD4" w:rsidRDefault="00264BD4" w:rsidP="00264BD4">
      <w:pPr>
        <w:pStyle w:val="AV11-TextFreskrift"/>
        <w:rPr>
          <w:rFonts w:eastAsia="MS Mincho"/>
        </w:rPr>
      </w:pPr>
    </w:p>
    <w:p w14:paraId="7D9A87D5" w14:textId="5F168F9F" w:rsidR="0078348A" w:rsidRPr="0078348A" w:rsidRDefault="00945F1B" w:rsidP="00264BD4">
      <w:pPr>
        <w:pStyle w:val="AV11-TextFreskrift"/>
        <w:rPr>
          <w:rFonts w:eastAsia="MS Mincho"/>
        </w:rPr>
      </w:pPr>
      <w:r>
        <w:t>Bestämmelser</w:t>
      </w:r>
      <w:r w:rsidR="009034B3">
        <w:t xml:space="preserve"> </w:t>
      </w:r>
      <w:r w:rsidR="0078348A" w:rsidRPr="0078348A">
        <w:rPr>
          <w:rFonts w:eastAsia="MS Mincho"/>
        </w:rPr>
        <w:t>i punkt</w:t>
      </w:r>
      <w:r w:rsidR="0078348A" w:rsidRPr="0078348A">
        <w:rPr>
          <w:b/>
        </w:rPr>
        <w:t> </w:t>
      </w:r>
      <w:r w:rsidR="0078348A" w:rsidRPr="0078348A">
        <w:rPr>
          <w:rFonts w:eastAsia="MS Mincho"/>
        </w:rPr>
        <w:t>1 gäller oavsett om arbetstiden rubriceras som ordinarie arbetstid, övertid, mertid eller jourtid.</w:t>
      </w:r>
    </w:p>
    <w:p w14:paraId="2C59FF20" w14:textId="77777777" w:rsidR="0078348A" w:rsidRPr="0078348A" w:rsidRDefault="0078348A" w:rsidP="00264BD4">
      <w:pPr>
        <w:pStyle w:val="AV11-TextFreskrift"/>
        <w:rPr>
          <w:rFonts w:eastAsia="MS Mincho"/>
        </w:rPr>
      </w:pPr>
    </w:p>
    <w:p w14:paraId="139D3523" w14:textId="77777777" w:rsidR="00264BD4" w:rsidRPr="00264BD4" w:rsidRDefault="0078348A" w:rsidP="00EF3E3D">
      <w:pPr>
        <w:pStyle w:val="AV11-TextFreskrift"/>
        <w:numPr>
          <w:ilvl w:val="0"/>
          <w:numId w:val="65"/>
        </w:numPr>
        <w:rPr>
          <w:rFonts w:eastAsia="MS Mincho"/>
        </w:rPr>
      </w:pPr>
      <w:r w:rsidRPr="0078348A">
        <w:rPr>
          <w:rFonts w:eastAsia="MS Mincho"/>
        </w:rPr>
        <w:t>Den minderåriga ska ha minst 12</w:t>
      </w:r>
      <w:r w:rsidRPr="0078348A">
        <w:rPr>
          <w:b/>
        </w:rPr>
        <w:t> </w:t>
      </w:r>
      <w:r w:rsidRPr="0078348A">
        <w:rPr>
          <w:rFonts w:eastAsia="MS Mincho"/>
        </w:rPr>
        <w:t>timmars sammanhängande ledighet under varje period om 24</w:t>
      </w:r>
      <w:r w:rsidRPr="0078348A">
        <w:rPr>
          <w:b/>
        </w:rPr>
        <w:t> </w:t>
      </w:r>
      <w:r w:rsidRPr="0078348A">
        <w:rPr>
          <w:rFonts w:eastAsia="MS Mincho"/>
        </w:rPr>
        <w:t>timmar (dygnsvila).</w:t>
      </w:r>
    </w:p>
    <w:p w14:paraId="110C3046" w14:textId="77777777" w:rsidR="00264BD4" w:rsidRDefault="00264BD4" w:rsidP="00264BD4">
      <w:pPr>
        <w:pStyle w:val="AV11-TextFreskrift"/>
        <w:ind w:left="720"/>
        <w:rPr>
          <w:rFonts w:eastAsia="MS Mincho"/>
        </w:rPr>
      </w:pPr>
    </w:p>
    <w:p w14:paraId="1BA49585" w14:textId="5A7F2B0D" w:rsidR="0078348A" w:rsidRPr="0078348A" w:rsidRDefault="0078348A" w:rsidP="00264BD4">
      <w:pPr>
        <w:pStyle w:val="AV11-TextFreskrift"/>
        <w:ind w:left="720"/>
        <w:rPr>
          <w:rFonts w:eastAsia="MS Mincho"/>
        </w:rPr>
      </w:pPr>
      <w:r w:rsidRPr="0078348A">
        <w:rPr>
          <w:rFonts w:eastAsia="MS Mincho"/>
        </w:rPr>
        <w:t>Undantag: Dygnsvilan får förkortas till 11</w:t>
      </w:r>
      <w:r w:rsidRPr="0078348A">
        <w:rPr>
          <w:b/>
        </w:rPr>
        <w:t> </w:t>
      </w:r>
      <w:r w:rsidRPr="0078348A">
        <w:rPr>
          <w:rFonts w:eastAsia="MS Mincho"/>
        </w:rPr>
        <w:t>timmar, om den minderåriga har en kompenserande viloperiod direkt efter arbetspasset eller arbetspassen</w:t>
      </w:r>
      <w:r w:rsidR="00EC7662">
        <w:rPr>
          <w:rFonts w:eastAsia="MS Mincho"/>
        </w:rPr>
        <w:t>. Detta gäller förutsatt att</w:t>
      </w:r>
      <w:r w:rsidRPr="0078348A">
        <w:rPr>
          <w:rFonts w:eastAsia="MS Mincho"/>
        </w:rPr>
        <w:t xml:space="preserve"> arbetet</w:t>
      </w:r>
    </w:p>
    <w:p w14:paraId="1408C99D" w14:textId="77777777" w:rsidR="0078348A" w:rsidRPr="0078348A" w:rsidRDefault="0078348A" w:rsidP="00EF3E3D">
      <w:pPr>
        <w:pStyle w:val="AV11-TextFreskrift"/>
        <w:numPr>
          <w:ilvl w:val="1"/>
          <w:numId w:val="67"/>
        </w:numPr>
        <w:rPr>
          <w:rFonts w:eastAsia="MS Mincho"/>
        </w:rPr>
      </w:pPr>
      <w:r w:rsidRPr="0078348A">
        <w:rPr>
          <w:rFonts w:eastAsia="MS Mincho"/>
        </w:rPr>
        <w:t>består av flera arbetspass, under ett dygn, som alla är kortare än 4</w:t>
      </w:r>
      <w:r w:rsidRPr="0078348A">
        <w:rPr>
          <w:b/>
        </w:rPr>
        <w:t> </w:t>
      </w:r>
      <w:r w:rsidRPr="0078348A">
        <w:rPr>
          <w:rFonts w:eastAsia="MS Mincho"/>
        </w:rPr>
        <w:t>timmar,</w:t>
      </w:r>
    </w:p>
    <w:p w14:paraId="302B4BA7" w14:textId="77777777" w:rsidR="0078348A" w:rsidRPr="0078348A" w:rsidRDefault="0078348A" w:rsidP="00EF3E3D">
      <w:pPr>
        <w:pStyle w:val="AV11-TextFreskrift"/>
        <w:numPr>
          <w:ilvl w:val="1"/>
          <w:numId w:val="67"/>
        </w:numPr>
        <w:rPr>
          <w:rFonts w:eastAsia="MS Mincho"/>
        </w:rPr>
      </w:pPr>
      <w:r w:rsidRPr="0078348A">
        <w:rPr>
          <w:rFonts w:eastAsia="MS Mincho"/>
        </w:rPr>
        <w:t>utförs på sjukhus, på äldreboende, inom jordbruk eller inom hotell och restaurang, eller</w:t>
      </w:r>
    </w:p>
    <w:p w14:paraId="08020151" w14:textId="5BA375D3" w:rsidR="0078348A" w:rsidRPr="0078348A" w:rsidRDefault="0078348A" w:rsidP="00EF3E3D">
      <w:pPr>
        <w:pStyle w:val="AV11-TextFreskrift"/>
        <w:numPr>
          <w:ilvl w:val="1"/>
          <w:numId w:val="67"/>
        </w:numPr>
        <w:rPr>
          <w:rFonts w:eastAsia="MS Mincho"/>
        </w:rPr>
      </w:pPr>
      <w:r w:rsidRPr="0078348A">
        <w:rPr>
          <w:rFonts w:eastAsia="MS Mincho"/>
        </w:rPr>
        <w:t>omfattas av undantaget till punkt 3.</w:t>
      </w:r>
    </w:p>
    <w:p w14:paraId="4FF92404" w14:textId="77777777" w:rsidR="0078348A" w:rsidRPr="0078348A" w:rsidRDefault="0078348A" w:rsidP="00264BD4">
      <w:pPr>
        <w:pStyle w:val="AV11-TextFreskrift"/>
        <w:rPr>
          <w:rFonts w:eastAsia="MS Mincho"/>
        </w:rPr>
      </w:pPr>
    </w:p>
    <w:p w14:paraId="23E79202" w14:textId="39291011" w:rsidR="00264BD4" w:rsidRDefault="0078348A" w:rsidP="00EF3E3D">
      <w:pPr>
        <w:pStyle w:val="AV11-TextFreskrift"/>
        <w:numPr>
          <w:ilvl w:val="0"/>
          <w:numId w:val="65"/>
        </w:numPr>
        <w:rPr>
          <w:rFonts w:eastAsia="MS Mincho"/>
        </w:rPr>
      </w:pPr>
      <w:r w:rsidRPr="0078348A">
        <w:rPr>
          <w:rFonts w:eastAsia="MS Mincho"/>
        </w:rPr>
        <w:t>Tiden klockan 22</w:t>
      </w:r>
      <w:r w:rsidR="004D5763">
        <w:rPr>
          <w:rFonts w:eastAsia="MS Mincho"/>
        </w:rPr>
        <w:t>.00–</w:t>
      </w:r>
      <w:r w:rsidRPr="0078348A">
        <w:rPr>
          <w:rFonts w:eastAsia="MS Mincho"/>
        </w:rPr>
        <w:t>6</w:t>
      </w:r>
      <w:r w:rsidR="004D5763">
        <w:rPr>
          <w:rFonts w:eastAsia="MS Mincho"/>
        </w:rPr>
        <w:t>.00</w:t>
      </w:r>
      <w:r w:rsidRPr="0078348A">
        <w:rPr>
          <w:rFonts w:eastAsia="MS Mincho"/>
        </w:rPr>
        <w:t xml:space="preserve"> eller 23</w:t>
      </w:r>
      <w:r w:rsidR="004D5763">
        <w:rPr>
          <w:rFonts w:eastAsia="MS Mincho"/>
        </w:rPr>
        <w:t>.00–</w:t>
      </w:r>
      <w:r w:rsidRPr="0078348A">
        <w:rPr>
          <w:rFonts w:eastAsia="MS Mincho"/>
        </w:rPr>
        <w:t>7</w:t>
      </w:r>
      <w:r w:rsidR="004D5763">
        <w:rPr>
          <w:rFonts w:eastAsia="MS Mincho"/>
        </w:rPr>
        <w:t>.00</w:t>
      </w:r>
      <w:r w:rsidRPr="0078348A">
        <w:rPr>
          <w:rFonts w:eastAsia="MS Mincho"/>
        </w:rPr>
        <w:t xml:space="preserve"> ska vara fri från arbete.</w:t>
      </w:r>
    </w:p>
    <w:p w14:paraId="05D9276E" w14:textId="77777777" w:rsidR="00264BD4" w:rsidRDefault="00264BD4" w:rsidP="00264BD4">
      <w:pPr>
        <w:pStyle w:val="AV11-TextFreskrift"/>
        <w:ind w:left="720"/>
        <w:rPr>
          <w:rFonts w:eastAsia="MS Mincho"/>
        </w:rPr>
      </w:pPr>
    </w:p>
    <w:p w14:paraId="76CA4C1F" w14:textId="56D2D1FE" w:rsidR="0078348A" w:rsidRPr="00264BD4" w:rsidRDefault="0078348A" w:rsidP="00264BD4">
      <w:pPr>
        <w:pStyle w:val="AV11-TextFreskrift"/>
        <w:ind w:left="720"/>
        <w:rPr>
          <w:rFonts w:eastAsia="MS Mincho"/>
        </w:rPr>
      </w:pPr>
      <w:r w:rsidRPr="00264BD4">
        <w:rPr>
          <w:rFonts w:eastAsia="MS Mincho"/>
        </w:rPr>
        <w:t>Undantag: Den minderåriga får arbeta till klockan</w:t>
      </w:r>
      <w:r w:rsidRPr="00264BD4">
        <w:rPr>
          <w:b/>
        </w:rPr>
        <w:t xml:space="preserve"> </w:t>
      </w:r>
      <w:r w:rsidRPr="00264BD4">
        <w:rPr>
          <w:rFonts w:eastAsia="MS Mincho"/>
        </w:rPr>
        <w:t>24</w:t>
      </w:r>
      <w:r w:rsidR="004D5763">
        <w:rPr>
          <w:rFonts w:eastAsia="MS Mincho"/>
        </w:rPr>
        <w:t>.00</w:t>
      </w:r>
      <w:r w:rsidRPr="00264BD4">
        <w:rPr>
          <w:rFonts w:eastAsia="MS Mincho"/>
        </w:rPr>
        <w:t>, och börja arbeta klockan</w:t>
      </w:r>
      <w:r w:rsidRPr="00264BD4">
        <w:rPr>
          <w:b/>
        </w:rPr>
        <w:t xml:space="preserve"> </w:t>
      </w:r>
      <w:r w:rsidRPr="00264BD4">
        <w:rPr>
          <w:rFonts w:eastAsia="MS Mincho"/>
        </w:rPr>
        <w:t>5</w:t>
      </w:r>
      <w:r w:rsidR="004D5763">
        <w:rPr>
          <w:rFonts w:eastAsia="MS Mincho"/>
        </w:rPr>
        <w:t>.00</w:t>
      </w:r>
      <w:r w:rsidRPr="00264BD4">
        <w:rPr>
          <w:rFonts w:eastAsia="MS Mincho"/>
        </w:rPr>
        <w:t>,</w:t>
      </w:r>
    </w:p>
    <w:p w14:paraId="49D7450F" w14:textId="1B2B36B7" w:rsidR="00264BD4" w:rsidRDefault="0078348A" w:rsidP="00EF3E3D">
      <w:pPr>
        <w:pStyle w:val="AV11-TextFreskrift"/>
        <w:numPr>
          <w:ilvl w:val="1"/>
          <w:numId w:val="68"/>
        </w:numPr>
        <w:rPr>
          <w:rFonts w:eastAsia="MS Mincho"/>
        </w:rPr>
      </w:pPr>
      <w:r w:rsidRPr="0078348A">
        <w:rPr>
          <w:rFonts w:eastAsia="MS Mincho"/>
        </w:rPr>
        <w:t>om ordinarie arbetspass på arbetsplatsen slutar mellan klockan 22</w:t>
      </w:r>
      <w:r w:rsidR="004D5763">
        <w:rPr>
          <w:rFonts w:eastAsia="MS Mincho"/>
        </w:rPr>
        <w:t>.00</w:t>
      </w:r>
      <w:r w:rsidRPr="0078348A">
        <w:rPr>
          <w:rFonts w:eastAsia="MS Mincho"/>
        </w:rPr>
        <w:t xml:space="preserve"> och 24</w:t>
      </w:r>
      <w:r w:rsidR="004D5763">
        <w:rPr>
          <w:rFonts w:eastAsia="MS Mincho"/>
        </w:rPr>
        <w:t>.00</w:t>
      </w:r>
      <w:r w:rsidRPr="0078348A">
        <w:rPr>
          <w:rFonts w:eastAsia="MS Mincho"/>
        </w:rPr>
        <w:t>, eller börjar mellan kl</w:t>
      </w:r>
      <w:r w:rsidR="004D5763">
        <w:rPr>
          <w:rFonts w:eastAsia="MS Mincho"/>
        </w:rPr>
        <w:t xml:space="preserve">ockan </w:t>
      </w:r>
      <w:r w:rsidRPr="0078348A">
        <w:rPr>
          <w:rFonts w:eastAsia="MS Mincho"/>
        </w:rPr>
        <w:t>5</w:t>
      </w:r>
      <w:r w:rsidR="004D5763">
        <w:rPr>
          <w:rFonts w:eastAsia="MS Mincho"/>
        </w:rPr>
        <w:t xml:space="preserve">.00 och </w:t>
      </w:r>
      <w:r w:rsidRPr="0078348A">
        <w:rPr>
          <w:rFonts w:eastAsia="MS Mincho"/>
        </w:rPr>
        <w:t>7</w:t>
      </w:r>
      <w:r w:rsidR="004D5763">
        <w:rPr>
          <w:rFonts w:eastAsia="MS Mincho"/>
        </w:rPr>
        <w:t>.00</w:t>
      </w:r>
      <w:r w:rsidRPr="0078348A">
        <w:rPr>
          <w:rFonts w:eastAsia="MS Mincho"/>
        </w:rPr>
        <w:t>, och</w:t>
      </w:r>
    </w:p>
    <w:p w14:paraId="62813DC5" w14:textId="77777777" w:rsidR="00264BD4" w:rsidRPr="00264BD4" w:rsidRDefault="0078348A" w:rsidP="00EF3E3D">
      <w:pPr>
        <w:pStyle w:val="AV11-TextFreskrift"/>
        <w:numPr>
          <w:ilvl w:val="1"/>
          <w:numId w:val="68"/>
        </w:numPr>
        <w:rPr>
          <w:rFonts w:eastAsia="MS Mincho"/>
        </w:rPr>
      </w:pPr>
      <w:r w:rsidRPr="00264BD4">
        <w:rPr>
          <w:rFonts w:eastAsia="MS Mincho"/>
        </w:rPr>
        <w:t>om det medför stor olägenhet för verksamheten om den minderåriga inte kan avsluta eller påbörja arbetspasset vid de ordinarie tiderna.</w:t>
      </w:r>
    </w:p>
    <w:p w14:paraId="132B88EF" w14:textId="77777777" w:rsidR="00264BD4" w:rsidRDefault="00264BD4" w:rsidP="00264BD4">
      <w:pPr>
        <w:pStyle w:val="AV11-TextFreskrift"/>
        <w:ind w:left="720"/>
        <w:rPr>
          <w:rFonts w:eastAsia="MS Mincho"/>
        </w:rPr>
      </w:pPr>
    </w:p>
    <w:p w14:paraId="0830EE8D" w14:textId="468A01A1" w:rsidR="0078348A" w:rsidRPr="00264BD4" w:rsidRDefault="0078348A" w:rsidP="00EF3E3D">
      <w:pPr>
        <w:pStyle w:val="AV11-TextFreskrift"/>
        <w:numPr>
          <w:ilvl w:val="0"/>
          <w:numId w:val="65"/>
        </w:numPr>
        <w:rPr>
          <w:rFonts w:eastAsia="MS Mincho"/>
        </w:rPr>
      </w:pPr>
      <w:r w:rsidRPr="00264BD4">
        <w:rPr>
          <w:rFonts w:eastAsia="MS Mincho"/>
        </w:rPr>
        <w:t>Den minderåriga ska ha en ledighet om minst två dagar under varje period om sju dagar. Så långt som möjligt ska ledigheten vara sammanhängande och vara förlagd till veckoslutet. Den sammanhängande ledigheten får aldrig understiga 36</w:t>
      </w:r>
      <w:r w:rsidRPr="00264BD4">
        <w:rPr>
          <w:b/>
        </w:rPr>
        <w:t> </w:t>
      </w:r>
      <w:r w:rsidRPr="00264BD4">
        <w:rPr>
          <w:rFonts w:eastAsia="MS Mincho"/>
        </w:rPr>
        <w:t>timmar.</w:t>
      </w:r>
    </w:p>
    <w:p w14:paraId="583C53C3" w14:textId="77777777" w:rsidR="0078348A" w:rsidRPr="0078348A" w:rsidRDefault="0078348A" w:rsidP="00264BD4">
      <w:pPr>
        <w:pStyle w:val="AV11-TextFreskrift"/>
        <w:rPr>
          <w:rFonts w:eastAsia="MS Mincho"/>
        </w:rPr>
      </w:pPr>
    </w:p>
    <w:p w14:paraId="1D66570E" w14:textId="2D733DE2" w:rsidR="0078348A" w:rsidRPr="0078348A" w:rsidRDefault="0078348A" w:rsidP="00264BD4">
      <w:pPr>
        <w:pStyle w:val="AV11-TextFreskrift"/>
        <w:rPr>
          <w:rFonts w:eastAsia="MS Mincho"/>
        </w:rPr>
      </w:pPr>
      <w:r w:rsidRPr="0078348A">
        <w:rPr>
          <w:rFonts w:eastAsia="MS Mincho"/>
        </w:rPr>
        <w:t xml:space="preserve">Om </w:t>
      </w:r>
      <w:r w:rsidR="001A76D9">
        <w:rPr>
          <w:rFonts w:eastAsia="MS Mincho"/>
        </w:rPr>
        <w:t xml:space="preserve">en </w:t>
      </w:r>
      <w:r w:rsidRPr="0078348A">
        <w:rPr>
          <w:rFonts w:eastAsia="MS Mincho"/>
        </w:rPr>
        <w:t xml:space="preserve">arbetsgivare eller uppdragsgivare, bryter mot detta kan det leda till böter. </w:t>
      </w:r>
      <w:r w:rsidR="00162BD1" w:rsidRPr="00687C79">
        <w:t>Bestämmelser om straff finns i kapitlet med bestämmelser om sanktionsavgifter och straff</w:t>
      </w:r>
      <w:r w:rsidRPr="0078348A">
        <w:rPr>
          <w:rFonts w:eastAsia="MS Mincho"/>
        </w:rPr>
        <w:t>.</w:t>
      </w:r>
    </w:p>
    <w:p w14:paraId="7A26672F" w14:textId="2C5BCE74" w:rsidR="0078348A" w:rsidRPr="0078348A" w:rsidRDefault="0078348A" w:rsidP="00A90371">
      <w:pPr>
        <w:pStyle w:val="AV04-Rubrik4"/>
      </w:pPr>
      <w:bookmarkStart w:id="766" w:name="_Toc526425329"/>
      <w:bookmarkStart w:id="767" w:name="_Toc4421218"/>
      <w:bookmarkStart w:id="768" w:name="_Toc5719507"/>
      <w:bookmarkStart w:id="769" w:name="_Toc6215602"/>
      <w:bookmarkStart w:id="770" w:name="_Toc6241802"/>
      <w:bookmarkStart w:id="771" w:name="_Toc6320396"/>
      <w:bookmarkStart w:id="772" w:name="_Toc7013548"/>
      <w:bookmarkStart w:id="773" w:name="_Toc7086427"/>
      <w:bookmarkStart w:id="774" w:name="_Toc16845140"/>
      <w:r w:rsidRPr="0078348A">
        <w:t>Arbetstid när en minderårig arbetar hos flera</w:t>
      </w:r>
      <w:bookmarkEnd w:id="766"/>
      <w:bookmarkEnd w:id="767"/>
      <w:bookmarkEnd w:id="768"/>
      <w:bookmarkEnd w:id="769"/>
      <w:bookmarkEnd w:id="770"/>
      <w:bookmarkEnd w:id="771"/>
      <w:bookmarkEnd w:id="772"/>
      <w:bookmarkEnd w:id="773"/>
      <w:bookmarkEnd w:id="774"/>
      <w:r w:rsidR="00FE3D56">
        <w:t xml:space="preserve"> arbetsgivare</w:t>
      </w:r>
    </w:p>
    <w:p w14:paraId="2E5171A2" w14:textId="590BF3B5" w:rsidR="0078348A" w:rsidRPr="0078348A" w:rsidRDefault="0078348A" w:rsidP="00A25AD5">
      <w:pPr>
        <w:pStyle w:val="AV11-TextFreskrift"/>
        <w:rPr>
          <w:rFonts w:eastAsia="MS Mincho"/>
        </w:rPr>
      </w:pPr>
      <w:r w:rsidRPr="0078348A">
        <w:rPr>
          <w:rFonts w:eastAsia="MS Mincho"/>
          <w:b/>
        </w:rPr>
        <w:t>22 § </w:t>
      </w:r>
      <w:r w:rsidRPr="0078348A">
        <w:rPr>
          <w:rFonts w:eastAsia="MS Mincho"/>
        </w:rPr>
        <w:t>Om en minderårig arbetar åt flera olika arbetsgivare</w:t>
      </w:r>
      <w:r w:rsidRPr="0078348A">
        <w:t xml:space="preserve"> </w:t>
      </w:r>
      <w:r w:rsidRPr="0078348A">
        <w:rPr>
          <w:rFonts w:eastAsia="MS Mincho"/>
        </w:rPr>
        <w:t>ska den totala arbetstiden beaktas när den tillåtna arbetstiden beräknas enligt 20 § punkten 5 och 21 § första stycket punkten</w:t>
      </w:r>
      <w:r w:rsidRPr="0078348A">
        <w:rPr>
          <w:b/>
        </w:rPr>
        <w:t> </w:t>
      </w:r>
      <w:r w:rsidRPr="0078348A">
        <w:rPr>
          <w:rFonts w:eastAsia="MS Mincho"/>
        </w:rPr>
        <w:t>1.</w:t>
      </w:r>
    </w:p>
    <w:p w14:paraId="05811B90" w14:textId="77777777" w:rsidR="0078348A" w:rsidRPr="0078348A" w:rsidRDefault="0078348A" w:rsidP="00A25AD5">
      <w:pPr>
        <w:pStyle w:val="AV11-TextFreskrift"/>
        <w:rPr>
          <w:rFonts w:eastAsia="MS Mincho"/>
        </w:rPr>
      </w:pPr>
    </w:p>
    <w:p w14:paraId="450B1045" w14:textId="6F6BCB86" w:rsidR="0078348A" w:rsidRPr="0078348A" w:rsidRDefault="0078348A" w:rsidP="00A25AD5">
      <w:pPr>
        <w:pStyle w:val="AV11-TextFreskrift"/>
        <w:rPr>
          <w:rFonts w:eastAsia="MS Mincho"/>
        </w:rPr>
      </w:pPr>
      <w:r w:rsidRPr="0078348A">
        <w:rPr>
          <w:rFonts w:eastAsia="MS Mincho"/>
        </w:rPr>
        <w:t xml:space="preserve">Den arbetsgivare eller uppdragsgivare som sysselsätter en minderårig, som under samma tidsperiod utför arbete åt </w:t>
      </w:r>
      <w:r w:rsidR="00ED0749">
        <w:rPr>
          <w:rFonts w:eastAsia="MS Mincho"/>
        </w:rPr>
        <w:t xml:space="preserve">en annan </w:t>
      </w:r>
      <w:r w:rsidRPr="0078348A">
        <w:rPr>
          <w:rFonts w:eastAsia="MS Mincho" w:cs="BookAntiqua"/>
          <w:color w:val="000000"/>
          <w:szCs w:val="22"/>
        </w:rPr>
        <w:t xml:space="preserve">arbetsgivare, uppdragsgivare, eller praktikgivare </w:t>
      </w:r>
      <w:r w:rsidRPr="0078348A">
        <w:rPr>
          <w:rFonts w:eastAsia="MS Mincho"/>
        </w:rPr>
        <w:t>som avses i 23 §, ska dra ifrån den tid som den minderåriga arbetar för andra, för att beräkna den tillåtna arbetstiden.</w:t>
      </w:r>
    </w:p>
    <w:p w14:paraId="547C004E" w14:textId="77777777" w:rsidR="0078348A" w:rsidRPr="0078348A" w:rsidRDefault="0078348A" w:rsidP="00A25AD5">
      <w:pPr>
        <w:pStyle w:val="AV11-TextFreskrift"/>
        <w:rPr>
          <w:rFonts w:eastAsia="MS Mincho"/>
        </w:rPr>
      </w:pPr>
    </w:p>
    <w:p w14:paraId="342496FD" w14:textId="77777777" w:rsidR="0078348A" w:rsidRPr="0078348A" w:rsidRDefault="0078348A" w:rsidP="00A25AD5">
      <w:pPr>
        <w:pStyle w:val="AV11-TextFreskrift"/>
        <w:rPr>
          <w:rFonts w:eastAsia="MS Mincho"/>
        </w:rPr>
      </w:pPr>
      <w:r w:rsidRPr="0078348A">
        <w:rPr>
          <w:rFonts w:eastAsia="MS Mincho"/>
        </w:rPr>
        <w:t>Vid tillämpningen av första stycket får minderåriga, som utför arbete åt praktikgivare som avses i 23 §, arbeta ytterligare 20</w:t>
      </w:r>
      <w:r w:rsidRPr="0078348A">
        <w:t> </w:t>
      </w:r>
      <w:r w:rsidRPr="0078348A">
        <w:rPr>
          <w:rFonts w:eastAsia="MS Mincho"/>
        </w:rPr>
        <w:t>timmar per vecka, oavsett om den minderåriga är anställd inom ramen för sin praktik eller inte. Av dessa ytterligare 20</w:t>
      </w:r>
      <w:r w:rsidRPr="0078348A">
        <w:rPr>
          <w:b/>
        </w:rPr>
        <w:t> </w:t>
      </w:r>
      <w:r w:rsidRPr="0078348A">
        <w:rPr>
          <w:rFonts w:eastAsia="MS Mincho"/>
        </w:rPr>
        <w:t>timmar får upp till 8</w:t>
      </w:r>
      <w:r w:rsidRPr="0078348A">
        <w:t> </w:t>
      </w:r>
      <w:r w:rsidRPr="0078348A">
        <w:rPr>
          <w:rFonts w:eastAsia="MS Mincho"/>
        </w:rPr>
        <w:t>timmar förläggas till en och samma dag.</w:t>
      </w:r>
    </w:p>
    <w:p w14:paraId="7AC13BE7" w14:textId="77777777" w:rsidR="0078348A" w:rsidRPr="0078348A" w:rsidRDefault="0078348A" w:rsidP="00A25AD5">
      <w:pPr>
        <w:pStyle w:val="AV11-TextFreskrift"/>
        <w:rPr>
          <w:rFonts w:eastAsia="MS Mincho"/>
        </w:rPr>
      </w:pPr>
    </w:p>
    <w:p w14:paraId="6223FE82" w14:textId="0024CD05" w:rsidR="0078348A" w:rsidRPr="0064790A" w:rsidRDefault="0078348A">
      <w:pPr>
        <w:pStyle w:val="AV11-TextFreskrift"/>
        <w:rPr>
          <w:rFonts w:eastAsia="MS Mincho" w:cs="BookAntiqua"/>
          <w:color w:val="000000"/>
        </w:rPr>
      </w:pPr>
      <w:r w:rsidRPr="00CB1043">
        <w:rPr>
          <w:rFonts w:eastAsia="MS Mincho" w:cs="BookAntiqua"/>
          <w:color w:val="000000"/>
        </w:rPr>
        <w:t xml:space="preserve">Om </w:t>
      </w:r>
      <w:r w:rsidR="00C7600E">
        <w:rPr>
          <w:rFonts w:eastAsia="MS Mincho" w:cs="BookAntiqua"/>
          <w:color w:val="000000"/>
        </w:rPr>
        <w:t xml:space="preserve">en </w:t>
      </w:r>
      <w:r w:rsidRPr="00CB1043">
        <w:rPr>
          <w:rFonts w:eastAsia="MS Mincho" w:cs="BookAntiqua"/>
          <w:color w:val="000000"/>
        </w:rPr>
        <w:t xml:space="preserve">arbetsgivare, uppdragsgivare eller praktikgivare bryter mot detta kan det leda till böter. </w:t>
      </w:r>
      <w:r w:rsidR="00162BD1" w:rsidRPr="00687C79">
        <w:t>Bestämmelser om straff finns i kapitlet med bestämmelser om sanktionsavgifter och straff</w:t>
      </w:r>
      <w:r w:rsidRPr="00CB1043">
        <w:rPr>
          <w:rFonts w:eastAsia="MS Mincho" w:cs="BookAntiqua"/>
          <w:color w:val="000000"/>
        </w:rPr>
        <w:t>.</w:t>
      </w:r>
      <w:r w:rsidR="006F3F6B">
        <w:rPr>
          <w:rFonts w:eastAsia="MS Mincho" w:cs="BookAntiqua"/>
          <w:color w:val="000000"/>
          <w:szCs w:val="22"/>
        </w:rPr>
        <w:br/>
      </w:r>
    </w:p>
    <w:p w14:paraId="2BA25A3C" w14:textId="77777777" w:rsidR="006F3F6B" w:rsidRPr="00F25EE7" w:rsidRDefault="006F3F6B" w:rsidP="006F3F6B">
      <w:pPr>
        <w:pStyle w:val="AV09-RubrikAR"/>
        <w:rPr>
          <w:rFonts w:eastAsia="MS Mincho" w:cs="BookAntiqua"/>
        </w:rPr>
      </w:pPr>
      <w:r w:rsidRPr="00F25EE7">
        <w:rPr>
          <w:rFonts w:eastAsia="MS Mincho"/>
        </w:rPr>
        <w:t>Allmänna råd</w:t>
      </w:r>
    </w:p>
    <w:p w14:paraId="52400FCC" w14:textId="054C4FDB" w:rsidR="00D3736A" w:rsidRPr="00B77484" w:rsidRDefault="00F25EE7" w:rsidP="00B77484">
      <w:pPr>
        <w:pStyle w:val="AV13-TextAR"/>
        <w:rPr>
          <w:rFonts w:eastAsia="MS Mincho"/>
        </w:rPr>
      </w:pPr>
      <w:r w:rsidRPr="00B77484">
        <w:rPr>
          <w:rFonts w:eastAsia="MS Mincho"/>
        </w:rPr>
        <w:t xml:space="preserve">För att avgöra om man behöver tillämpa denna bestämmelse kan en arbetsgivare fråga den minderåriga om den minderåriga arbetar för en annan arbetsgivare eller praktikgivare. Om den minderåriga svarar nej bör arbetsgivaren vid tillämpningen av bestämmelsen utgå från att svaret överensstämmer med verkligheten. </w:t>
      </w:r>
    </w:p>
    <w:p w14:paraId="41E4A2BB" w14:textId="77777777" w:rsidR="00CE0737" w:rsidRPr="00B77484" w:rsidRDefault="00CE0737" w:rsidP="00B77484">
      <w:pPr>
        <w:pStyle w:val="AV13-TextAR"/>
        <w:rPr>
          <w:rFonts w:eastAsia="MS Mincho"/>
        </w:rPr>
      </w:pPr>
    </w:p>
    <w:p w14:paraId="6BE22520" w14:textId="3D048E83" w:rsidR="00F25EE7" w:rsidRPr="00B77484" w:rsidRDefault="00A76407" w:rsidP="00B77484">
      <w:pPr>
        <w:pStyle w:val="AV13-TextAR"/>
        <w:rPr>
          <w:rFonts w:eastAsia="MS Mincho"/>
        </w:rPr>
      </w:pPr>
      <w:r w:rsidRPr="00B77484">
        <w:rPr>
          <w:rFonts w:eastAsia="MS Mincho"/>
        </w:rPr>
        <w:t>Vid</w:t>
      </w:r>
      <w:r w:rsidR="00F25EE7" w:rsidRPr="00B77484">
        <w:rPr>
          <w:rFonts w:eastAsia="MS Mincho"/>
        </w:rPr>
        <w:t xml:space="preserve"> exempelvis en situation där en 17-åring är anställd av två olika arbetsgivare som båda har underlåtit att ställa en sådan fråga </w:t>
      </w:r>
      <w:r w:rsidR="00B77484">
        <w:rPr>
          <w:rFonts w:eastAsia="MS Mincho"/>
        </w:rPr>
        <w:t>och den minderåriga arbetar 8 </w:t>
      </w:r>
      <w:r w:rsidR="00F25EE7" w:rsidRPr="00B77484">
        <w:rPr>
          <w:rFonts w:eastAsia="MS Mincho"/>
        </w:rPr>
        <w:t>timmar åt</w:t>
      </w:r>
      <w:r w:rsidR="006C2FE9" w:rsidRPr="00B77484">
        <w:rPr>
          <w:rFonts w:eastAsia="MS Mincho"/>
        </w:rPr>
        <w:t xml:space="preserve"> </w:t>
      </w:r>
      <w:r w:rsidR="00F25EE7" w:rsidRPr="00B77484">
        <w:rPr>
          <w:rFonts w:eastAsia="MS Mincho"/>
        </w:rPr>
        <w:t>den ena arbetsgivaren och 1</w:t>
      </w:r>
      <w:r w:rsidR="00B77484">
        <w:rPr>
          <w:rFonts w:eastAsia="MS Mincho"/>
        </w:rPr>
        <w:t> </w:t>
      </w:r>
      <w:r w:rsidR="00F25EE7" w:rsidRPr="00B77484">
        <w:rPr>
          <w:rFonts w:eastAsia="MS Mincho"/>
        </w:rPr>
        <w:t>timme åt den andra under en och samma dag är båda arbetsgivarna an</w:t>
      </w:r>
      <w:r w:rsidR="00B77484">
        <w:rPr>
          <w:rFonts w:eastAsia="MS Mincho"/>
        </w:rPr>
        <w:t>svariga för överträdelsen av 21 </w:t>
      </w:r>
      <w:r w:rsidR="00F25EE7" w:rsidRPr="00B77484">
        <w:rPr>
          <w:rFonts w:eastAsia="MS Mincho"/>
        </w:rPr>
        <w:t>§ första stycket punkten 1 och 22</w:t>
      </w:r>
      <w:r w:rsidR="00B77484">
        <w:rPr>
          <w:rFonts w:eastAsia="MS Mincho"/>
        </w:rPr>
        <w:t> </w:t>
      </w:r>
      <w:r w:rsidR="00F25EE7" w:rsidRPr="00B77484">
        <w:rPr>
          <w:rFonts w:eastAsia="MS Mincho"/>
        </w:rPr>
        <w:t>§.</w:t>
      </w:r>
    </w:p>
    <w:p w14:paraId="6DDF0DC2" w14:textId="77777777" w:rsidR="00CE0737" w:rsidRPr="00B77484" w:rsidRDefault="00CE0737" w:rsidP="00B77484">
      <w:pPr>
        <w:pStyle w:val="AV13-TextAR"/>
        <w:rPr>
          <w:rFonts w:eastAsia="MS Mincho"/>
        </w:rPr>
      </w:pPr>
    </w:p>
    <w:p w14:paraId="44E46699" w14:textId="37C836C0" w:rsidR="00362D22" w:rsidRPr="00B77484" w:rsidRDefault="00F25EE7" w:rsidP="00B77484">
      <w:pPr>
        <w:pStyle w:val="AV13-TextAR"/>
        <w:rPr>
          <w:rFonts w:eastAsia="MS Mincho"/>
        </w:rPr>
      </w:pPr>
      <w:r w:rsidRPr="00B77484">
        <w:rPr>
          <w:rFonts w:eastAsia="MS Mincho"/>
        </w:rPr>
        <w:t xml:space="preserve">Att första stycket enbart hänvisar till </w:t>
      </w:r>
      <w:r w:rsidR="00945F1B" w:rsidRPr="00B77484">
        <w:rPr>
          <w:rFonts w:eastAsia="MS Mincho"/>
        </w:rPr>
        <w:t xml:space="preserve">bestämmelserna </w:t>
      </w:r>
      <w:r w:rsidRPr="00B77484">
        <w:rPr>
          <w:rFonts w:eastAsia="MS Mincho"/>
        </w:rPr>
        <w:t>om längsta tillåtna arbetstid per dag och vecka innebär att en arbetsgivare, precis som för vuxna arbetstagare, inte behöver beakta att en minderårig arbetar åt någon annan när arbetsgivaren tillämpar vilo</w:t>
      </w:r>
      <w:r w:rsidR="00945F1B" w:rsidRPr="00B77484">
        <w:rPr>
          <w:rFonts w:eastAsia="MS Mincho"/>
        </w:rPr>
        <w:t>bestämmelserna</w:t>
      </w:r>
      <w:r w:rsidR="00B77484">
        <w:rPr>
          <w:rFonts w:eastAsia="MS Mincho"/>
        </w:rPr>
        <w:t xml:space="preserve"> i 21 </w:t>
      </w:r>
      <w:r w:rsidRPr="00B77484">
        <w:rPr>
          <w:rFonts w:eastAsia="MS Mincho"/>
        </w:rPr>
        <w:t>§ punkterna 2–3. Genom undantaget under punkten 2 kan en arbetsgivare låta en minderår</w:t>
      </w:r>
      <w:r w:rsidR="00B77484">
        <w:rPr>
          <w:rFonts w:eastAsia="MS Mincho"/>
        </w:rPr>
        <w:t>ig arbeta 8 timmar på onsdag, 7 </w:t>
      </w:r>
      <w:r w:rsidRPr="00B77484">
        <w:rPr>
          <w:rFonts w:eastAsia="MS Mincho"/>
        </w:rPr>
        <w:t>timmar på</w:t>
      </w:r>
      <w:r w:rsidR="00362D22" w:rsidRPr="00B77484">
        <w:rPr>
          <w:rFonts w:eastAsia="MS Mincho"/>
        </w:rPr>
        <w:t xml:space="preserve"> </w:t>
      </w:r>
      <w:r w:rsidR="00B77484">
        <w:rPr>
          <w:rFonts w:eastAsia="MS Mincho"/>
        </w:rPr>
        <w:t>lördag och 5 </w:t>
      </w:r>
      <w:r w:rsidR="00362D22" w:rsidRPr="00B77484">
        <w:rPr>
          <w:rFonts w:eastAsia="MS Mincho"/>
        </w:rPr>
        <w:t>timmar på söndag även om den minderåriga som lärlin</w:t>
      </w:r>
      <w:r w:rsidR="00B77484">
        <w:rPr>
          <w:rFonts w:eastAsia="MS Mincho"/>
        </w:rPr>
        <w:t>g under samma vecka arbetar 7,5 </w:t>
      </w:r>
      <w:r w:rsidR="00362D22" w:rsidRPr="00B77484">
        <w:rPr>
          <w:rFonts w:eastAsia="MS Mincho"/>
        </w:rPr>
        <w:t>timmar om dagen måndag till fredag åt sin praktikgivare och har ett möte med</w:t>
      </w:r>
      <w:r w:rsidR="00B77484">
        <w:rPr>
          <w:rFonts w:eastAsia="MS Mincho"/>
        </w:rPr>
        <w:t xml:space="preserve"> sin handledare på skolan i 2,5 </w:t>
      </w:r>
      <w:r w:rsidR="00362D22" w:rsidRPr="00B77484">
        <w:rPr>
          <w:rFonts w:eastAsia="MS Mincho"/>
        </w:rPr>
        <w:t>timmar. S</w:t>
      </w:r>
      <w:r w:rsidR="00B77484">
        <w:rPr>
          <w:rFonts w:eastAsia="MS Mincho"/>
        </w:rPr>
        <w:t>kulle mötet på skolan bara ta 2 </w:t>
      </w:r>
      <w:r w:rsidR="00362D22" w:rsidRPr="00B77484">
        <w:rPr>
          <w:rFonts w:eastAsia="MS Mincho"/>
        </w:rPr>
        <w:t>timmar i anspråk är det tillåtet för arbetsgivaren att låta den minderåriga arbeta ytterligare 0,5</w:t>
      </w:r>
      <w:r w:rsidR="00B77484">
        <w:rPr>
          <w:rFonts w:eastAsia="MS Mincho"/>
        </w:rPr>
        <w:t> </w:t>
      </w:r>
      <w:r w:rsidR="00362D22" w:rsidRPr="00B77484">
        <w:rPr>
          <w:rFonts w:eastAsia="MS Mincho"/>
        </w:rPr>
        <w:t>timmar under den veckan eftersom den totala arbets- och utbildningstid inom ramen för lärlingsutbildningen då bara uppgår till 39,5</w:t>
      </w:r>
      <w:r w:rsidR="00B77484">
        <w:rPr>
          <w:rFonts w:eastAsia="MS Mincho"/>
        </w:rPr>
        <w:t> </w:t>
      </w:r>
      <w:r w:rsidR="00362D22" w:rsidRPr="00B77484">
        <w:rPr>
          <w:rFonts w:eastAsia="MS Mincho"/>
        </w:rPr>
        <w:t>timmar.</w:t>
      </w:r>
    </w:p>
    <w:p w14:paraId="19E7A928" w14:textId="0AB774AE" w:rsidR="0078348A" w:rsidRPr="0078348A" w:rsidRDefault="006251AE" w:rsidP="00A90371">
      <w:pPr>
        <w:pStyle w:val="AV04-Rubrik4"/>
      </w:pPr>
      <w:bookmarkStart w:id="775" w:name="_Toc526425330"/>
      <w:bookmarkStart w:id="776" w:name="_Toc4421219"/>
      <w:bookmarkStart w:id="777" w:name="_Toc5719508"/>
      <w:bookmarkStart w:id="778" w:name="_Toc6215603"/>
      <w:bookmarkStart w:id="779" w:name="_Toc6241803"/>
      <w:bookmarkStart w:id="780" w:name="_Toc6320397"/>
      <w:bookmarkStart w:id="781" w:name="_Toc7013549"/>
      <w:bookmarkStart w:id="782" w:name="_Toc7086428"/>
      <w:bookmarkStart w:id="783" w:name="_Toc16845141"/>
      <w:r w:rsidRPr="006251AE">
        <w:t>A</w:t>
      </w:r>
      <w:r w:rsidR="0078348A" w:rsidRPr="0078348A">
        <w:t>rbetstid inom ramen för utbildning som kombinerar undervisning och praktik</w:t>
      </w:r>
      <w:bookmarkEnd w:id="775"/>
      <w:bookmarkEnd w:id="776"/>
      <w:bookmarkEnd w:id="777"/>
      <w:bookmarkEnd w:id="778"/>
      <w:bookmarkEnd w:id="779"/>
      <w:bookmarkEnd w:id="780"/>
      <w:bookmarkEnd w:id="781"/>
      <w:bookmarkEnd w:id="782"/>
      <w:bookmarkEnd w:id="783"/>
    </w:p>
    <w:p w14:paraId="67511488" w14:textId="09B855F8" w:rsidR="0078348A" w:rsidRPr="0078348A" w:rsidRDefault="0078348A" w:rsidP="00A25AD5">
      <w:pPr>
        <w:pStyle w:val="AV11-TextFreskrift"/>
        <w:rPr>
          <w:rFonts w:eastAsia="MS Mincho"/>
        </w:rPr>
      </w:pPr>
      <w:r w:rsidRPr="0078348A">
        <w:rPr>
          <w:rFonts w:eastAsia="MS Mincho"/>
          <w:b/>
        </w:rPr>
        <w:t>23</w:t>
      </w:r>
      <w:r w:rsidR="00A25AD5">
        <w:rPr>
          <w:rFonts w:eastAsia="MS Mincho"/>
        </w:rPr>
        <w:t> § </w:t>
      </w:r>
      <w:r w:rsidRPr="0078348A">
        <w:rPr>
          <w:rFonts w:eastAsia="MS Mincho"/>
        </w:rPr>
        <w:t xml:space="preserve">För arbete som en minderårig utför åt praktikgivare, inom ramen för en utbildning som kombinerar undervisning och praktik, gäller </w:t>
      </w:r>
      <w:r w:rsidR="00945F1B">
        <w:t>bestämmelserna</w:t>
      </w:r>
      <w:r w:rsidR="00945F1B" w:rsidRPr="0078348A">
        <w:rPr>
          <w:rFonts w:eastAsia="MS Mincho"/>
        </w:rPr>
        <w:t xml:space="preserve"> </w:t>
      </w:r>
      <w:r w:rsidRPr="0078348A">
        <w:rPr>
          <w:rFonts w:eastAsia="MS Mincho"/>
        </w:rPr>
        <w:t>om arbetstider i 15–23 §§ oavsett om den minderåriga är anställd eller inte.</w:t>
      </w:r>
    </w:p>
    <w:p w14:paraId="2C8D9DAB" w14:textId="77777777" w:rsidR="0078348A" w:rsidRPr="0078348A" w:rsidRDefault="0078348A" w:rsidP="00A25AD5">
      <w:pPr>
        <w:pStyle w:val="AV11-TextFreskrift"/>
        <w:rPr>
          <w:rFonts w:eastAsia="MS Mincho"/>
        </w:rPr>
      </w:pPr>
    </w:p>
    <w:p w14:paraId="4FE6710D" w14:textId="77777777" w:rsidR="0078348A" w:rsidRPr="0078348A" w:rsidRDefault="0078348A" w:rsidP="00A25AD5">
      <w:pPr>
        <w:pStyle w:val="AV11-TextFreskrift"/>
        <w:rPr>
          <w:rFonts w:eastAsia="MS Mincho"/>
        </w:rPr>
      </w:pPr>
      <w:r w:rsidRPr="0078348A">
        <w:rPr>
          <w:rFonts w:eastAsia="MS Mincho"/>
        </w:rPr>
        <w:t>När praktikgivaren beräknar den arbetstid som avses i första stycket ska denna lägga ihop den tid som den minderåriga deltar i skolundervisning och den tid som den minderåriga utför arbete åt praktikgivare, inom samma vecka.</w:t>
      </w:r>
    </w:p>
    <w:p w14:paraId="568BE7F2" w14:textId="77777777" w:rsidR="0078348A" w:rsidRPr="0078348A" w:rsidRDefault="0078348A" w:rsidP="00A25AD5">
      <w:pPr>
        <w:pStyle w:val="AV11-TextFreskrift"/>
        <w:rPr>
          <w:rFonts w:eastAsia="MS Mincho"/>
        </w:rPr>
      </w:pPr>
    </w:p>
    <w:p w14:paraId="504E2227" w14:textId="77777777" w:rsidR="0078348A" w:rsidRPr="0078348A" w:rsidRDefault="0078348A" w:rsidP="00A25AD5">
      <w:pPr>
        <w:pStyle w:val="AV11-TextFreskrift"/>
        <w:rPr>
          <w:rFonts w:eastAsia="MS Mincho"/>
        </w:rPr>
      </w:pPr>
      <w:r w:rsidRPr="0078348A">
        <w:rPr>
          <w:rFonts w:eastAsia="MS Mincho"/>
        </w:rPr>
        <w:t>Praktikgivaren ansvarar för att arbetstiden beräknad enligt första stycket inte överskrids.</w:t>
      </w:r>
    </w:p>
    <w:p w14:paraId="608119F1" w14:textId="77777777" w:rsidR="0078348A" w:rsidRPr="0078348A" w:rsidRDefault="0078348A" w:rsidP="00A25AD5">
      <w:pPr>
        <w:pStyle w:val="AV11-TextFreskrift"/>
        <w:rPr>
          <w:rFonts w:eastAsia="MS Mincho"/>
        </w:rPr>
      </w:pPr>
    </w:p>
    <w:p w14:paraId="53CD2258" w14:textId="350C4962" w:rsidR="0078348A" w:rsidRDefault="0078348A" w:rsidP="00A25AD5">
      <w:pPr>
        <w:pStyle w:val="AV11-TextFreskrift"/>
        <w:rPr>
          <w:rFonts w:eastAsia="MS Mincho" w:cs="BookAntiqua"/>
          <w:color w:val="000000"/>
          <w:szCs w:val="22"/>
        </w:rPr>
      </w:pPr>
      <w:r w:rsidRPr="0078348A">
        <w:rPr>
          <w:rFonts w:eastAsia="MS Mincho" w:cs="BookAntiqua"/>
          <w:color w:val="000000"/>
          <w:szCs w:val="22"/>
        </w:rPr>
        <w:t xml:space="preserve">Om praktikgivaren bryter mot första stycket i denna paragraf kan det leda till böter. </w:t>
      </w:r>
      <w:r w:rsidR="00162BD1" w:rsidRPr="00687C79">
        <w:t>Bestämmelser om straff finns i kapitlet med bestämmelser om sanktionsavgifter och straff</w:t>
      </w:r>
      <w:r w:rsidRPr="0078348A">
        <w:rPr>
          <w:rFonts w:eastAsia="MS Mincho" w:cs="BookAntiqua"/>
          <w:color w:val="000000"/>
          <w:szCs w:val="22"/>
        </w:rPr>
        <w:t>.</w:t>
      </w:r>
    </w:p>
    <w:p w14:paraId="13F8BFB8" w14:textId="77777777" w:rsidR="001B210B" w:rsidRPr="0078348A" w:rsidRDefault="001B210B" w:rsidP="001B210B">
      <w:pPr>
        <w:pStyle w:val="AV11-TextFreskrift"/>
        <w:rPr>
          <w:rFonts w:eastAsia="MS Mincho"/>
        </w:rPr>
      </w:pPr>
    </w:p>
    <w:p w14:paraId="48DFA07A" w14:textId="77777777" w:rsidR="001B210B" w:rsidRPr="0078348A" w:rsidRDefault="001B210B" w:rsidP="001B210B">
      <w:pPr>
        <w:pStyle w:val="AV09-RubrikAR"/>
        <w:rPr>
          <w:rFonts w:eastAsia="MS Mincho" w:cs="BookAntiqua"/>
        </w:rPr>
      </w:pPr>
      <w:r w:rsidRPr="0078348A">
        <w:rPr>
          <w:rFonts w:eastAsia="MS Mincho"/>
        </w:rPr>
        <w:t>Allmänna råd</w:t>
      </w:r>
    </w:p>
    <w:p w14:paraId="6CE4F143" w14:textId="77777777" w:rsidR="00B77484" w:rsidRDefault="001B210B" w:rsidP="001B210B">
      <w:pPr>
        <w:pStyle w:val="AV13-TextAR"/>
        <w:rPr>
          <w:rFonts w:eastAsia="MS Mincho"/>
        </w:rPr>
        <w:sectPr w:rsidR="00B77484" w:rsidSect="00805FBB">
          <w:pgSz w:w="11906" w:h="16838" w:code="9"/>
          <w:pgMar w:top="3544" w:right="2478" w:bottom="3544" w:left="3034" w:header="2835" w:footer="2835" w:gutter="0"/>
          <w:cols w:space="708"/>
          <w:docGrid w:linePitch="360"/>
        </w:sectPr>
      </w:pPr>
      <w:r w:rsidRPr="001B210B">
        <w:rPr>
          <w:rFonts w:eastAsia="MS Mincho"/>
        </w:rPr>
        <w:t>Med utbildning för kombinerad undervisning och praktik av</w:t>
      </w:r>
      <w:r>
        <w:rPr>
          <w:rFonts w:eastAsia="MS Mincho"/>
        </w:rPr>
        <w:t xml:space="preserve">ses till exempel gymnasieskolan </w:t>
      </w:r>
      <w:r w:rsidRPr="001B210B">
        <w:rPr>
          <w:rFonts w:eastAsia="MS Mincho"/>
        </w:rPr>
        <w:t>lärlingsutbildning och grundskolans PRAO.</w:t>
      </w:r>
      <w:r>
        <w:rPr>
          <w:rFonts w:eastAsia="MS Mincho"/>
        </w:rPr>
        <w:t xml:space="preserve"> </w:t>
      </w:r>
      <w:r w:rsidRPr="001B210B">
        <w:rPr>
          <w:rFonts w:eastAsia="MS Mincho"/>
        </w:rPr>
        <w:t>När praktikgivaren för en lärling ska följa upp undervisning</w:t>
      </w:r>
      <w:r w:rsidR="00255479">
        <w:rPr>
          <w:rFonts w:eastAsia="MS Mincho"/>
        </w:rPr>
        <w:t>s</w:t>
      </w:r>
      <w:r w:rsidRPr="001B210B">
        <w:rPr>
          <w:rFonts w:eastAsia="MS Mincho"/>
        </w:rPr>
        <w:t>- och arbetstid är det lämpligt att använda</w:t>
      </w:r>
      <w:r>
        <w:rPr>
          <w:rFonts w:eastAsia="MS Mincho"/>
        </w:rPr>
        <w:t xml:space="preserve"> s</w:t>
      </w:r>
      <w:r w:rsidRPr="001B210B">
        <w:rPr>
          <w:rFonts w:eastAsia="MS Mincho"/>
        </w:rPr>
        <w:t>ig av det utbildningskontrakt som upprättas i början av lärlingsutbildningen.</w:t>
      </w:r>
      <w:r>
        <w:rPr>
          <w:rFonts w:eastAsia="MS Mincho"/>
        </w:rPr>
        <w:t xml:space="preserve"> </w:t>
      </w:r>
      <w:r w:rsidRPr="001B210B">
        <w:rPr>
          <w:rFonts w:eastAsia="MS Mincho"/>
        </w:rPr>
        <w:t>Ett exempel på när praktikgivaren måste ta hänsyn till bestämmelsen i andra stycket är om skolan</w:t>
      </w:r>
      <w:r>
        <w:rPr>
          <w:rFonts w:eastAsia="MS Mincho"/>
        </w:rPr>
        <w:t xml:space="preserve"> </w:t>
      </w:r>
      <w:r w:rsidRPr="001B210B">
        <w:rPr>
          <w:rFonts w:eastAsia="MS Mincho"/>
        </w:rPr>
        <w:t xml:space="preserve">meddelar att praktikanten kommer </w:t>
      </w:r>
      <w:r w:rsidR="002E1277">
        <w:rPr>
          <w:rFonts w:eastAsia="MS Mincho"/>
        </w:rPr>
        <w:t xml:space="preserve">att </w:t>
      </w:r>
      <w:r w:rsidRPr="001B210B">
        <w:rPr>
          <w:rFonts w:eastAsia="MS Mincho"/>
        </w:rPr>
        <w:t>ha ett uppföljningsmöte med skolans kontaktperson för praktiken. Om</w:t>
      </w:r>
      <w:r>
        <w:rPr>
          <w:rFonts w:eastAsia="MS Mincho"/>
        </w:rPr>
        <w:t xml:space="preserve"> </w:t>
      </w:r>
      <w:r w:rsidRPr="001B210B">
        <w:rPr>
          <w:rFonts w:eastAsia="MS Mincho"/>
        </w:rPr>
        <w:t>pr</w:t>
      </w:r>
      <w:r w:rsidR="00B77484">
        <w:rPr>
          <w:rFonts w:eastAsia="MS Mincho"/>
        </w:rPr>
        <w:t>aktikanten i sådana fall har 40 </w:t>
      </w:r>
      <w:r w:rsidRPr="001B210B">
        <w:rPr>
          <w:rFonts w:eastAsia="MS Mincho"/>
        </w:rPr>
        <w:t>timmars arbetsvecka måste praktikgivaren minska arbetstiden för den</w:t>
      </w:r>
      <w:r>
        <w:rPr>
          <w:rFonts w:eastAsia="MS Mincho"/>
        </w:rPr>
        <w:t xml:space="preserve"> </w:t>
      </w:r>
      <w:r w:rsidRPr="001B210B">
        <w:rPr>
          <w:rFonts w:eastAsia="MS Mincho"/>
        </w:rPr>
        <w:t>aktuella veckan med så lång tid som mötet pågår.</w:t>
      </w:r>
    </w:p>
    <w:p w14:paraId="6D2C4D5A" w14:textId="3426798D" w:rsidR="000C2BA7" w:rsidRDefault="003A690C" w:rsidP="002F0712">
      <w:pPr>
        <w:pStyle w:val="AV02-Rubrik2Kapitelutanavdelning"/>
      </w:pPr>
      <w:bookmarkStart w:id="784" w:name="_Toc2847969"/>
      <w:bookmarkStart w:id="785" w:name="_Toc83637471"/>
      <w:bookmarkStart w:id="786" w:name="_Toc85024306"/>
      <w:r w:rsidRPr="00760CF6">
        <w:t>9</w:t>
      </w:r>
      <w:bookmarkStart w:id="787" w:name="_Toc4421222"/>
      <w:bookmarkStart w:id="788" w:name="_Toc5719511"/>
      <w:bookmarkStart w:id="789" w:name="_Toc6215606"/>
      <w:bookmarkStart w:id="790" w:name="_Toc6241806"/>
      <w:bookmarkStart w:id="791" w:name="_Toc6320400"/>
      <w:bookmarkStart w:id="792" w:name="_Toc7013551"/>
      <w:bookmarkStart w:id="793" w:name="_Toc7086430"/>
      <w:bookmarkStart w:id="794" w:name="_Toc16845143"/>
      <w:bookmarkStart w:id="795" w:name="_Toc27118247"/>
      <w:r w:rsidR="003138FA">
        <w:t> </w:t>
      </w:r>
      <w:r w:rsidR="00C85489" w:rsidRPr="00760CF6">
        <w:t xml:space="preserve">kap. </w:t>
      </w:r>
      <w:r w:rsidR="0078348A" w:rsidRPr="00760CF6">
        <w:t>Anteckningar om jourtid, övertid och mertid</w:t>
      </w:r>
      <w:bookmarkStart w:id="796" w:name="_Toc2847970"/>
      <w:bookmarkEnd w:id="784"/>
      <w:bookmarkEnd w:id="785"/>
      <w:bookmarkEnd w:id="787"/>
      <w:bookmarkEnd w:id="788"/>
      <w:bookmarkEnd w:id="789"/>
      <w:bookmarkEnd w:id="790"/>
      <w:bookmarkEnd w:id="791"/>
      <w:bookmarkEnd w:id="792"/>
      <w:bookmarkEnd w:id="793"/>
      <w:bookmarkEnd w:id="794"/>
      <w:bookmarkEnd w:id="795"/>
      <w:bookmarkEnd w:id="786"/>
    </w:p>
    <w:p w14:paraId="57A0651D" w14:textId="1471AB83" w:rsidR="00BB4365" w:rsidRPr="00BB4365" w:rsidRDefault="00B77484" w:rsidP="00F7735E">
      <w:pPr>
        <w:pStyle w:val="AV02-RubrikKapitelSidhuvudGmd"/>
      </w:pPr>
      <w:r>
        <w:t>Kapitel 9</w:t>
      </w:r>
    </w:p>
    <w:p w14:paraId="3F53E745" w14:textId="77777777" w:rsidR="0078348A" w:rsidRPr="0078348A" w:rsidRDefault="0078348A" w:rsidP="002F0712">
      <w:pPr>
        <w:pStyle w:val="AV03-Rubrik3utanavdelning"/>
      </w:pPr>
      <w:bookmarkStart w:id="797" w:name="_Toc6215607"/>
      <w:bookmarkStart w:id="798" w:name="_Toc6241807"/>
      <w:bookmarkStart w:id="799" w:name="_Toc6320401"/>
      <w:bookmarkStart w:id="800" w:name="_Toc7013552"/>
      <w:bookmarkStart w:id="801" w:name="_Toc7086431"/>
      <w:bookmarkStart w:id="802" w:name="_Toc16845144"/>
      <w:bookmarkStart w:id="803" w:name="_Toc27118248"/>
      <w:bookmarkStart w:id="804" w:name="_Toc83637472"/>
      <w:bookmarkStart w:id="805" w:name="_Toc85024307"/>
      <w:bookmarkEnd w:id="796"/>
      <w:r w:rsidRPr="0078348A">
        <w:t>Då gäller föreskrifterna</w:t>
      </w:r>
      <w:bookmarkEnd w:id="797"/>
      <w:bookmarkEnd w:id="798"/>
      <w:bookmarkEnd w:id="799"/>
      <w:bookmarkEnd w:id="800"/>
      <w:bookmarkEnd w:id="801"/>
      <w:bookmarkEnd w:id="802"/>
      <w:bookmarkEnd w:id="803"/>
      <w:bookmarkEnd w:id="804"/>
      <w:bookmarkEnd w:id="805"/>
    </w:p>
    <w:p w14:paraId="10DC24D3" w14:textId="77777777" w:rsidR="0078348A" w:rsidRPr="0078348A" w:rsidRDefault="0078348A" w:rsidP="00C676B7">
      <w:pPr>
        <w:pStyle w:val="AV11-TextFreskrift"/>
      </w:pPr>
      <w:r w:rsidRPr="0078348A">
        <w:rPr>
          <w:b/>
        </w:rPr>
        <w:t>1 § </w:t>
      </w:r>
      <w:r w:rsidRPr="0078348A">
        <w:t>Kraven i detta kapitel gäller för verksamheter som omfattas av arbetstidslagen (1982:673).</w:t>
      </w:r>
    </w:p>
    <w:p w14:paraId="687D7590" w14:textId="77777777" w:rsidR="0078348A" w:rsidRPr="0078348A" w:rsidRDefault="0078348A" w:rsidP="002F0712">
      <w:pPr>
        <w:pStyle w:val="AV03-Rubrik3utanavdelning"/>
      </w:pPr>
      <w:bookmarkStart w:id="806" w:name="_Toc27118249"/>
      <w:bookmarkStart w:id="807" w:name="_Toc83637473"/>
      <w:bookmarkStart w:id="808" w:name="_Toc85024308"/>
      <w:r w:rsidRPr="0078348A">
        <w:t>Vem föreskrifterna riktar sig till</w:t>
      </w:r>
      <w:bookmarkEnd w:id="806"/>
      <w:bookmarkEnd w:id="807"/>
      <w:bookmarkEnd w:id="808"/>
    </w:p>
    <w:p w14:paraId="3013F705" w14:textId="77777777" w:rsidR="0078348A" w:rsidRPr="0078348A" w:rsidRDefault="0078348A" w:rsidP="00C676B7">
      <w:pPr>
        <w:pStyle w:val="AV11-TextFreskrift"/>
      </w:pPr>
      <w:r w:rsidRPr="0078348A">
        <w:rPr>
          <w:b/>
        </w:rPr>
        <w:t>2 § </w:t>
      </w:r>
      <w:r w:rsidRPr="0078348A">
        <w:t>Arbetsgivaren ansvarar för att föreskrifterna i detta kapitel följs.</w:t>
      </w:r>
    </w:p>
    <w:p w14:paraId="08F84F44" w14:textId="77777777" w:rsidR="0078348A" w:rsidRPr="0078348A" w:rsidRDefault="0078348A" w:rsidP="002F0712">
      <w:pPr>
        <w:pStyle w:val="AV03-Rubrik3utanavdelning"/>
      </w:pPr>
      <w:bookmarkStart w:id="809" w:name="_Toc527064327"/>
      <w:bookmarkStart w:id="810" w:name="_Toc4421224"/>
      <w:bookmarkStart w:id="811" w:name="_Toc5719513"/>
      <w:bookmarkStart w:id="812" w:name="_Toc6215608"/>
      <w:bookmarkStart w:id="813" w:name="_Toc6241808"/>
      <w:bookmarkStart w:id="814" w:name="_Toc6320402"/>
      <w:bookmarkStart w:id="815" w:name="_Toc7013553"/>
      <w:bookmarkStart w:id="816" w:name="_Toc7086432"/>
      <w:bookmarkStart w:id="817" w:name="_Toc16845145"/>
      <w:bookmarkStart w:id="818" w:name="_Toc27118250"/>
      <w:bookmarkStart w:id="819" w:name="_Toc83637474"/>
      <w:bookmarkStart w:id="820" w:name="_Toc85024309"/>
      <w:r w:rsidRPr="0078348A">
        <w:t>Allmänna bestämmelser</w:t>
      </w:r>
      <w:bookmarkEnd w:id="809"/>
      <w:bookmarkEnd w:id="810"/>
      <w:bookmarkEnd w:id="811"/>
      <w:bookmarkEnd w:id="812"/>
      <w:bookmarkEnd w:id="813"/>
      <w:bookmarkEnd w:id="814"/>
      <w:bookmarkEnd w:id="815"/>
      <w:bookmarkEnd w:id="816"/>
      <w:bookmarkEnd w:id="817"/>
      <w:bookmarkEnd w:id="818"/>
      <w:bookmarkEnd w:id="819"/>
      <w:bookmarkEnd w:id="820"/>
    </w:p>
    <w:p w14:paraId="39058C04" w14:textId="77777777" w:rsidR="0078348A" w:rsidRPr="0078348A" w:rsidRDefault="0078348A" w:rsidP="00C676B7">
      <w:pPr>
        <w:pStyle w:val="AV11-TextFreskrift"/>
      </w:pPr>
      <w:r w:rsidRPr="0078348A">
        <w:rPr>
          <w:b/>
        </w:rPr>
        <w:t>3</w:t>
      </w:r>
      <w:r w:rsidR="00C676B7">
        <w:rPr>
          <w:b/>
        </w:rPr>
        <w:t> </w:t>
      </w:r>
      <w:r w:rsidRPr="0078348A">
        <w:rPr>
          <w:b/>
        </w:rPr>
        <w:t>§ </w:t>
      </w:r>
      <w:r w:rsidRPr="0078348A">
        <w:t>Arbetsgivaren ska, för varje arbetstagare, anteckna jourtid, övertid och mertid. Arbetsgivaren bestämmer i vilken handling anteckningarna görs. De ska vara tydliga och uppställda på ett överskådligt sätt.</w:t>
      </w:r>
    </w:p>
    <w:p w14:paraId="24D944A8" w14:textId="77777777" w:rsidR="0078348A" w:rsidRPr="0078348A" w:rsidRDefault="0078348A" w:rsidP="00C676B7">
      <w:pPr>
        <w:pStyle w:val="AV11-TextFreskrift"/>
      </w:pPr>
    </w:p>
    <w:p w14:paraId="3E2B9448" w14:textId="13ECD30E" w:rsidR="0078348A" w:rsidRPr="0078348A" w:rsidRDefault="0078348A" w:rsidP="00C676B7">
      <w:pPr>
        <w:pStyle w:val="AV11-TextFreskrift"/>
      </w:pPr>
      <w:r w:rsidRPr="0078348A">
        <w:rPr>
          <w:b/>
        </w:rPr>
        <w:t>4 § </w:t>
      </w:r>
      <w:r w:rsidRPr="0078348A">
        <w:t>Anteckningarna ska innehålla uppgift om</w:t>
      </w:r>
    </w:p>
    <w:p w14:paraId="28E4714A" w14:textId="77777777" w:rsidR="0078348A" w:rsidRPr="0078348A" w:rsidRDefault="0078348A" w:rsidP="00EF3E3D">
      <w:pPr>
        <w:pStyle w:val="AV11-TextFreskrift"/>
        <w:numPr>
          <w:ilvl w:val="0"/>
          <w:numId w:val="77"/>
        </w:numPr>
      </w:pPr>
      <w:r w:rsidRPr="0078348A">
        <w:t>arbetsgivarens namn,</w:t>
      </w:r>
    </w:p>
    <w:p w14:paraId="5EDAE345" w14:textId="77777777" w:rsidR="0078348A" w:rsidRPr="0078348A" w:rsidRDefault="0078348A" w:rsidP="00EF3E3D">
      <w:pPr>
        <w:pStyle w:val="AV11-TextFreskrift"/>
        <w:numPr>
          <w:ilvl w:val="0"/>
          <w:numId w:val="77"/>
        </w:numPr>
      </w:pPr>
      <w:r w:rsidRPr="0078348A">
        <w:t>arbetsställets beteckning,</w:t>
      </w:r>
    </w:p>
    <w:p w14:paraId="0E4DC189" w14:textId="77777777" w:rsidR="0078348A" w:rsidRPr="0078348A" w:rsidRDefault="0078348A" w:rsidP="00EF3E3D">
      <w:pPr>
        <w:pStyle w:val="AV11-TextFreskrift"/>
        <w:numPr>
          <w:ilvl w:val="0"/>
          <w:numId w:val="77"/>
        </w:numPr>
      </w:pPr>
      <w:r w:rsidRPr="0078348A">
        <w:t>arbetstagarens namn, och</w:t>
      </w:r>
    </w:p>
    <w:p w14:paraId="580654B9" w14:textId="77777777" w:rsidR="0078348A" w:rsidRPr="0078348A" w:rsidRDefault="0078348A" w:rsidP="00EF3E3D">
      <w:pPr>
        <w:pStyle w:val="AV11-TextFreskrift"/>
        <w:numPr>
          <w:ilvl w:val="0"/>
          <w:numId w:val="77"/>
        </w:numPr>
      </w:pPr>
      <w:r w:rsidRPr="0078348A">
        <w:t>arbetstagarens personnummer eller anställningsnummer.</w:t>
      </w:r>
    </w:p>
    <w:p w14:paraId="05ED20A4" w14:textId="77777777" w:rsidR="0078348A" w:rsidRPr="0078348A" w:rsidRDefault="0078348A" w:rsidP="00693238">
      <w:pPr>
        <w:pStyle w:val="AV11-TextFreskrift"/>
      </w:pPr>
    </w:p>
    <w:p w14:paraId="7509E879" w14:textId="77777777" w:rsidR="0078348A" w:rsidRPr="0078348A" w:rsidRDefault="0078348A" w:rsidP="00C676B7">
      <w:pPr>
        <w:pStyle w:val="AV11-TextFreskrift"/>
      </w:pPr>
      <w:r w:rsidRPr="0078348A">
        <w:t>Det ska framgå av anteckningarna vilken tidsperiod de avser. Perioden ska anges med årtal samt antingen startdatum och slutdatum, veckonummer eller kalendermånad.</w:t>
      </w:r>
    </w:p>
    <w:p w14:paraId="1828734E" w14:textId="77777777" w:rsidR="0078348A" w:rsidRPr="0078348A" w:rsidRDefault="0078348A" w:rsidP="00C676B7">
      <w:pPr>
        <w:pStyle w:val="AV11-TextFreskrift"/>
      </w:pPr>
    </w:p>
    <w:p w14:paraId="62DC28DD" w14:textId="413AA140" w:rsidR="0078348A" w:rsidRPr="0078348A" w:rsidRDefault="0078348A" w:rsidP="00C676B7">
      <w:pPr>
        <w:pStyle w:val="AV11-TextFreskrift"/>
      </w:pPr>
      <w:r w:rsidRPr="0078348A">
        <w:rPr>
          <w:b/>
        </w:rPr>
        <w:t>5 § </w:t>
      </w:r>
      <w:r w:rsidRPr="0078348A">
        <w:t>Anteckningarna ska göra skillnad på</w:t>
      </w:r>
    </w:p>
    <w:p w14:paraId="33188299" w14:textId="77777777" w:rsidR="0078348A" w:rsidRPr="0078348A" w:rsidRDefault="0078348A" w:rsidP="00EF3E3D">
      <w:pPr>
        <w:pStyle w:val="AV11-TextFreskrift"/>
        <w:numPr>
          <w:ilvl w:val="0"/>
          <w:numId w:val="69"/>
        </w:numPr>
      </w:pPr>
      <w:r w:rsidRPr="0078348A">
        <w:t>jourtid,</w:t>
      </w:r>
    </w:p>
    <w:p w14:paraId="4E56F907" w14:textId="77777777" w:rsidR="0078348A" w:rsidRPr="0078348A" w:rsidRDefault="0078348A" w:rsidP="00EF3E3D">
      <w:pPr>
        <w:pStyle w:val="AV11-TextFreskrift"/>
        <w:numPr>
          <w:ilvl w:val="0"/>
          <w:numId w:val="69"/>
        </w:numPr>
      </w:pPr>
      <w:r w:rsidRPr="0078348A">
        <w:t>allmän övertid,</w:t>
      </w:r>
    </w:p>
    <w:p w14:paraId="49922E0F" w14:textId="5D16AEB1" w:rsidR="007E1BF5" w:rsidRDefault="007E1BF5" w:rsidP="00EF3E3D">
      <w:pPr>
        <w:pStyle w:val="AV11-TextFreskrift"/>
        <w:numPr>
          <w:ilvl w:val="0"/>
          <w:numId w:val="69"/>
        </w:numPr>
      </w:pPr>
      <w:r>
        <w:t>extra övertid,</w:t>
      </w:r>
    </w:p>
    <w:p w14:paraId="799C6C63" w14:textId="23C63FDD" w:rsidR="0078348A" w:rsidRPr="0078348A" w:rsidRDefault="0078348A" w:rsidP="00EF3E3D">
      <w:pPr>
        <w:pStyle w:val="AV11-TextFreskrift"/>
        <w:numPr>
          <w:ilvl w:val="0"/>
          <w:numId w:val="69"/>
        </w:numPr>
      </w:pPr>
      <w:r w:rsidRPr="0078348A">
        <w:t xml:space="preserve">allmän mertid, </w:t>
      </w:r>
      <w:r w:rsidR="009B384C">
        <w:t xml:space="preserve">och </w:t>
      </w:r>
    </w:p>
    <w:p w14:paraId="00F712EC" w14:textId="77777777" w:rsidR="0078348A" w:rsidRPr="0078348A" w:rsidRDefault="0078348A" w:rsidP="00EF3E3D">
      <w:pPr>
        <w:pStyle w:val="AV11-TextFreskrift"/>
        <w:numPr>
          <w:ilvl w:val="0"/>
          <w:numId w:val="69"/>
        </w:numPr>
      </w:pPr>
      <w:r w:rsidRPr="0078348A">
        <w:t>nödfallsövertid och mertid för nödfallsarbete (nödfallsmertid).</w:t>
      </w:r>
    </w:p>
    <w:p w14:paraId="219D8C14" w14:textId="77777777" w:rsidR="0078348A" w:rsidRPr="0078348A" w:rsidRDefault="0078348A" w:rsidP="00C676B7">
      <w:pPr>
        <w:pStyle w:val="AV11-TextFreskrift"/>
      </w:pPr>
    </w:p>
    <w:p w14:paraId="3413926A" w14:textId="77777777" w:rsidR="0078348A" w:rsidRPr="0078348A" w:rsidRDefault="0078348A" w:rsidP="00C676B7">
      <w:pPr>
        <w:pStyle w:val="AV11-TextFreskrift"/>
      </w:pPr>
      <w:r w:rsidRPr="0078348A">
        <w:t>Ett gemensamt dokument får användas för alla, eller några slag av arbetstid. Ett sådant dokument ska innehålla särskilda rader eller kolumner för varje slag av arbetstid, med tydlig uppgift om vad raden eller kolumnen är avsedd för.</w:t>
      </w:r>
    </w:p>
    <w:p w14:paraId="6DE4C5DB" w14:textId="77777777" w:rsidR="0078348A" w:rsidRPr="0078348A" w:rsidRDefault="0078348A" w:rsidP="00C676B7">
      <w:pPr>
        <w:pStyle w:val="AV11-TextFreskrift"/>
      </w:pPr>
    </w:p>
    <w:p w14:paraId="7C8766D7" w14:textId="17D7902E" w:rsidR="0078348A" w:rsidRPr="0078348A" w:rsidRDefault="0078348A" w:rsidP="00C676B7">
      <w:pPr>
        <w:pStyle w:val="AV11-TextFreskrift"/>
      </w:pPr>
      <w:r w:rsidRPr="00785BCC">
        <w:rPr>
          <w:b/>
          <w:bCs/>
        </w:rPr>
        <w:t>6 § </w:t>
      </w:r>
      <w:r w:rsidRPr="0078348A">
        <w:t>Anteckningarna ska förvaras på arbetsstället under det kalenderår de avser, samt de två närmast följande kalenderåren. Detsamma gäller eventuella kollektivavtal om undantag från arbetstidslagens bestämmelser och Arbetsmiljöverkets beslut om avvikelse från arbetstidslagen</w:t>
      </w:r>
      <w:r w:rsidR="00A21891">
        <w:t xml:space="preserve"> (1983:673)</w:t>
      </w:r>
      <w:r w:rsidRPr="0078348A">
        <w:t>.</w:t>
      </w:r>
    </w:p>
    <w:p w14:paraId="71814D80" w14:textId="77777777" w:rsidR="0078348A" w:rsidRPr="0078348A" w:rsidRDefault="0078348A" w:rsidP="00033730">
      <w:pPr>
        <w:pStyle w:val="AV11-TextFreskrift"/>
      </w:pPr>
    </w:p>
    <w:p w14:paraId="08870A09" w14:textId="09E3BE22" w:rsidR="0078348A" w:rsidRPr="0078348A" w:rsidRDefault="0078348A" w:rsidP="00033730">
      <w:pPr>
        <w:pStyle w:val="AV11-TextFreskrift"/>
      </w:pPr>
      <w:r w:rsidRPr="00785BCC">
        <w:rPr>
          <w:b/>
          <w:bCs/>
        </w:rPr>
        <w:t>7 § </w:t>
      </w:r>
      <w:r w:rsidRPr="0078348A">
        <w:t xml:space="preserve">Arbetstidslagen </w:t>
      </w:r>
      <w:r w:rsidR="00A21891">
        <w:t xml:space="preserve">(1983:673) </w:t>
      </w:r>
      <w:r w:rsidRPr="0078348A">
        <w:t>och arbetstidsschema ska finnas på arbetsstället.</w:t>
      </w:r>
    </w:p>
    <w:p w14:paraId="3F98A95A" w14:textId="77777777" w:rsidR="0078348A" w:rsidRPr="0078348A" w:rsidRDefault="0078348A" w:rsidP="002F0712">
      <w:pPr>
        <w:pStyle w:val="AV03-Rubrik3utanavdelning"/>
      </w:pPr>
      <w:bookmarkStart w:id="821" w:name="_Toc527064328"/>
      <w:bookmarkStart w:id="822" w:name="_Toc4421225"/>
      <w:bookmarkStart w:id="823" w:name="_Toc5719514"/>
      <w:bookmarkStart w:id="824" w:name="_Toc6215609"/>
      <w:bookmarkStart w:id="825" w:name="_Toc6241809"/>
      <w:bookmarkStart w:id="826" w:name="_Toc6320403"/>
      <w:bookmarkStart w:id="827" w:name="_Toc7013554"/>
      <w:bookmarkStart w:id="828" w:name="_Toc7086433"/>
      <w:bookmarkStart w:id="829" w:name="_Toc16845146"/>
      <w:bookmarkStart w:id="830" w:name="_Toc27118251"/>
      <w:bookmarkStart w:id="831" w:name="_Toc83637475"/>
      <w:bookmarkStart w:id="832" w:name="_Toc85024310"/>
      <w:r w:rsidRPr="0078348A">
        <w:t>Särskilda bestämmelser för vissa slag av arbetstid</w:t>
      </w:r>
      <w:bookmarkEnd w:id="821"/>
      <w:bookmarkEnd w:id="822"/>
      <w:bookmarkEnd w:id="823"/>
      <w:bookmarkEnd w:id="824"/>
      <w:bookmarkEnd w:id="825"/>
      <w:bookmarkEnd w:id="826"/>
      <w:bookmarkEnd w:id="827"/>
      <w:bookmarkEnd w:id="828"/>
      <w:bookmarkEnd w:id="829"/>
      <w:bookmarkEnd w:id="830"/>
      <w:bookmarkEnd w:id="831"/>
      <w:bookmarkEnd w:id="832"/>
    </w:p>
    <w:p w14:paraId="5EA5B05E" w14:textId="1ADAAD43" w:rsidR="0078348A" w:rsidRPr="0078348A" w:rsidRDefault="0078348A" w:rsidP="00033730">
      <w:pPr>
        <w:pStyle w:val="AV11-TextFreskrift"/>
      </w:pPr>
      <w:r w:rsidRPr="0078348A">
        <w:rPr>
          <w:b/>
        </w:rPr>
        <w:t>8 § </w:t>
      </w:r>
      <w:r w:rsidRPr="0078348A">
        <w:rPr>
          <w:bCs/>
        </w:rPr>
        <w:t xml:space="preserve">Arbetsgivaren bör anteckna jourtid </w:t>
      </w:r>
      <w:r w:rsidRPr="0078348A">
        <w:t>så snart den uppkommer, den ska dock antecknas senast 14 dagar efter den beräkningsperiod för jourtiden som tillämpas vid arbetsstället. Om beräkningsperioden är kortare än avlöningsperioden får anteckningen istället göras senast 14</w:t>
      </w:r>
      <w:r w:rsidR="00033730">
        <w:t> </w:t>
      </w:r>
      <w:r w:rsidRPr="0078348A">
        <w:t>dagar efter avlöningsperioden.</w:t>
      </w:r>
    </w:p>
    <w:p w14:paraId="156BFBB7" w14:textId="77777777" w:rsidR="0078348A" w:rsidRPr="0078348A" w:rsidRDefault="0078348A" w:rsidP="00033730">
      <w:pPr>
        <w:pStyle w:val="AV11-TextFreskrift"/>
      </w:pPr>
    </w:p>
    <w:p w14:paraId="6AA44EBB" w14:textId="16406E92" w:rsidR="0078348A" w:rsidRPr="0078348A" w:rsidRDefault="0078348A" w:rsidP="00033730">
      <w:pPr>
        <w:pStyle w:val="AV11-TextFreskrift"/>
      </w:pPr>
      <w:r w:rsidRPr="0078348A">
        <w:t>Arbetsgivaren behöver inte anteckna jourtid om</w:t>
      </w:r>
    </w:p>
    <w:p w14:paraId="3C6D3F10" w14:textId="77777777" w:rsidR="0078348A" w:rsidRPr="0078348A" w:rsidRDefault="0078348A" w:rsidP="00EF3E3D">
      <w:pPr>
        <w:pStyle w:val="AV11-TextFreskrift"/>
        <w:numPr>
          <w:ilvl w:val="0"/>
          <w:numId w:val="70"/>
        </w:numPr>
      </w:pPr>
      <w:r w:rsidRPr="0078348A">
        <w:t>det finns fastställda scheman för jourpassen, och</w:t>
      </w:r>
    </w:p>
    <w:p w14:paraId="46192E91" w14:textId="77777777" w:rsidR="0078348A" w:rsidRPr="0078348A" w:rsidRDefault="0078348A" w:rsidP="00EF3E3D">
      <w:pPr>
        <w:pStyle w:val="AV11-TextFreskrift"/>
        <w:numPr>
          <w:ilvl w:val="0"/>
          <w:numId w:val="70"/>
        </w:numPr>
      </w:pPr>
      <w:r w:rsidRPr="0078348A">
        <w:t>parterna har kommit överens genom kollektivavtal om att en bestämd del av jourpassen ska räknas som ordinarie arbetstid.</w:t>
      </w:r>
    </w:p>
    <w:p w14:paraId="4F1C3DC7" w14:textId="77777777" w:rsidR="0078348A" w:rsidRPr="0078348A" w:rsidRDefault="0078348A" w:rsidP="00033730">
      <w:pPr>
        <w:pStyle w:val="AV11-TextFreskrift"/>
      </w:pPr>
    </w:p>
    <w:p w14:paraId="097AD19D" w14:textId="3F5750D7" w:rsidR="0078348A" w:rsidRPr="0078348A" w:rsidRDefault="0078348A" w:rsidP="00033730">
      <w:pPr>
        <w:pStyle w:val="AV11-TextFreskrift"/>
      </w:pPr>
      <w:r w:rsidRPr="0078348A">
        <w:rPr>
          <w:b/>
        </w:rPr>
        <w:t>9 § </w:t>
      </w:r>
      <w:r w:rsidRPr="0078348A">
        <w:t xml:space="preserve">Arbetsgivaren </w:t>
      </w:r>
      <w:r w:rsidRPr="00790FD1">
        <w:t xml:space="preserve">bör </w:t>
      </w:r>
      <w:r w:rsidRPr="0078348A">
        <w:t>anteckna allmän övertid och allmän mertid så snart den uppkommer, den ska dock antecknas senast 14 dagar efter den beräkningsperiod för den ordinarie arbetstiden som tillämpas vid arbetsstället. Om beräkningsperioden är kortare än avlöningsperioden får anteckningen istället göras senast 14 dagar efter avlöningsperioden. Om kalendermånaden är beräkningsperiod för den ordinarie arbetstiden ska arbetsgivaren ange hur lång den ordinarie arbetstiden är per månad.</w:t>
      </w:r>
    </w:p>
    <w:p w14:paraId="47C8311A" w14:textId="77777777" w:rsidR="0078348A" w:rsidRPr="0078348A" w:rsidRDefault="0078348A" w:rsidP="00033730">
      <w:pPr>
        <w:pStyle w:val="AV11-TextFreskrift"/>
      </w:pPr>
    </w:p>
    <w:p w14:paraId="66108DB5" w14:textId="77777777" w:rsidR="0078348A" w:rsidRPr="0078348A" w:rsidRDefault="0078348A" w:rsidP="00033730">
      <w:pPr>
        <w:pStyle w:val="AV11-TextFreskrift"/>
      </w:pPr>
      <w:r w:rsidRPr="0078348A">
        <w:rPr>
          <w:b/>
        </w:rPr>
        <w:t>10 § </w:t>
      </w:r>
      <w:r w:rsidRPr="0078348A">
        <w:t>Anteckningarna om allmän mertid ska ange hur mycket av denna som är överskjutande mertid, alltså den del av den sammanlagda arbetstiden vid deltidsanställning, som överstiger timtalet för den ordinarie arbetstiden vid heltidsanställning.</w:t>
      </w:r>
    </w:p>
    <w:p w14:paraId="24193BBC" w14:textId="77777777" w:rsidR="0078348A" w:rsidRPr="0078348A" w:rsidRDefault="0078348A" w:rsidP="00033730">
      <w:pPr>
        <w:pStyle w:val="AV11-TextFreskrift"/>
      </w:pPr>
    </w:p>
    <w:p w14:paraId="7715731C" w14:textId="62FD33E7" w:rsidR="0078348A" w:rsidRPr="0078348A" w:rsidRDefault="0078348A" w:rsidP="00033730">
      <w:pPr>
        <w:pStyle w:val="AV11-TextFreskrift"/>
      </w:pPr>
      <w:r w:rsidRPr="0078348A">
        <w:rPr>
          <w:b/>
          <w:bCs/>
        </w:rPr>
        <w:t>11 § </w:t>
      </w:r>
      <w:r w:rsidRPr="0078348A">
        <w:t>Om beräkningsperioden för den ordinarie arbetstiden som tillämpas vid arbetsstället är kortare än 4 veckor, ska anteckningarna utformas så att den allmänna övertiden och den överskjutande mertiden kan summeras för en fyraveckorsperiod eller en kalendermånad. Arbetsgivaren ska göra</w:t>
      </w:r>
      <w:r w:rsidR="00CC3E50">
        <w:t xml:space="preserve"> en</w:t>
      </w:r>
      <w:r w:rsidRPr="0078348A">
        <w:t xml:space="preserve"> sådan summering och anteckna resultatet senast 14 dagar efter fyraveckorsperioden eller månaden.</w:t>
      </w:r>
    </w:p>
    <w:p w14:paraId="0CEDF4E2" w14:textId="77777777" w:rsidR="0078348A" w:rsidRPr="0078348A" w:rsidRDefault="0078348A" w:rsidP="00033730">
      <w:pPr>
        <w:pStyle w:val="AV11-TextFreskrift"/>
      </w:pPr>
    </w:p>
    <w:p w14:paraId="1FD83162" w14:textId="1779AFEF" w:rsidR="0078348A" w:rsidRPr="0078348A" w:rsidRDefault="0078348A" w:rsidP="00033730">
      <w:pPr>
        <w:pStyle w:val="AV11-TextFreskrift"/>
      </w:pPr>
      <w:r w:rsidRPr="0078348A">
        <w:rPr>
          <w:b/>
          <w:bCs/>
        </w:rPr>
        <w:t>12 § </w:t>
      </w:r>
      <w:r w:rsidRPr="0078348A">
        <w:t xml:space="preserve">Anteckningar om </w:t>
      </w:r>
      <w:r w:rsidRPr="0078348A">
        <w:rPr>
          <w:bCs/>
        </w:rPr>
        <w:t xml:space="preserve">nödfallsövertid </w:t>
      </w:r>
      <w:r w:rsidRPr="0078348A">
        <w:t xml:space="preserve">och </w:t>
      </w:r>
      <w:r w:rsidRPr="0078348A">
        <w:rPr>
          <w:bCs/>
        </w:rPr>
        <w:t>nödfallsmertid</w:t>
      </w:r>
      <w:r w:rsidRPr="0078348A">
        <w:t xml:space="preserve"> ska ange</w:t>
      </w:r>
    </w:p>
    <w:p w14:paraId="43EB47AE" w14:textId="77777777" w:rsidR="0078348A" w:rsidRPr="0078348A" w:rsidRDefault="0078348A" w:rsidP="00EF3E3D">
      <w:pPr>
        <w:pStyle w:val="AV11-TextFreskrift"/>
        <w:numPr>
          <w:ilvl w:val="0"/>
          <w:numId w:val="71"/>
        </w:numPr>
      </w:pPr>
      <w:r w:rsidRPr="0078348A">
        <w:t>anledningen till övertiden och mertiden,</w:t>
      </w:r>
    </w:p>
    <w:p w14:paraId="3429B833" w14:textId="77777777" w:rsidR="0078348A" w:rsidRPr="0078348A" w:rsidRDefault="0078348A" w:rsidP="00EF3E3D">
      <w:pPr>
        <w:pStyle w:val="AV11-TextFreskrift"/>
        <w:numPr>
          <w:ilvl w:val="0"/>
          <w:numId w:val="71"/>
        </w:numPr>
      </w:pPr>
      <w:r w:rsidRPr="0078348A">
        <w:t>när arbetet började,</w:t>
      </w:r>
    </w:p>
    <w:p w14:paraId="3F8C5C23" w14:textId="77777777" w:rsidR="0078348A" w:rsidRPr="0078348A" w:rsidRDefault="0078348A" w:rsidP="00EF3E3D">
      <w:pPr>
        <w:pStyle w:val="AV11-TextFreskrift"/>
        <w:numPr>
          <w:ilvl w:val="0"/>
          <w:numId w:val="71"/>
        </w:numPr>
      </w:pPr>
      <w:r w:rsidRPr="0078348A">
        <w:t>när den lokala fackliga organisationen underrättades,</w:t>
      </w:r>
    </w:p>
    <w:p w14:paraId="06B77BDE" w14:textId="77777777" w:rsidR="0078348A" w:rsidRPr="0078348A" w:rsidRDefault="0078348A" w:rsidP="00EF3E3D">
      <w:pPr>
        <w:pStyle w:val="AV11-TextFreskrift"/>
        <w:numPr>
          <w:ilvl w:val="0"/>
          <w:numId w:val="71"/>
        </w:numPr>
      </w:pPr>
      <w:r w:rsidRPr="0078348A">
        <w:t>när arbetet slutade,</w:t>
      </w:r>
    </w:p>
    <w:p w14:paraId="48179C42" w14:textId="77777777" w:rsidR="0078348A" w:rsidRPr="0078348A" w:rsidRDefault="0078348A" w:rsidP="00EF3E3D">
      <w:pPr>
        <w:pStyle w:val="AV11-TextFreskrift"/>
        <w:numPr>
          <w:ilvl w:val="0"/>
          <w:numId w:val="71"/>
        </w:numPr>
      </w:pPr>
      <w:r w:rsidRPr="0078348A">
        <w:t>antalet berörda arbetstagare, och</w:t>
      </w:r>
    </w:p>
    <w:p w14:paraId="4CD27B0C" w14:textId="77777777" w:rsidR="0078348A" w:rsidRPr="0078348A" w:rsidRDefault="0078348A" w:rsidP="00EF3E3D">
      <w:pPr>
        <w:pStyle w:val="AV11-TextFreskrift"/>
        <w:numPr>
          <w:ilvl w:val="0"/>
          <w:numId w:val="71"/>
        </w:numPr>
      </w:pPr>
      <w:r w:rsidRPr="0078348A">
        <w:t>totala antalet övertidstimmar och mertidstimmar.</w:t>
      </w:r>
    </w:p>
    <w:p w14:paraId="41C76ADA" w14:textId="77777777" w:rsidR="0078348A" w:rsidRPr="0078348A" w:rsidRDefault="0078348A" w:rsidP="002F0712">
      <w:pPr>
        <w:pStyle w:val="AV03-Rubrik3utanavdelning"/>
      </w:pPr>
      <w:bookmarkStart w:id="833" w:name="_Toc527064329"/>
      <w:bookmarkStart w:id="834" w:name="_Toc4421226"/>
      <w:bookmarkStart w:id="835" w:name="_Toc5719515"/>
      <w:bookmarkStart w:id="836" w:name="_Toc6215610"/>
      <w:bookmarkStart w:id="837" w:name="_Toc6241810"/>
      <w:bookmarkStart w:id="838" w:name="_Toc6320404"/>
      <w:bookmarkStart w:id="839" w:name="_Toc7013555"/>
      <w:bookmarkStart w:id="840" w:name="_Toc7086434"/>
      <w:bookmarkStart w:id="841" w:name="_Toc16845147"/>
      <w:bookmarkStart w:id="842" w:name="_Toc27118252"/>
      <w:bookmarkStart w:id="843" w:name="_Toc83637476"/>
      <w:bookmarkStart w:id="844" w:name="_Toc85024311"/>
      <w:r w:rsidRPr="007B5379">
        <w:t>Undantag</w:t>
      </w:r>
      <w:bookmarkEnd w:id="833"/>
      <w:bookmarkEnd w:id="834"/>
      <w:bookmarkEnd w:id="835"/>
      <w:bookmarkEnd w:id="836"/>
      <w:bookmarkEnd w:id="837"/>
      <w:bookmarkEnd w:id="838"/>
      <w:bookmarkEnd w:id="839"/>
      <w:bookmarkEnd w:id="840"/>
      <w:bookmarkEnd w:id="841"/>
      <w:bookmarkEnd w:id="842"/>
      <w:bookmarkEnd w:id="843"/>
      <w:bookmarkEnd w:id="844"/>
    </w:p>
    <w:p w14:paraId="1A5B11D4" w14:textId="77777777" w:rsidR="0078348A" w:rsidRPr="0078348A" w:rsidRDefault="0078348A" w:rsidP="00733096">
      <w:pPr>
        <w:pStyle w:val="AV11-TextFreskrift"/>
      </w:pPr>
      <w:r w:rsidRPr="0078348A">
        <w:rPr>
          <w:b/>
          <w:bCs/>
        </w:rPr>
        <w:t>13 § </w:t>
      </w:r>
      <w:r w:rsidRPr="004A5D6B">
        <w:t xml:space="preserve">Arbetsmiljöverket kan </w:t>
      </w:r>
      <w:r w:rsidRPr="0078348A">
        <w:t>medge undantag från bestämmelserna i 3–12 §§, om det finns särskilda skäl.</w:t>
      </w:r>
    </w:p>
    <w:p w14:paraId="32C7A352" w14:textId="77777777" w:rsidR="0078348A" w:rsidRPr="0078348A" w:rsidRDefault="0078348A" w:rsidP="002F0712">
      <w:pPr>
        <w:pStyle w:val="AV03-Rubrik3utanavdelning"/>
      </w:pPr>
      <w:bookmarkStart w:id="845" w:name="_Toc27118253"/>
      <w:bookmarkStart w:id="846" w:name="_Toc83637477"/>
      <w:bookmarkStart w:id="847" w:name="_Toc85024312"/>
      <w:r w:rsidRPr="0078348A">
        <w:t>Särskilda bestämmelser</w:t>
      </w:r>
      <w:bookmarkEnd w:id="845"/>
      <w:bookmarkEnd w:id="846"/>
      <w:bookmarkEnd w:id="847"/>
    </w:p>
    <w:p w14:paraId="484D390C" w14:textId="77777777" w:rsidR="00B77484" w:rsidRDefault="0078348A" w:rsidP="007B5379">
      <w:pPr>
        <w:pStyle w:val="AV11-TextFreskrift"/>
        <w:sectPr w:rsidR="00B77484" w:rsidSect="00805FBB">
          <w:pgSz w:w="11906" w:h="16838" w:code="9"/>
          <w:pgMar w:top="3544" w:right="2478" w:bottom="3544" w:left="3034" w:header="2835" w:footer="2835" w:gutter="0"/>
          <w:cols w:space="708"/>
          <w:docGrid w:linePitch="360"/>
        </w:sectPr>
      </w:pPr>
      <w:r w:rsidRPr="0078348A">
        <w:rPr>
          <w:b/>
        </w:rPr>
        <w:t>14 § </w:t>
      </w:r>
      <w:r w:rsidRPr="0078348A">
        <w:t>Bestämmelserna i 3–12 §§ är föreskrifter enligt 11 § arbetstidslagen (1982:673).</w:t>
      </w:r>
      <w:r w:rsidR="007B5379">
        <w:t xml:space="preserve"> Bestämmelser om straff finns i </w:t>
      </w:r>
      <w:r w:rsidR="00BB78A4">
        <w:t>kapitlet med b</w:t>
      </w:r>
      <w:r w:rsidR="00BB78A4" w:rsidRPr="00BB78A4">
        <w:t>estämmelser om sanktionsavgifter och straff</w:t>
      </w:r>
      <w:r w:rsidR="00BB78A4">
        <w:t>.</w:t>
      </w:r>
    </w:p>
    <w:p w14:paraId="3C92D12E" w14:textId="6CC92194" w:rsidR="007B5379" w:rsidRDefault="003A690C" w:rsidP="002F0712">
      <w:pPr>
        <w:pStyle w:val="AV02-Rubrik2Kapitelutanavdelning"/>
      </w:pPr>
      <w:bookmarkStart w:id="848" w:name="_Toc83637478"/>
      <w:bookmarkStart w:id="849" w:name="_Toc85024313"/>
      <w:bookmarkStart w:id="850" w:name="_Toc7013557"/>
      <w:bookmarkStart w:id="851" w:name="_Toc7086436"/>
      <w:bookmarkStart w:id="852" w:name="_Toc16845149"/>
      <w:bookmarkStart w:id="853" w:name="_Toc27118255"/>
      <w:bookmarkStart w:id="854" w:name="_Toc2847976"/>
      <w:bookmarkStart w:id="855" w:name="_Toc4421229"/>
      <w:bookmarkStart w:id="856" w:name="_Toc5719518"/>
      <w:bookmarkStart w:id="857" w:name="_Toc6215613"/>
      <w:bookmarkStart w:id="858" w:name="_Toc6241813"/>
      <w:bookmarkStart w:id="859" w:name="_Toc6320407"/>
      <w:r>
        <w:t>10</w:t>
      </w:r>
      <w:r w:rsidR="003138FA">
        <w:t> </w:t>
      </w:r>
      <w:r w:rsidR="00DD2BCF">
        <w:t>kap</w:t>
      </w:r>
      <w:r w:rsidR="007B484E">
        <w:t>.</w:t>
      </w:r>
      <w:r w:rsidR="00DD2BCF" w:rsidRPr="0078348A">
        <w:t xml:space="preserve"> </w:t>
      </w:r>
      <w:r w:rsidR="0078348A" w:rsidRPr="0078348A">
        <w:t xml:space="preserve">Bestämmelser om sanktionsavgifter </w:t>
      </w:r>
      <w:r w:rsidR="00087C3E">
        <w:t>och straff</w:t>
      </w:r>
      <w:bookmarkEnd w:id="848"/>
      <w:bookmarkEnd w:id="849"/>
      <w:r w:rsidR="00087C3E">
        <w:t xml:space="preserve"> </w:t>
      </w:r>
      <w:bookmarkEnd w:id="850"/>
      <w:bookmarkEnd w:id="851"/>
      <w:bookmarkEnd w:id="852"/>
      <w:bookmarkEnd w:id="853"/>
    </w:p>
    <w:p w14:paraId="2E6B5DA5" w14:textId="4C12BBA5" w:rsidR="00B77484" w:rsidRPr="00BB4365" w:rsidRDefault="00B77484" w:rsidP="00F7735E">
      <w:pPr>
        <w:pStyle w:val="AV02-RubrikKapitelSidhuvudGmd"/>
      </w:pPr>
      <w:r>
        <w:t>Kapitel 10</w:t>
      </w:r>
    </w:p>
    <w:p w14:paraId="4CA0C757" w14:textId="4DF8A75B" w:rsidR="00B77484" w:rsidRDefault="005D50F6" w:rsidP="0030418F">
      <w:pPr>
        <w:pStyle w:val="AV11-TextFreskrift"/>
      </w:pPr>
      <w:bookmarkStart w:id="860" w:name="_Toc7013558"/>
      <w:bookmarkStart w:id="861" w:name="_Toc7086437"/>
      <w:bookmarkStart w:id="862" w:name="_Toc16845150"/>
      <w:bookmarkStart w:id="863" w:name="_Toc27118256"/>
      <w:bookmarkEnd w:id="854"/>
      <w:bookmarkEnd w:id="855"/>
      <w:bookmarkEnd w:id="856"/>
      <w:bookmarkEnd w:id="857"/>
      <w:bookmarkEnd w:id="858"/>
      <w:bookmarkEnd w:id="859"/>
      <w:bookmarkEnd w:id="860"/>
      <w:bookmarkEnd w:id="861"/>
      <w:bookmarkEnd w:id="862"/>
      <w:bookmarkEnd w:id="863"/>
      <w:r>
        <w:rPr>
          <w:b/>
          <w:bCs/>
        </w:rPr>
        <w:t>1</w:t>
      </w:r>
      <w:r w:rsidR="00B77484">
        <w:rPr>
          <w:b/>
          <w:bCs/>
        </w:rPr>
        <w:t> </w:t>
      </w:r>
      <w:r>
        <w:rPr>
          <w:b/>
          <w:bCs/>
        </w:rPr>
        <w:t>§</w:t>
      </w:r>
      <w:r w:rsidR="00B77484">
        <w:t> 7 kap. </w:t>
      </w:r>
      <w:r>
        <w:t>9</w:t>
      </w:r>
      <w:r w:rsidR="0092647C" w:rsidRPr="0078348A">
        <w:t>–</w:t>
      </w:r>
      <w:r>
        <w:t>12</w:t>
      </w:r>
      <w:r w:rsidR="00B77484">
        <w:t> </w:t>
      </w:r>
      <w:r>
        <w:t>§§ utgör föreskrifter enligt 4 kap. 6 § arbetsmiljölagen (1977:1160). Den som överträder dessa bestämmelser ska betala sanktionsavgift enligt 8</w:t>
      </w:r>
      <w:r>
        <w:rPr>
          <w:rFonts w:cs="BookAntiqua-Bold"/>
          <w:b/>
          <w:bCs/>
        </w:rPr>
        <w:t> </w:t>
      </w:r>
      <w:r>
        <w:t>kap.</w:t>
      </w:r>
      <w:r>
        <w:rPr>
          <w:rFonts w:cs="BookAntiqua-Bold"/>
          <w:b/>
          <w:bCs/>
        </w:rPr>
        <w:t> </w:t>
      </w:r>
      <w:r>
        <w:t>5–10 §§ arbetsmiljölagen. Sanktionsavgiftens storlek beräknas</w:t>
      </w:r>
      <w:r w:rsidR="00B77484">
        <w:t xml:space="preserve"> enligt den grund som anges i 7 kap. </w:t>
      </w:r>
      <w:r>
        <w:t>9</w:t>
      </w:r>
      <w:r w:rsidR="0092647C" w:rsidRPr="0078348A">
        <w:t>–</w:t>
      </w:r>
      <w:r w:rsidR="00B77484">
        <w:t>12 §§.</w:t>
      </w:r>
    </w:p>
    <w:p w14:paraId="0672DD1E" w14:textId="77777777" w:rsidR="00B77484" w:rsidRDefault="00B77484" w:rsidP="0030418F">
      <w:pPr>
        <w:pStyle w:val="AV11-TextFreskrift"/>
      </w:pPr>
    </w:p>
    <w:p w14:paraId="061509CF" w14:textId="3F7C1FED" w:rsidR="005D50F6" w:rsidRDefault="00B77484" w:rsidP="00B77484">
      <w:pPr>
        <w:pStyle w:val="AV11-TextFreskrift"/>
        <w:rPr>
          <w:rFonts w:eastAsia="MS Mincho"/>
        </w:rPr>
      </w:pPr>
      <w:r>
        <w:rPr>
          <w:rFonts w:eastAsia="MS Mincho"/>
          <w:b/>
        </w:rPr>
        <w:t>2 </w:t>
      </w:r>
      <w:r w:rsidR="005D50F6">
        <w:rPr>
          <w:rFonts w:eastAsia="MS Mincho"/>
          <w:b/>
        </w:rPr>
        <w:t>§</w:t>
      </w:r>
      <w:r>
        <w:rPr>
          <w:rFonts w:eastAsia="MS Mincho"/>
        </w:rPr>
        <w:t> 8 kap. </w:t>
      </w:r>
      <w:r w:rsidR="005D50F6">
        <w:rPr>
          <w:rFonts w:eastAsia="MS Mincho"/>
        </w:rPr>
        <w:t>12 och 14 §§ utgör föreskrifter enligt 5 kap.</w:t>
      </w:r>
      <w:r w:rsidR="005D50F6">
        <w:t> </w:t>
      </w:r>
      <w:r w:rsidR="005D50F6">
        <w:rPr>
          <w:rFonts w:eastAsia="MS Mincho"/>
        </w:rPr>
        <w:t>2 § tredje stycket arbetsmiljölagen.</w:t>
      </w:r>
    </w:p>
    <w:p w14:paraId="7025F5CE" w14:textId="77777777" w:rsidR="005D50F6" w:rsidRDefault="005D50F6" w:rsidP="00B77484">
      <w:pPr>
        <w:pStyle w:val="AV11-TextFreskrift"/>
        <w:rPr>
          <w:rFonts w:eastAsia="MS Mincho"/>
        </w:rPr>
      </w:pPr>
    </w:p>
    <w:p w14:paraId="7B53D518" w14:textId="5F4548A0" w:rsidR="005D50F6" w:rsidRDefault="00B77484" w:rsidP="00B77484">
      <w:pPr>
        <w:pStyle w:val="AV11-TextFreskrift"/>
        <w:rPr>
          <w:rFonts w:eastAsia="MS Mincho"/>
        </w:rPr>
      </w:pPr>
      <w:r>
        <w:rPr>
          <w:rFonts w:eastAsia="MS Mincho"/>
        </w:rPr>
        <w:t>8 </w:t>
      </w:r>
      <w:r w:rsidR="005D50F6">
        <w:rPr>
          <w:rFonts w:eastAsia="MS Mincho"/>
        </w:rPr>
        <w:t>kap.</w:t>
      </w:r>
      <w:r>
        <w:rPr>
          <w:rFonts w:eastAsia="MS Mincho"/>
        </w:rPr>
        <w:t> </w:t>
      </w:r>
      <w:r w:rsidR="005D50F6">
        <w:rPr>
          <w:rFonts w:eastAsia="MS Mincho"/>
        </w:rPr>
        <w:t>9 och 11 §§ utgör föreskrifter enligt 5</w:t>
      </w:r>
      <w:r w:rsidR="005D50F6">
        <w:t> </w:t>
      </w:r>
      <w:r w:rsidR="005D50F6">
        <w:rPr>
          <w:rFonts w:eastAsia="MS Mincho"/>
        </w:rPr>
        <w:t>kap.</w:t>
      </w:r>
      <w:r w:rsidR="005D50F6">
        <w:t> </w:t>
      </w:r>
      <w:r w:rsidR="005D50F6">
        <w:rPr>
          <w:rFonts w:eastAsia="MS Mincho"/>
        </w:rPr>
        <w:t>3 § andra stycket arbetsmiljölagen.</w:t>
      </w:r>
    </w:p>
    <w:p w14:paraId="5A230443" w14:textId="77777777" w:rsidR="005D50F6" w:rsidRDefault="005D50F6" w:rsidP="00B77484">
      <w:pPr>
        <w:pStyle w:val="AV11-TextFreskrift"/>
        <w:rPr>
          <w:rFonts w:eastAsia="MS Mincho"/>
        </w:rPr>
      </w:pPr>
    </w:p>
    <w:p w14:paraId="0C6752A3" w14:textId="77777777" w:rsidR="005D50F6" w:rsidRDefault="005D50F6" w:rsidP="00B77484">
      <w:pPr>
        <w:pStyle w:val="AV11-TextFreskrift"/>
        <w:rPr>
          <w:rFonts w:eastAsia="MS Mincho"/>
        </w:rPr>
      </w:pPr>
      <w:r>
        <w:rPr>
          <w:rFonts w:eastAsia="MS Mincho"/>
        </w:rPr>
        <w:t>8 kap. 16, 18–20 §§, 21 § punkterna 1–3, 22 och 23 §§ utgör föreskrifter enligt 5</w:t>
      </w:r>
      <w:r>
        <w:t> </w:t>
      </w:r>
      <w:r>
        <w:rPr>
          <w:rFonts w:eastAsia="MS Mincho"/>
        </w:rPr>
        <w:t>kap.</w:t>
      </w:r>
      <w:r>
        <w:t> </w:t>
      </w:r>
      <w:r>
        <w:rPr>
          <w:rFonts w:eastAsia="MS Mincho"/>
        </w:rPr>
        <w:t>5 § arbetsmiljölagen.</w:t>
      </w:r>
    </w:p>
    <w:p w14:paraId="72D9F7F3" w14:textId="77777777" w:rsidR="005D50F6" w:rsidRDefault="005D50F6" w:rsidP="00B77484">
      <w:pPr>
        <w:pStyle w:val="AV11-TextFreskrift"/>
        <w:rPr>
          <w:rFonts w:eastAsia="MS Mincho"/>
        </w:rPr>
      </w:pPr>
    </w:p>
    <w:p w14:paraId="2F0A2315" w14:textId="44CA6DF5" w:rsidR="005D50F6" w:rsidRDefault="005D50F6" w:rsidP="00B77484">
      <w:pPr>
        <w:pStyle w:val="AV11-TextFreskrift"/>
      </w:pPr>
      <w:r>
        <w:rPr>
          <w:rFonts w:eastAsia="MS Mincho"/>
        </w:rPr>
        <w:t>Brott mot dessa bestämmelser kan medföra böter med stöd av 8</w:t>
      </w:r>
      <w:r w:rsidR="00B77484">
        <w:rPr>
          <w:rFonts w:eastAsia="MS Mincho"/>
        </w:rPr>
        <w:t> kap. 2 </w:t>
      </w:r>
      <w:r>
        <w:rPr>
          <w:rFonts w:eastAsia="MS Mincho"/>
        </w:rPr>
        <w:t xml:space="preserve">§ första stycket arbetsmiljölagen </w:t>
      </w:r>
      <w:r>
        <w:t>(1977:1160).</w:t>
      </w:r>
    </w:p>
    <w:p w14:paraId="59431A5F" w14:textId="77777777" w:rsidR="00B77484" w:rsidRPr="00B77484" w:rsidRDefault="00B77484" w:rsidP="00B77484">
      <w:pPr>
        <w:pStyle w:val="AV11-TextFreskrift"/>
      </w:pPr>
    </w:p>
    <w:p w14:paraId="11F56C77" w14:textId="44ADCBF8" w:rsidR="0078348A" w:rsidRPr="00B77484" w:rsidRDefault="00B77484" w:rsidP="002F0712">
      <w:pPr>
        <w:pStyle w:val="AV11-TextFreskrift"/>
      </w:pPr>
      <w:r>
        <w:rPr>
          <w:b/>
        </w:rPr>
        <w:t>3 § </w:t>
      </w:r>
      <w:r>
        <w:t>Bestämmelserna i 9 </w:t>
      </w:r>
      <w:r w:rsidR="005D50F6">
        <w:t>kap.</w:t>
      </w:r>
      <w:r>
        <w:t> </w:t>
      </w:r>
      <w:r w:rsidR="005D50F6">
        <w:t>3–12 §§ är föreskrifter enligt 11 § arbetstidslagen (1982:673). Brott mot dessa föreskrifter kan leda till böter, enligt 24 § arbetstidsl</w:t>
      </w:r>
      <w:r>
        <w:t>agen.</w:t>
      </w:r>
    </w:p>
    <w:p w14:paraId="33AFC75F" w14:textId="77777777" w:rsidR="002F0712" w:rsidRDefault="002F0712" w:rsidP="002F0712">
      <w:pPr>
        <w:pStyle w:val="AV11-TextFreskrift"/>
        <w:sectPr w:rsidR="002F0712" w:rsidSect="00FC7C5A">
          <w:headerReference w:type="even" r:id="rId26"/>
          <w:headerReference w:type="default" r:id="rId27"/>
          <w:pgSz w:w="11906" w:h="16838" w:code="9"/>
          <w:pgMar w:top="3544" w:right="2478" w:bottom="3544" w:left="3034" w:header="2835" w:footer="2835" w:gutter="0"/>
          <w:cols w:space="708"/>
          <w:docGrid w:linePitch="360"/>
        </w:sectPr>
      </w:pPr>
      <w:bookmarkStart w:id="864" w:name="_Toc83212869"/>
      <w:bookmarkStart w:id="865" w:name="_Toc83637479"/>
    </w:p>
    <w:p w14:paraId="2AFC6FE6" w14:textId="75B4C9D4" w:rsidR="003F02E6" w:rsidRDefault="003F02E6" w:rsidP="002F0712">
      <w:pPr>
        <w:pStyle w:val="AV02-Rubrik2Kapitelutanavdelning"/>
      </w:pPr>
      <w:bookmarkStart w:id="866" w:name="_Toc85024314"/>
      <w:r w:rsidRPr="00C06BFA">
        <w:t>Övergångsbestämmelser</w:t>
      </w:r>
      <w:bookmarkEnd w:id="864"/>
      <w:bookmarkEnd w:id="865"/>
      <w:bookmarkEnd w:id="866"/>
    </w:p>
    <w:p w14:paraId="58D5A4E9" w14:textId="34DFDD64" w:rsidR="001A45DB" w:rsidRDefault="001A45DB" w:rsidP="00EF3E3D">
      <w:pPr>
        <w:pStyle w:val="AV11-TextFreskrift"/>
        <w:numPr>
          <w:ilvl w:val="0"/>
          <w:numId w:val="80"/>
        </w:numPr>
        <w:tabs>
          <w:tab w:val="clear" w:pos="425"/>
          <w:tab w:val="left" w:pos="1304"/>
        </w:tabs>
      </w:pPr>
      <w:r>
        <w:t>Denna fö</w:t>
      </w:r>
      <w:r w:rsidR="003F02E6">
        <w:t>rfattning träder i kraft den XX månad </w:t>
      </w:r>
      <w:r>
        <w:t>2023.</w:t>
      </w:r>
    </w:p>
    <w:p w14:paraId="54269912" w14:textId="77777777" w:rsidR="002F0712" w:rsidRDefault="001A45DB" w:rsidP="002F0712">
      <w:pPr>
        <w:pStyle w:val="AV11-TextFreskrift"/>
        <w:numPr>
          <w:ilvl w:val="0"/>
          <w:numId w:val="80"/>
        </w:numPr>
        <w:tabs>
          <w:tab w:val="clear" w:pos="425"/>
          <w:tab w:val="left" w:pos="1304"/>
        </w:tabs>
      </w:pPr>
      <w:r>
        <w:t>Genom denna</w:t>
      </w:r>
      <w:r w:rsidR="003F02E6">
        <w:t xml:space="preserve"> författning upphävs</w:t>
      </w:r>
    </w:p>
    <w:p w14:paraId="7DDA2B83" w14:textId="77777777" w:rsidR="002F0712" w:rsidRDefault="003F02E6" w:rsidP="002F0712">
      <w:pPr>
        <w:pStyle w:val="AV11-TextFreskrift"/>
        <w:numPr>
          <w:ilvl w:val="1"/>
          <w:numId w:val="89"/>
        </w:numPr>
        <w:tabs>
          <w:tab w:val="clear" w:pos="425"/>
          <w:tab w:val="left" w:pos="1304"/>
        </w:tabs>
      </w:pPr>
      <w:r>
        <w:t xml:space="preserve">Arbetarskyddsstyrelsens föreskrifter </w:t>
      </w:r>
      <w:r w:rsidR="001A45DB">
        <w:t>(AFS</w:t>
      </w:r>
      <w:r>
        <w:t> </w:t>
      </w:r>
      <w:r w:rsidR="001A45DB">
        <w:t>1982:3) om ensamarbete,</w:t>
      </w:r>
    </w:p>
    <w:p w14:paraId="7097629E" w14:textId="77777777" w:rsidR="002F0712" w:rsidRDefault="003F02E6" w:rsidP="002F0712">
      <w:pPr>
        <w:pStyle w:val="AV11-TextFreskrift"/>
        <w:numPr>
          <w:ilvl w:val="1"/>
          <w:numId w:val="89"/>
        </w:numPr>
        <w:tabs>
          <w:tab w:val="clear" w:pos="425"/>
          <w:tab w:val="left" w:pos="1304"/>
        </w:tabs>
      </w:pPr>
      <w:r>
        <w:t xml:space="preserve">Arbetarskyddsstyrelsens föreskrifter </w:t>
      </w:r>
      <w:r w:rsidR="001A45DB">
        <w:t>(AFS</w:t>
      </w:r>
      <w:r>
        <w:t> </w:t>
      </w:r>
      <w:r w:rsidR="001A45DB">
        <w:t>1982:17) om anteckningar om jourtid, övertid och mertid,</w:t>
      </w:r>
    </w:p>
    <w:p w14:paraId="72651E2A" w14:textId="77777777" w:rsidR="002F0712" w:rsidRDefault="003F02E6" w:rsidP="002F0712">
      <w:pPr>
        <w:pStyle w:val="AV11-TextFreskrift"/>
        <w:numPr>
          <w:ilvl w:val="1"/>
          <w:numId w:val="89"/>
        </w:numPr>
        <w:tabs>
          <w:tab w:val="clear" w:pos="425"/>
          <w:tab w:val="left" w:pos="1304"/>
        </w:tabs>
      </w:pPr>
      <w:r>
        <w:t xml:space="preserve">Arbetarskyddsstyrelsens föreskrifter </w:t>
      </w:r>
      <w:r w:rsidR="001A45DB">
        <w:t>(AFS</w:t>
      </w:r>
      <w:r>
        <w:t> </w:t>
      </w:r>
      <w:r w:rsidR="001A45DB">
        <w:t xml:space="preserve">1993:2) om våld och hot i arbetsmiljön, </w:t>
      </w:r>
    </w:p>
    <w:p w14:paraId="256C855A" w14:textId="77777777" w:rsidR="002F0712" w:rsidRDefault="002829D5" w:rsidP="002F0712">
      <w:pPr>
        <w:pStyle w:val="AV11-TextFreskrift"/>
        <w:numPr>
          <w:ilvl w:val="1"/>
          <w:numId w:val="89"/>
        </w:numPr>
        <w:tabs>
          <w:tab w:val="clear" w:pos="425"/>
          <w:tab w:val="left" w:pos="1304"/>
        </w:tabs>
      </w:pPr>
      <w:r w:rsidRPr="002829D5">
        <w:t>Arbetsmiljöverkets föreskrifter (AFS 2020:5) om arbetsanpassning</w:t>
      </w:r>
      <w:r w:rsidR="001A45DB">
        <w:t>,</w:t>
      </w:r>
    </w:p>
    <w:p w14:paraId="19EA4841" w14:textId="77777777" w:rsidR="002F0712" w:rsidRDefault="003F02E6" w:rsidP="002F0712">
      <w:pPr>
        <w:pStyle w:val="AV11-TextFreskrift"/>
        <w:numPr>
          <w:ilvl w:val="1"/>
          <w:numId w:val="89"/>
        </w:numPr>
        <w:tabs>
          <w:tab w:val="clear" w:pos="425"/>
          <w:tab w:val="left" w:pos="1304"/>
        </w:tabs>
      </w:pPr>
      <w:r>
        <w:t xml:space="preserve">Arbetarskyddsstyrelsens föreskrifter </w:t>
      </w:r>
      <w:r w:rsidR="001A45DB">
        <w:t>(AFS</w:t>
      </w:r>
      <w:r>
        <w:t> </w:t>
      </w:r>
      <w:r w:rsidR="001A45DB">
        <w:t>1999:7) om första hjälpen och krisstöd,</w:t>
      </w:r>
    </w:p>
    <w:p w14:paraId="67DFEB94" w14:textId="77777777" w:rsidR="002F0712" w:rsidRDefault="003F02E6" w:rsidP="002F0712">
      <w:pPr>
        <w:pStyle w:val="AV11-TextFreskrift"/>
        <w:numPr>
          <w:ilvl w:val="1"/>
          <w:numId w:val="89"/>
        </w:numPr>
        <w:tabs>
          <w:tab w:val="clear" w:pos="425"/>
          <w:tab w:val="left" w:pos="1304"/>
        </w:tabs>
      </w:pPr>
      <w:r>
        <w:t xml:space="preserve">Arbetsmiljöverkets föreskrifter </w:t>
      </w:r>
      <w:r w:rsidR="001A45DB">
        <w:t>(AFS</w:t>
      </w:r>
      <w:r>
        <w:t> </w:t>
      </w:r>
      <w:r w:rsidR="001A45DB">
        <w:t>2007:5) om gravida och ammande arbetstagare,</w:t>
      </w:r>
    </w:p>
    <w:p w14:paraId="148FE997" w14:textId="77777777" w:rsidR="002F0712" w:rsidRDefault="003F02E6" w:rsidP="002F0712">
      <w:pPr>
        <w:pStyle w:val="AV11-TextFreskrift"/>
        <w:numPr>
          <w:ilvl w:val="1"/>
          <w:numId w:val="89"/>
        </w:numPr>
        <w:tabs>
          <w:tab w:val="clear" w:pos="425"/>
          <w:tab w:val="left" w:pos="1304"/>
        </w:tabs>
      </w:pPr>
      <w:r>
        <w:t xml:space="preserve">Arbetsmiljöverkets föreskrifter </w:t>
      </w:r>
      <w:r w:rsidR="001A45DB">
        <w:t>(AFS</w:t>
      </w:r>
      <w:r>
        <w:t> </w:t>
      </w:r>
      <w:r w:rsidR="001A45DB">
        <w:t>2012:3) om minderårigas arbetsmiljö,</w:t>
      </w:r>
    </w:p>
    <w:p w14:paraId="1BC020C6" w14:textId="1AF06CF0" w:rsidR="001A45DB" w:rsidRDefault="003F02E6" w:rsidP="002F0712">
      <w:pPr>
        <w:pStyle w:val="AV11-TextFreskrift"/>
        <w:numPr>
          <w:ilvl w:val="1"/>
          <w:numId w:val="89"/>
        </w:numPr>
        <w:tabs>
          <w:tab w:val="clear" w:pos="425"/>
          <w:tab w:val="left" w:pos="1304"/>
        </w:tabs>
      </w:pPr>
      <w:r>
        <w:t>Arbetsmiljöverkets föreskrifter (AFS </w:t>
      </w:r>
      <w:r w:rsidR="001A45DB">
        <w:t>2015:4) om organisatorisk och social arbetsmiljö.</w:t>
      </w:r>
    </w:p>
    <w:p w14:paraId="17EF8C64" w14:textId="41107EBF" w:rsidR="003F02E6" w:rsidRPr="003F02E6" w:rsidRDefault="001A45DB" w:rsidP="00EF3E3D">
      <w:pPr>
        <w:pStyle w:val="AV11-TextFreskrift"/>
        <w:numPr>
          <w:ilvl w:val="0"/>
          <w:numId w:val="80"/>
        </w:numPr>
        <w:tabs>
          <w:tab w:val="clear" w:pos="425"/>
          <w:tab w:val="left" w:pos="1304"/>
        </w:tabs>
      </w:pPr>
      <w:r>
        <w:t>Tillstånd, godkännanden, undantag, dispenser, villkor, förelägganden, förbud, avgiftsförelägganden, anmälningar, registreringar, rapporter, intyg, journaler och annan dokumentation, samt andra beslut eller åtgärder i enskilda fall enligt de upphävda föreskrifterna, fortsätter att gälla enligt motsvarande bestämmelser i de nya föreskrifterna.</w:t>
      </w:r>
    </w:p>
    <w:p w14:paraId="679C4768" w14:textId="1021FF90" w:rsidR="001B073A" w:rsidRPr="00E162C3" w:rsidRDefault="00E41316" w:rsidP="001B073A">
      <w:pPr>
        <w:pStyle w:val="AV21-TextUnderskrift"/>
        <w:ind w:left="720"/>
      </w:pPr>
      <w:r>
        <w:t>ERNA ZELMIN</w:t>
      </w:r>
    </w:p>
    <w:p w14:paraId="4BFB8309" w14:textId="5E277257" w:rsidR="002F0712" w:rsidRPr="002F0712" w:rsidRDefault="001B073A" w:rsidP="002F0712">
      <w:pPr>
        <w:pStyle w:val="AV21-TextUnderskrift"/>
        <w:sectPr w:rsidR="002F0712" w:rsidRPr="002F0712" w:rsidSect="00FC7C5A">
          <w:headerReference w:type="default" r:id="rId28"/>
          <w:pgSz w:w="11906" w:h="16838" w:code="9"/>
          <w:pgMar w:top="3544" w:right="2478" w:bottom="3544" w:left="3034" w:header="2835" w:footer="2835" w:gutter="0"/>
          <w:cols w:space="708"/>
          <w:docGrid w:linePitch="360"/>
        </w:sectPr>
      </w:pPr>
      <w:r w:rsidRPr="002F0712">
        <w:tab/>
      </w:r>
      <w:r w:rsidRPr="002F0712">
        <w:tab/>
      </w:r>
      <w:r w:rsidR="00E41316">
        <w:t>Chefsjurist</w:t>
      </w:r>
    </w:p>
    <w:p w14:paraId="199CED7B" w14:textId="3B133E14" w:rsidR="00593ADE" w:rsidRDefault="00593ADE" w:rsidP="002F0712">
      <w:pPr>
        <w:pStyle w:val="AV02-Rubrik2Bilaga"/>
      </w:pPr>
      <w:bookmarkStart w:id="867" w:name="_Toc7013562"/>
      <w:bookmarkStart w:id="868" w:name="_Toc7086440"/>
      <w:bookmarkStart w:id="869" w:name="_Toc16845154"/>
      <w:bookmarkStart w:id="870" w:name="_Toc83637480"/>
      <w:bookmarkStart w:id="871" w:name="_Toc85024315"/>
      <w:bookmarkStart w:id="872" w:name="_Toc27118260"/>
      <w:bookmarkEnd w:id="31"/>
      <w:bookmarkEnd w:id="32"/>
      <w:bookmarkEnd w:id="33"/>
      <w:bookmarkEnd w:id="34"/>
      <w:bookmarkEnd w:id="35"/>
      <w:r>
        <w:rPr>
          <w:rFonts w:eastAsia="MS Mincho"/>
        </w:rPr>
        <w:t>Bilaga</w:t>
      </w:r>
      <w:r>
        <w:t> </w:t>
      </w:r>
      <w:r w:rsidR="001617D1">
        <w:t>1</w:t>
      </w:r>
      <w:r w:rsidR="00814CAF">
        <w:rPr>
          <w:rFonts w:eastAsia="MS Mincho"/>
        </w:rPr>
        <w:t xml:space="preserve"> </w:t>
      </w:r>
      <w:r w:rsidR="00AB6CD5">
        <w:t>A</w:t>
      </w:r>
      <w:r w:rsidRPr="00715C88">
        <w:t>rbetsmiljöfaktorer och arbetsförhållanden som a</w:t>
      </w:r>
      <w:r>
        <w:t>vses i</w:t>
      </w:r>
      <w:r w:rsidR="006304B6">
        <w:t xml:space="preserve"> </w:t>
      </w:r>
      <w:r w:rsidR="00AB6CD5">
        <w:t>7</w:t>
      </w:r>
      <w:r>
        <w:t> kap</w:t>
      </w:r>
      <w:r w:rsidR="000D43BE">
        <w:t xml:space="preserve">. </w:t>
      </w:r>
      <w:bookmarkEnd w:id="867"/>
      <w:bookmarkEnd w:id="868"/>
      <w:bookmarkEnd w:id="869"/>
      <w:r w:rsidR="00AB6CD5">
        <w:t>Gravida, nyförlösta och ammande arbetstagare</w:t>
      </w:r>
      <w:bookmarkEnd w:id="870"/>
      <w:bookmarkEnd w:id="871"/>
      <w:r w:rsidR="00AB6CD5">
        <w:t xml:space="preserve"> </w:t>
      </w:r>
      <w:bookmarkEnd w:id="872"/>
    </w:p>
    <w:p w14:paraId="344F3C0F" w14:textId="77777777" w:rsidR="00593ADE" w:rsidRPr="00FD2AFE" w:rsidRDefault="00593ADE">
      <w:pPr>
        <w:pStyle w:val="AV03-Rubrik3Bilaga"/>
      </w:pPr>
      <w:bookmarkStart w:id="873" w:name="_Toc7013563"/>
      <w:bookmarkStart w:id="874" w:name="_Toc7086441"/>
      <w:r w:rsidRPr="00FD2AFE">
        <w:t>A.</w:t>
      </w:r>
      <w:r w:rsidR="00482951">
        <w:t> </w:t>
      </w:r>
      <w:r w:rsidRPr="00FD2AFE">
        <w:t>Arbetsmiljöfaktorer</w:t>
      </w:r>
      <w:bookmarkEnd w:id="873"/>
      <w:bookmarkEnd w:id="874"/>
    </w:p>
    <w:p w14:paraId="5EBFE403" w14:textId="77777777" w:rsidR="00593ADE" w:rsidRPr="0059664A" w:rsidRDefault="00593ADE" w:rsidP="00A90371">
      <w:pPr>
        <w:pStyle w:val="AV04-Rubrik4Bilaga"/>
      </w:pPr>
      <w:bookmarkStart w:id="875" w:name="_Toc7013564"/>
      <w:bookmarkStart w:id="876" w:name="_Toc7086442"/>
      <w:r w:rsidRPr="003B53D8">
        <w:t>1</w:t>
      </w:r>
      <w:r w:rsidRPr="0059664A">
        <w:t>.</w:t>
      </w:r>
      <w:r w:rsidR="00482951">
        <w:t> </w:t>
      </w:r>
      <w:r w:rsidRPr="0059664A">
        <w:t>Fysikaliska faktorer</w:t>
      </w:r>
      <w:bookmarkEnd w:id="875"/>
      <w:bookmarkEnd w:id="876"/>
    </w:p>
    <w:p w14:paraId="029B3BC2" w14:textId="77777777" w:rsidR="00593ADE" w:rsidRPr="00E8056C" w:rsidRDefault="00593ADE" w:rsidP="00593ADE">
      <w:pPr>
        <w:pStyle w:val="AV11-TextFreskrift"/>
      </w:pPr>
      <w:r>
        <w:t xml:space="preserve">Fysikaliska faktorer </w:t>
      </w:r>
      <w:r w:rsidRPr="00E8056C">
        <w:t>som skulle kunna medföra fosterskador och/eller avlossning av moderkakan eller för tidig födsel, särskilt</w:t>
      </w:r>
    </w:p>
    <w:p w14:paraId="18502DD6" w14:textId="77777777" w:rsidR="00593ADE" w:rsidRDefault="00593ADE" w:rsidP="00B82EB5">
      <w:pPr>
        <w:pStyle w:val="AV11-TextFreskrift"/>
        <w:numPr>
          <w:ilvl w:val="0"/>
          <w:numId w:val="34"/>
        </w:numPr>
      </w:pPr>
      <w:r w:rsidRPr="00F773BB">
        <w:t>vibrationer, stötar eller rörelser i underlaget,</w:t>
      </w:r>
    </w:p>
    <w:p w14:paraId="56FB329A" w14:textId="77777777" w:rsidR="00593ADE" w:rsidRDefault="00593ADE" w:rsidP="00B82EB5">
      <w:pPr>
        <w:pStyle w:val="AV11-TextFreskrift"/>
        <w:numPr>
          <w:ilvl w:val="0"/>
          <w:numId w:val="34"/>
        </w:numPr>
      </w:pPr>
      <w:r w:rsidRPr="00F773BB">
        <w:t>buller,</w:t>
      </w:r>
    </w:p>
    <w:p w14:paraId="7DD10FD7" w14:textId="06B0D08C" w:rsidR="00593ADE" w:rsidRDefault="00593ADE" w:rsidP="00B82EB5">
      <w:pPr>
        <w:pStyle w:val="AV11-TextFreskrift"/>
        <w:numPr>
          <w:ilvl w:val="0"/>
          <w:numId w:val="34"/>
        </w:numPr>
      </w:pPr>
      <w:r>
        <w:t xml:space="preserve">joniserande strålning, se även bestämmelser i </w:t>
      </w:r>
      <w:r w:rsidR="00522988">
        <w:t xml:space="preserve">4 kap. 9 § </w:t>
      </w:r>
      <w:r>
        <w:t>s</w:t>
      </w:r>
      <w:r w:rsidRPr="004802C4">
        <w:t>trålskyddslagen</w:t>
      </w:r>
      <w:r>
        <w:t xml:space="preserve"> (2018:396),</w:t>
      </w:r>
    </w:p>
    <w:p w14:paraId="58599966" w14:textId="77777777" w:rsidR="00593ADE" w:rsidRDefault="00593ADE" w:rsidP="00B82EB5">
      <w:pPr>
        <w:pStyle w:val="AV11-TextFreskrift"/>
        <w:numPr>
          <w:ilvl w:val="0"/>
          <w:numId w:val="34"/>
        </w:numPr>
      </w:pPr>
      <w:r w:rsidRPr="00F773BB">
        <w:t>icke-joniserande strålning</w:t>
      </w:r>
      <w:r>
        <w:t>, och</w:t>
      </w:r>
    </w:p>
    <w:p w14:paraId="005EC649" w14:textId="77777777" w:rsidR="00593ADE" w:rsidRPr="00F773BB" w:rsidRDefault="00593ADE" w:rsidP="00B82EB5">
      <w:pPr>
        <w:pStyle w:val="AV11-TextFreskrift"/>
        <w:numPr>
          <w:ilvl w:val="0"/>
          <w:numId w:val="34"/>
        </w:numPr>
      </w:pPr>
      <w:r w:rsidRPr="00F773BB">
        <w:t>extrem kyla och värme.</w:t>
      </w:r>
    </w:p>
    <w:p w14:paraId="4EE98508" w14:textId="77777777" w:rsidR="00593ADE" w:rsidRPr="0059664A" w:rsidRDefault="00593ADE" w:rsidP="00A90371">
      <w:pPr>
        <w:pStyle w:val="AV04-Rubrik4Bilaga"/>
      </w:pPr>
      <w:bookmarkStart w:id="877" w:name="_Toc7013565"/>
      <w:bookmarkStart w:id="878" w:name="_Toc7086443"/>
      <w:r w:rsidRPr="0059664A">
        <w:t>2.</w:t>
      </w:r>
      <w:r w:rsidR="00482951">
        <w:t> </w:t>
      </w:r>
      <w:r w:rsidRPr="0059664A">
        <w:t>Belastningsergonomiska faktorer</w:t>
      </w:r>
      <w:bookmarkEnd w:id="877"/>
      <w:bookmarkEnd w:id="878"/>
    </w:p>
    <w:p w14:paraId="6FA16BAE" w14:textId="728CDCB7" w:rsidR="00593ADE" w:rsidRPr="00E8056C" w:rsidRDefault="00593ADE" w:rsidP="00593ADE">
      <w:pPr>
        <w:pStyle w:val="AV11-TextFreskrift"/>
        <w:rPr>
          <w:szCs w:val="22"/>
        </w:rPr>
      </w:pPr>
      <w:r>
        <w:rPr>
          <w:szCs w:val="22"/>
        </w:rPr>
        <w:t xml:space="preserve">Belastningsergonomiska faktorer, </w:t>
      </w:r>
      <w:r w:rsidRPr="00E8056C">
        <w:rPr>
          <w:szCs w:val="22"/>
        </w:rPr>
        <w:t>särskilt</w:t>
      </w:r>
    </w:p>
    <w:p w14:paraId="1EACF064" w14:textId="77777777" w:rsidR="00593ADE" w:rsidRDefault="00593ADE" w:rsidP="00B82EB5">
      <w:pPr>
        <w:pStyle w:val="AV11-TextFreskrift"/>
        <w:numPr>
          <w:ilvl w:val="0"/>
          <w:numId w:val="35"/>
        </w:numPr>
        <w:rPr>
          <w:szCs w:val="22"/>
        </w:rPr>
      </w:pPr>
      <w:r w:rsidRPr="00F773BB">
        <w:rPr>
          <w:szCs w:val="22"/>
        </w:rPr>
        <w:t>manuell hantering av laster som innebär risker, särskilt för ländryggen,</w:t>
      </w:r>
    </w:p>
    <w:p w14:paraId="6B8F01AB" w14:textId="77777777" w:rsidR="00593ADE" w:rsidRDefault="00593ADE" w:rsidP="00B82EB5">
      <w:pPr>
        <w:pStyle w:val="AV11-TextFreskrift"/>
        <w:numPr>
          <w:ilvl w:val="0"/>
          <w:numId w:val="35"/>
        </w:numPr>
        <w:rPr>
          <w:szCs w:val="22"/>
        </w:rPr>
      </w:pPr>
      <w:r w:rsidRPr="00F773BB">
        <w:rPr>
          <w:szCs w:val="22"/>
        </w:rPr>
        <w:t>arbetsrörelser och arbetsställningar,</w:t>
      </w:r>
    </w:p>
    <w:p w14:paraId="683FF90D" w14:textId="77777777" w:rsidR="00593ADE" w:rsidRDefault="00593ADE" w:rsidP="00B82EB5">
      <w:pPr>
        <w:pStyle w:val="AV11-TextFreskrift"/>
        <w:numPr>
          <w:ilvl w:val="0"/>
          <w:numId w:val="35"/>
        </w:numPr>
        <w:rPr>
          <w:szCs w:val="22"/>
        </w:rPr>
      </w:pPr>
      <w:r w:rsidRPr="00F773BB">
        <w:rPr>
          <w:szCs w:val="22"/>
        </w:rPr>
        <w:t>förflyttningar i</w:t>
      </w:r>
      <w:r>
        <w:rPr>
          <w:szCs w:val="22"/>
        </w:rPr>
        <w:t>nom eller utanför arbetsstället, och</w:t>
      </w:r>
    </w:p>
    <w:p w14:paraId="79425258" w14:textId="77777777" w:rsidR="00593ADE" w:rsidRPr="00F773BB" w:rsidRDefault="00593ADE" w:rsidP="00B82EB5">
      <w:pPr>
        <w:pStyle w:val="AV11-TextFreskrift"/>
        <w:numPr>
          <w:ilvl w:val="0"/>
          <w:numId w:val="35"/>
        </w:numPr>
        <w:rPr>
          <w:szCs w:val="22"/>
        </w:rPr>
      </w:pPr>
      <w:r w:rsidRPr="00F773BB">
        <w:rPr>
          <w:szCs w:val="22"/>
        </w:rPr>
        <w:t>fysisk uttröttning och annan fysisk belastning.</w:t>
      </w:r>
    </w:p>
    <w:p w14:paraId="005DE605" w14:textId="77777777" w:rsidR="00593ADE" w:rsidRPr="00A62236" w:rsidRDefault="00593ADE" w:rsidP="00A90371">
      <w:pPr>
        <w:pStyle w:val="AV04-Rubrik4Bilaga"/>
      </w:pPr>
      <w:bookmarkStart w:id="879" w:name="_Toc7013566"/>
      <w:bookmarkStart w:id="880" w:name="_Toc7086444"/>
      <w:r w:rsidRPr="00A62236">
        <w:t>3.</w:t>
      </w:r>
      <w:r w:rsidR="00482951">
        <w:t> </w:t>
      </w:r>
      <w:r w:rsidRPr="00A62236">
        <w:t>Smittämnen</w:t>
      </w:r>
      <w:bookmarkEnd w:id="879"/>
      <w:bookmarkEnd w:id="880"/>
    </w:p>
    <w:p w14:paraId="2D4DFE99" w14:textId="06A016BF" w:rsidR="00593ADE" w:rsidRPr="00E8056C" w:rsidRDefault="00593ADE" w:rsidP="00593ADE">
      <w:pPr>
        <w:pStyle w:val="AV11-TextFreskrift"/>
      </w:pPr>
      <w:r>
        <w:t xml:space="preserve">Smittämnen </w:t>
      </w:r>
      <w:r w:rsidRPr="00E8056C">
        <w:t>i riskklasserna</w:t>
      </w:r>
      <w:r w:rsidR="00482951">
        <w:t> </w:t>
      </w:r>
      <w:r w:rsidRPr="00E8056C">
        <w:t xml:space="preserve">2, 3 och 4 enligt Arbetsmiljöverkets föreskrifter </w:t>
      </w:r>
      <w:r w:rsidR="00522988">
        <w:t>(AFS</w:t>
      </w:r>
      <w:r w:rsidR="006D4784">
        <w:t> </w:t>
      </w:r>
      <w:r w:rsidR="00522988">
        <w:t>20</w:t>
      </w:r>
      <w:r w:rsidR="002F0712">
        <w:t>XX</w:t>
      </w:r>
      <w:r w:rsidR="00522988">
        <w:t>:</w:t>
      </w:r>
      <w:r w:rsidR="002F0712">
        <w:t>XX</w:t>
      </w:r>
      <w:r w:rsidR="00522988">
        <w:t xml:space="preserve">) </w:t>
      </w:r>
      <w:r w:rsidR="00522988" w:rsidRPr="001A5496">
        <w:t>om vanliga arbetsmiljörisker i kapitlet om smittrisker</w:t>
      </w:r>
      <w:r w:rsidRPr="00E8056C">
        <w:t>, om det är känt att dessa smittämnen eller de behandlingsåtgärder som är nödvändiga på grund av dem</w:t>
      </w:r>
      <w:r>
        <w:t>,</w:t>
      </w:r>
      <w:r w:rsidRPr="00E8056C">
        <w:t xml:space="preserve"> innebär risk för att kvinnan, fostret eller ammande barn påverkas skadligt.</w:t>
      </w:r>
    </w:p>
    <w:p w14:paraId="242CF094" w14:textId="77777777" w:rsidR="00593ADE" w:rsidRPr="00A62236" w:rsidRDefault="00593ADE" w:rsidP="00A90371">
      <w:pPr>
        <w:pStyle w:val="AV04-Rubrik4Bilaga"/>
      </w:pPr>
      <w:bookmarkStart w:id="881" w:name="_Toc7013567"/>
      <w:bookmarkStart w:id="882" w:name="_Toc7086445"/>
      <w:r w:rsidRPr="00A62236">
        <w:t>4.</w:t>
      </w:r>
      <w:r w:rsidR="00482951">
        <w:t> </w:t>
      </w:r>
      <w:r w:rsidRPr="00A62236">
        <w:t>Kemiska ämnen</w:t>
      </w:r>
      <w:bookmarkEnd w:id="881"/>
      <w:bookmarkEnd w:id="882"/>
    </w:p>
    <w:p w14:paraId="6B161A15" w14:textId="40E6B92F" w:rsidR="00593ADE" w:rsidRPr="00E8056C" w:rsidRDefault="00593ADE" w:rsidP="00593ADE">
      <w:pPr>
        <w:pStyle w:val="AV11-TextFreskrift"/>
      </w:pPr>
      <w:r>
        <w:t xml:space="preserve">Kemiska ämnen, </w:t>
      </w:r>
      <w:r w:rsidRPr="00E8056C">
        <w:t>om det är känt att de skadligt påverkar gravida kvinnors, fosters eller ammade barns hälsa, särskilt</w:t>
      </w:r>
    </w:p>
    <w:p w14:paraId="49F379EF" w14:textId="77777777" w:rsidR="00593ADE" w:rsidRDefault="00593ADE" w:rsidP="00B82EB5">
      <w:pPr>
        <w:pStyle w:val="AV11-TextFreskrift"/>
        <w:numPr>
          <w:ilvl w:val="0"/>
          <w:numId w:val="36"/>
        </w:numPr>
      </w:pPr>
      <w:r w:rsidRPr="00F773BB">
        <w:t>kemiska produkter som är klassificerade som cancerframkallande, reproduktionstoxiska, mutagena eller som specifikt organtoxiska vid enstaka exponering, enligt Europaparlamentets och rådets förordning (EG)</w:t>
      </w:r>
      <w:r w:rsidR="008B48A8">
        <w:t> </w:t>
      </w:r>
      <w:r w:rsidRPr="00F773BB">
        <w:t>nr</w:t>
      </w:r>
      <w:r w:rsidR="008B48A8">
        <w:t> </w:t>
      </w:r>
      <w:r w:rsidRPr="00F773BB">
        <w:t>1272/2008 av den 16</w:t>
      </w:r>
      <w:r w:rsidR="008B48A8">
        <w:t> </w:t>
      </w:r>
      <w:r w:rsidRPr="00F773BB">
        <w:t>december</w:t>
      </w:r>
      <w:r w:rsidR="008B48A8">
        <w:t> </w:t>
      </w:r>
      <w:r w:rsidRPr="00F773BB">
        <w:t>2008 om klassificering, märkning och förpackning av ämnen och blandningar, ändring och upphävande av direktiven 67/548/EEG och 1999/45/EG samt ändring av förordning (EG)</w:t>
      </w:r>
      <w:r w:rsidR="008B48A8">
        <w:t> </w:t>
      </w:r>
      <w:r w:rsidRPr="00F773BB">
        <w:t>nr</w:t>
      </w:r>
      <w:r w:rsidR="008B48A8">
        <w:t> </w:t>
      </w:r>
      <w:r w:rsidRPr="00F773BB">
        <w:t>1907/2006 (CLP-förordningen)</w:t>
      </w:r>
      <w:r>
        <w:t>,</w:t>
      </w:r>
    </w:p>
    <w:p w14:paraId="1C99ABA7" w14:textId="77777777" w:rsidR="00593ADE" w:rsidRDefault="00593ADE" w:rsidP="00B82EB5">
      <w:pPr>
        <w:pStyle w:val="AV11-TextFreskrift"/>
        <w:numPr>
          <w:ilvl w:val="0"/>
          <w:numId w:val="36"/>
        </w:numPr>
      </w:pPr>
      <w:r w:rsidRPr="00F773BB">
        <w:t>kvicksilver och kvicksilverföreningar</w:t>
      </w:r>
      <w:r>
        <w:t>,</w:t>
      </w:r>
    </w:p>
    <w:p w14:paraId="4E5AF9BD" w14:textId="77777777" w:rsidR="00593ADE" w:rsidRDefault="00593ADE" w:rsidP="00B82EB5">
      <w:pPr>
        <w:pStyle w:val="AV11-TextFreskrift"/>
        <w:numPr>
          <w:ilvl w:val="0"/>
          <w:numId w:val="36"/>
        </w:numPr>
      </w:pPr>
      <w:r w:rsidRPr="00F773BB">
        <w:t>mitoshämmande ämnen (</w:t>
      </w:r>
      <w:r>
        <w:t>till exempel</w:t>
      </w:r>
      <w:r w:rsidRPr="00F773BB">
        <w:t xml:space="preserve"> vissa cytostatika)</w:t>
      </w:r>
      <w:r>
        <w:t>,</w:t>
      </w:r>
    </w:p>
    <w:p w14:paraId="132B99DC" w14:textId="77777777" w:rsidR="00593ADE" w:rsidRDefault="00593ADE" w:rsidP="00B82EB5">
      <w:pPr>
        <w:pStyle w:val="AV11-TextFreskrift"/>
        <w:numPr>
          <w:ilvl w:val="0"/>
          <w:numId w:val="36"/>
        </w:numPr>
      </w:pPr>
      <w:r>
        <w:t>k</w:t>
      </w:r>
      <w:r w:rsidRPr="00F773BB">
        <w:t>olmonoxid</w:t>
      </w:r>
      <w:r>
        <w:t>, och</w:t>
      </w:r>
    </w:p>
    <w:p w14:paraId="0ABA4A5E" w14:textId="77777777" w:rsidR="00593ADE" w:rsidRPr="00020C61" w:rsidRDefault="00593ADE" w:rsidP="00B82EB5">
      <w:pPr>
        <w:pStyle w:val="AV11-TextFreskrift"/>
        <w:numPr>
          <w:ilvl w:val="0"/>
          <w:numId w:val="36"/>
        </w:numPr>
      </w:pPr>
      <w:r w:rsidRPr="00F773BB">
        <w:t>kemiska ämnen som är skadliga när de tas upp genom huden.</w:t>
      </w:r>
    </w:p>
    <w:p w14:paraId="27C3A987" w14:textId="77777777" w:rsidR="00593ADE" w:rsidRDefault="00593ADE" w:rsidP="00A90371">
      <w:pPr>
        <w:pStyle w:val="AV04-Rubrik4Bilaga"/>
      </w:pPr>
      <w:bookmarkStart w:id="883" w:name="_Toc7013568"/>
      <w:bookmarkStart w:id="884" w:name="_Toc7086446"/>
      <w:r w:rsidRPr="00A62236">
        <w:t>5.</w:t>
      </w:r>
      <w:bookmarkEnd w:id="883"/>
      <w:bookmarkEnd w:id="884"/>
      <w:r w:rsidR="008B48A8">
        <w:t> </w:t>
      </w:r>
      <w:r>
        <w:t>Våld eller hot om våld</w:t>
      </w:r>
    </w:p>
    <w:p w14:paraId="184B6E6C" w14:textId="77777777" w:rsidR="00593ADE" w:rsidRPr="004114E6" w:rsidRDefault="00593ADE" w:rsidP="00593ADE">
      <w:pPr>
        <w:pStyle w:val="AV11-TextFreskrift"/>
      </w:pPr>
      <w:r>
        <w:t>A</w:t>
      </w:r>
      <w:r w:rsidRPr="00E8056C">
        <w:t>rbetsförhållanden som kan medföra eller har medfört</w:t>
      </w:r>
      <w:r>
        <w:t xml:space="preserve"> våld eller hot om våld.</w:t>
      </w:r>
    </w:p>
    <w:p w14:paraId="20D7D890" w14:textId="77777777" w:rsidR="00593ADE" w:rsidRPr="00A62236" w:rsidRDefault="00593ADE" w:rsidP="00A90371">
      <w:pPr>
        <w:pStyle w:val="AV04-Rubrik4Bilaga"/>
      </w:pPr>
      <w:r>
        <w:t>6.</w:t>
      </w:r>
      <w:r w:rsidR="008B48A8">
        <w:t> </w:t>
      </w:r>
      <w:r>
        <w:t>Organisatoriska och sociala faktorer</w:t>
      </w:r>
    </w:p>
    <w:p w14:paraId="139BD00D" w14:textId="4E2227FB" w:rsidR="00593ADE" w:rsidRPr="00E8056C" w:rsidRDefault="00593ADE" w:rsidP="00593ADE">
      <w:pPr>
        <w:pStyle w:val="AV11-TextFreskrift"/>
      </w:pPr>
      <w:r>
        <w:t>A</w:t>
      </w:r>
      <w:r w:rsidRPr="00E8056C">
        <w:t>rbetsförhållanden som kan medföra eller har medfört</w:t>
      </w:r>
    </w:p>
    <w:p w14:paraId="5B893DFD" w14:textId="77777777" w:rsidR="00593ADE" w:rsidRDefault="00593ADE" w:rsidP="00B82EB5">
      <w:pPr>
        <w:pStyle w:val="AV11-TextFreskrift"/>
        <w:numPr>
          <w:ilvl w:val="0"/>
          <w:numId w:val="37"/>
        </w:numPr>
      </w:pPr>
      <w:r>
        <w:t>psykisk uttröttning,</w:t>
      </w:r>
    </w:p>
    <w:p w14:paraId="3B1C06C0" w14:textId="77777777" w:rsidR="00593ADE" w:rsidRDefault="00593ADE" w:rsidP="00B82EB5">
      <w:pPr>
        <w:pStyle w:val="AV11-TextFreskrift"/>
        <w:numPr>
          <w:ilvl w:val="0"/>
          <w:numId w:val="37"/>
        </w:numPr>
      </w:pPr>
      <w:r w:rsidRPr="00F773BB">
        <w:t>starka psykiska påfrestningar</w:t>
      </w:r>
      <w:r>
        <w:t>, och</w:t>
      </w:r>
    </w:p>
    <w:p w14:paraId="3D3BC68C" w14:textId="77777777" w:rsidR="00593ADE" w:rsidRPr="00E8056C" w:rsidRDefault="00593ADE" w:rsidP="00B82EB5">
      <w:pPr>
        <w:pStyle w:val="AV11-TextFreskrift"/>
        <w:numPr>
          <w:ilvl w:val="0"/>
          <w:numId w:val="37"/>
        </w:numPr>
      </w:pPr>
      <w:r w:rsidRPr="00F773BB">
        <w:t>kränkande särbehandling.</w:t>
      </w:r>
    </w:p>
    <w:p w14:paraId="393CB7AF" w14:textId="77777777" w:rsidR="00593ADE" w:rsidRPr="00BB1202" w:rsidRDefault="00593ADE" w:rsidP="00A90371">
      <w:pPr>
        <w:pStyle w:val="AV03-Rubrik3Bilaga"/>
      </w:pPr>
      <w:bookmarkStart w:id="885" w:name="_Toc7013569"/>
      <w:bookmarkStart w:id="886" w:name="_Toc7086447"/>
      <w:r w:rsidRPr="00BB1202">
        <w:t>B.</w:t>
      </w:r>
      <w:r w:rsidR="008B48A8">
        <w:t> </w:t>
      </w:r>
      <w:r w:rsidRPr="00BB1202">
        <w:t>Processer</w:t>
      </w:r>
      <w:bookmarkEnd w:id="885"/>
      <w:bookmarkEnd w:id="886"/>
    </w:p>
    <w:p w14:paraId="695F91B5" w14:textId="6CC7730F" w:rsidR="00593ADE" w:rsidRPr="00E8056C" w:rsidRDefault="00593ADE" w:rsidP="00593ADE">
      <w:pPr>
        <w:pStyle w:val="AV11-TextFreskrift"/>
      </w:pPr>
      <w:r w:rsidRPr="00E8056C">
        <w:t>Cancerframkallande ämnen och produkter som avges vid</w:t>
      </w:r>
    </w:p>
    <w:p w14:paraId="1265C47E" w14:textId="77777777" w:rsidR="00593ADE" w:rsidRDefault="00593ADE" w:rsidP="00B82EB5">
      <w:pPr>
        <w:pStyle w:val="AV11-TextFreskrift"/>
        <w:numPr>
          <w:ilvl w:val="0"/>
          <w:numId w:val="38"/>
        </w:numPr>
      </w:pPr>
      <w:r w:rsidRPr="00F773BB">
        <w:t>framställning av auramin,</w:t>
      </w:r>
    </w:p>
    <w:p w14:paraId="652FD34A" w14:textId="505D3232" w:rsidR="00593ADE" w:rsidRDefault="00593ADE" w:rsidP="00B82EB5">
      <w:pPr>
        <w:pStyle w:val="AV11-TextFreskrift"/>
        <w:numPr>
          <w:ilvl w:val="0"/>
          <w:numId w:val="38"/>
        </w:numPr>
      </w:pPr>
      <w:r w:rsidRPr="00F773BB">
        <w:t>arbete som innebär exponering för cancerframkallande polycykliska aromatiska kolväten (PAH) som finns i s</w:t>
      </w:r>
      <w:r>
        <w:t xml:space="preserve">ot, tjära, beck, rök </w:t>
      </w:r>
      <w:r w:rsidR="0091788F">
        <w:t xml:space="preserve">och </w:t>
      </w:r>
      <w:r>
        <w:t>damm,</w:t>
      </w:r>
    </w:p>
    <w:p w14:paraId="76C99C97" w14:textId="77777777" w:rsidR="00593ADE" w:rsidRDefault="00593ADE" w:rsidP="00B82EB5">
      <w:pPr>
        <w:pStyle w:val="AV11-TextFreskrift"/>
        <w:numPr>
          <w:ilvl w:val="0"/>
          <w:numId w:val="38"/>
        </w:numPr>
      </w:pPr>
      <w:r w:rsidRPr="00F773BB">
        <w:t>arbete som innebär exponering för damm, rökgaser eller stänk som uppstått vid avbränning och elektroraf</w:t>
      </w:r>
      <w:r>
        <w:t>finering av kopparnickelskärsten,</w:t>
      </w:r>
    </w:p>
    <w:p w14:paraId="2F893D79" w14:textId="77777777" w:rsidR="00593ADE" w:rsidRDefault="00593ADE" w:rsidP="00B82EB5">
      <w:pPr>
        <w:pStyle w:val="AV11-TextFreskrift"/>
        <w:numPr>
          <w:ilvl w:val="0"/>
          <w:numId w:val="38"/>
        </w:numPr>
      </w:pPr>
      <w:r w:rsidRPr="00F773BB">
        <w:t>process där stark syra ingår vid framställning av isopropylalkohol</w:t>
      </w:r>
      <w:r>
        <w:t>, och</w:t>
      </w:r>
    </w:p>
    <w:p w14:paraId="3F082519" w14:textId="77777777" w:rsidR="00147269" w:rsidRDefault="00593ADE" w:rsidP="00B82EB5">
      <w:pPr>
        <w:pStyle w:val="AV11-TextFreskrift"/>
        <w:numPr>
          <w:ilvl w:val="0"/>
          <w:numId w:val="38"/>
        </w:numPr>
        <w:sectPr w:rsidR="00147269" w:rsidSect="00FC7C5A">
          <w:headerReference w:type="even" r:id="rId29"/>
          <w:headerReference w:type="default" r:id="rId30"/>
          <w:pgSz w:w="11906" w:h="16838" w:code="9"/>
          <w:pgMar w:top="3544" w:right="2478" w:bottom="3544" w:left="3034" w:header="2835" w:footer="2835" w:gutter="0"/>
          <w:cols w:space="708"/>
          <w:docGrid w:linePitch="360"/>
        </w:sectPr>
      </w:pPr>
      <w:r w:rsidRPr="00F773BB">
        <w:t>arbete som innebär exponering för trädamm från lövträd.</w:t>
      </w:r>
      <w:bookmarkStart w:id="887" w:name="_Toc4421233"/>
      <w:bookmarkStart w:id="888" w:name="_Toc5719522"/>
      <w:bookmarkStart w:id="889" w:name="_Toc6215617"/>
      <w:bookmarkStart w:id="890" w:name="_Toc6241817"/>
      <w:bookmarkStart w:id="891" w:name="_Toc6320411"/>
      <w:bookmarkStart w:id="892" w:name="_Toc7013570"/>
      <w:bookmarkStart w:id="893" w:name="_Toc7086448"/>
      <w:bookmarkStart w:id="894" w:name="_Toc527546665"/>
      <w:bookmarkStart w:id="895" w:name="_Toc527546786"/>
    </w:p>
    <w:p w14:paraId="7D1BFC78" w14:textId="57C5FA7A" w:rsidR="006F13EB" w:rsidRPr="00DC26B5" w:rsidRDefault="006F13EB" w:rsidP="002F0712">
      <w:pPr>
        <w:pStyle w:val="AV02-Rubrik2Bilaga"/>
        <w:rPr>
          <w:rFonts w:eastAsia="MS Mincho"/>
          <w:noProof/>
          <w:szCs w:val="19"/>
        </w:rPr>
      </w:pPr>
      <w:bookmarkStart w:id="896" w:name="_Toc16845155"/>
      <w:bookmarkStart w:id="897" w:name="_Toc27118261"/>
      <w:bookmarkStart w:id="898" w:name="_Toc7086449"/>
      <w:bookmarkStart w:id="899" w:name="_Toc83637481"/>
      <w:bookmarkStart w:id="900" w:name="_Toc85024316"/>
      <w:bookmarkEnd w:id="887"/>
      <w:bookmarkEnd w:id="888"/>
      <w:bookmarkEnd w:id="889"/>
      <w:bookmarkEnd w:id="890"/>
      <w:bookmarkEnd w:id="891"/>
      <w:bookmarkEnd w:id="892"/>
      <w:bookmarkEnd w:id="893"/>
      <w:bookmarkEnd w:id="894"/>
      <w:bookmarkEnd w:id="895"/>
      <w:bookmarkEnd w:id="896"/>
      <w:bookmarkEnd w:id="897"/>
      <w:bookmarkEnd w:id="898"/>
      <w:r w:rsidRPr="00AA27F3">
        <w:rPr>
          <w:rFonts w:eastAsia="MS Mincho"/>
        </w:rPr>
        <w:t>Bilaga</w:t>
      </w:r>
      <w:r w:rsidRPr="00AA27F3">
        <w:t> </w:t>
      </w:r>
      <w:r w:rsidR="001617D1">
        <w:t>2</w:t>
      </w:r>
      <w:r w:rsidRPr="00AA27F3">
        <w:rPr>
          <w:rFonts w:eastAsia="MS Mincho"/>
        </w:rPr>
        <w:t xml:space="preserve"> </w:t>
      </w:r>
      <w:r>
        <w:rPr>
          <w:rFonts w:eastAsia="MS Mincho"/>
        </w:rPr>
        <w:t>Förbjudna</w:t>
      </w:r>
      <w:r w:rsidRPr="00AA27F3">
        <w:rPr>
          <w:rFonts w:eastAsia="MS Mincho"/>
        </w:rPr>
        <w:t xml:space="preserve"> arbetsuppgifter för minderåriga, till 9</w:t>
      </w:r>
      <w:r w:rsidRPr="00AA27F3">
        <w:t> </w:t>
      </w:r>
      <w:r w:rsidRPr="00AA27F3">
        <w:rPr>
          <w:rFonts w:eastAsia="MS Mincho"/>
        </w:rPr>
        <w:t>kap</w:t>
      </w:r>
      <w:r>
        <w:rPr>
          <w:rFonts w:eastAsia="MS Mincho"/>
        </w:rPr>
        <w:t>itlet om minderårigas arbetsmiljö</w:t>
      </w:r>
      <w:bookmarkEnd w:id="899"/>
      <w:bookmarkEnd w:id="900"/>
      <w:r w:rsidRPr="00920389">
        <w:rPr>
          <w:rFonts w:eastAsia="MS Mincho"/>
          <w:noProof/>
          <w:szCs w:val="19"/>
        </w:rPr>
        <w:t xml:space="preserve"> </w:t>
      </w:r>
    </w:p>
    <w:p w14:paraId="723AE605" w14:textId="126F8AD9" w:rsidR="006F13EB" w:rsidRPr="00DC26B5" w:rsidRDefault="006F13EB" w:rsidP="00DC26B5">
      <w:pPr>
        <w:pStyle w:val="AV03-Rubrik3Bilaga"/>
        <w:rPr>
          <w:rFonts w:eastAsia="MS Mincho"/>
        </w:rPr>
      </w:pPr>
      <w:r w:rsidRPr="00920389">
        <w:t xml:space="preserve">Arbetsmetoder, arbetsuppgifter och riskkällor </w:t>
      </w:r>
      <w:r>
        <w:t>som, enligt 10</w:t>
      </w:r>
      <w:r w:rsidR="00A503DB">
        <w:t> </w:t>
      </w:r>
      <w:r>
        <w:t xml:space="preserve">§, </w:t>
      </w:r>
      <w:r w:rsidRPr="00920389">
        <w:rPr>
          <w:rFonts w:eastAsia="MS Mincho"/>
        </w:rPr>
        <w:t>är förbjudn</w:t>
      </w:r>
      <w:r w:rsidR="00DC26B5">
        <w:rPr>
          <w:rFonts w:eastAsia="MS Mincho"/>
        </w:rPr>
        <w:t>a för minderåriga utan undantag</w:t>
      </w:r>
    </w:p>
    <w:p w14:paraId="589754E9" w14:textId="77777777" w:rsidR="006F13EB" w:rsidRPr="00B82EB5" w:rsidRDefault="006F13EB" w:rsidP="00965D18">
      <w:pPr>
        <w:pStyle w:val="AV11-TextFreskrift"/>
        <w:numPr>
          <w:ilvl w:val="0"/>
          <w:numId w:val="92"/>
        </w:numPr>
      </w:pPr>
      <w:r w:rsidRPr="00B82EB5">
        <w:rPr>
          <w:rFonts w:eastAsia="MS Mincho"/>
        </w:rPr>
        <w:t>Arbete som medför exponering för trädamm är inte godtagbar, med hänsyn till gränsvärdet i Arbetsmiljöverkets föreskrifter (AFS 20QQ:Q) om gränsvärden för luftvägsexponering i arbetsmiljön.</w:t>
      </w:r>
    </w:p>
    <w:p w14:paraId="09466D9D" w14:textId="7C62939F" w:rsidR="006F13EB" w:rsidRPr="00B82EB5" w:rsidRDefault="006F13EB" w:rsidP="00965D18">
      <w:pPr>
        <w:pStyle w:val="AV11-TextFreskrift"/>
        <w:numPr>
          <w:ilvl w:val="0"/>
          <w:numId w:val="92"/>
        </w:numPr>
        <w:rPr>
          <w:rFonts w:eastAsia="MS Mincho"/>
        </w:rPr>
      </w:pPr>
      <w:r w:rsidRPr="00B82EB5">
        <w:rPr>
          <w:rFonts w:eastAsia="MS Mincho"/>
        </w:rPr>
        <w:t>Arbeten som kan medföra risk för kontakt med smittämnen som tillhör riskklass 3 eller 4 enligt Arbetsmiljöverkets föreskrifter (AFS 20QQ:Q) om vanliga arbetsmiljörisker i kapitlet om smittrisker.</w:t>
      </w:r>
    </w:p>
    <w:p w14:paraId="7478B9ED" w14:textId="738D0531" w:rsidR="006F13EB" w:rsidRPr="00B82EB5" w:rsidRDefault="006F13EB" w:rsidP="00965D18">
      <w:pPr>
        <w:pStyle w:val="AV11-TextFreskrift"/>
        <w:numPr>
          <w:ilvl w:val="0"/>
          <w:numId w:val="92"/>
        </w:numPr>
        <w:rPr>
          <w:rFonts w:eastAsia="MS Mincho"/>
        </w:rPr>
      </w:pPr>
      <w:r w:rsidRPr="00B82EB5">
        <w:rPr>
          <w:rFonts w:eastAsia="MS Mincho"/>
        </w:rPr>
        <w:t>Arbete som bara får utföras efter särskilt tillstånd av Arbetsmiljöverket enligt Arbet</w:t>
      </w:r>
      <w:r w:rsidR="00A768F5">
        <w:rPr>
          <w:rFonts w:eastAsia="MS Mincho"/>
        </w:rPr>
        <w:t>smiljöverkets föreskrifter (AFS </w:t>
      </w:r>
      <w:r w:rsidRPr="00B82EB5">
        <w:rPr>
          <w:rFonts w:eastAsia="MS Mincho"/>
        </w:rPr>
        <w:t>20QQ:Q) om gränsvärden för luftvägsexponering i arbetsmiljön.</w:t>
      </w:r>
    </w:p>
    <w:p w14:paraId="4A7207ED" w14:textId="57DF6AF8" w:rsidR="006F13EB" w:rsidRPr="00B82EB5" w:rsidRDefault="006F13EB" w:rsidP="00965D18">
      <w:pPr>
        <w:pStyle w:val="AV11-TextFreskrift"/>
        <w:numPr>
          <w:ilvl w:val="0"/>
          <w:numId w:val="92"/>
        </w:numPr>
        <w:rPr>
          <w:rFonts w:eastAsia="MS Mincho"/>
        </w:rPr>
      </w:pPr>
      <w:r w:rsidRPr="00B82EB5">
        <w:rPr>
          <w:rFonts w:eastAsia="MS Mincho"/>
        </w:rPr>
        <w:t xml:space="preserve">Arbete med asbest eller asbesthaltigt material. </w:t>
      </w:r>
    </w:p>
    <w:p w14:paraId="047CB9C9" w14:textId="7665DF9C" w:rsidR="006F13EB" w:rsidRPr="00B82EB5" w:rsidRDefault="006F13EB" w:rsidP="00965D18">
      <w:pPr>
        <w:pStyle w:val="AV11-TextFreskrift"/>
        <w:numPr>
          <w:ilvl w:val="0"/>
          <w:numId w:val="92"/>
        </w:numPr>
        <w:rPr>
          <w:rFonts w:eastAsia="MS Mincho"/>
        </w:rPr>
      </w:pPr>
      <w:r w:rsidRPr="00B82EB5">
        <w:rPr>
          <w:rFonts w:eastAsia="MS Mincho"/>
        </w:rPr>
        <w:t>Arbete med experimentell cancerforskning eller arbete som sker i samma lokaler som sådant forskningsarbete och där det finns risk för exponering för cancerframkallande ämnen.</w:t>
      </w:r>
    </w:p>
    <w:p w14:paraId="78A9AA4B" w14:textId="03C6EDA2" w:rsidR="006F13EB" w:rsidRPr="00B82EB5" w:rsidRDefault="006F13EB" w:rsidP="00965D18">
      <w:pPr>
        <w:pStyle w:val="AV11-TextFreskrift"/>
        <w:numPr>
          <w:ilvl w:val="0"/>
          <w:numId w:val="92"/>
        </w:numPr>
        <w:rPr>
          <w:rFonts w:eastAsia="MS Mincho"/>
        </w:rPr>
      </w:pPr>
      <w:r w:rsidRPr="00B82EB5">
        <w:rPr>
          <w:rFonts w:eastAsia="MS Mincho"/>
        </w:rPr>
        <w:t>Transport av pengar och värdehandlingar till eller från penninginrättningar eller annat utrymme utanför arbetsstället.</w:t>
      </w:r>
    </w:p>
    <w:p w14:paraId="446A3E0B" w14:textId="77777777" w:rsidR="002B7561" w:rsidRPr="00B82EB5" w:rsidRDefault="006F13EB" w:rsidP="00965D18">
      <w:pPr>
        <w:pStyle w:val="AV11-TextFreskrift"/>
        <w:numPr>
          <w:ilvl w:val="0"/>
          <w:numId w:val="92"/>
        </w:numPr>
        <w:rPr>
          <w:rFonts w:eastAsia="MS Mincho"/>
        </w:rPr>
      </w:pPr>
      <w:r w:rsidRPr="00B82EB5">
        <w:rPr>
          <w:rFonts w:eastAsia="MS Mincho"/>
        </w:rPr>
        <w:t>Bevakningsarbete enligt lagen (1974:191) om bevakningsföretag.</w:t>
      </w:r>
    </w:p>
    <w:p w14:paraId="39AA44AB" w14:textId="1B22F452" w:rsidR="006F13EB" w:rsidRPr="00DC26B5" w:rsidRDefault="006F13EB" w:rsidP="00DC26B5">
      <w:pPr>
        <w:pStyle w:val="AV03-Rubrik3Bilaga"/>
      </w:pPr>
      <w:r w:rsidRPr="00920389">
        <w:t>Arbetsmetoder, arbetsuppgifter och riskkällor som</w:t>
      </w:r>
      <w:r>
        <w:t>,</w:t>
      </w:r>
      <w:r w:rsidRPr="00920389">
        <w:t xml:space="preserve"> </w:t>
      </w:r>
      <w:r>
        <w:t>enligt 10</w:t>
      </w:r>
      <w:r w:rsidR="004E5FEA">
        <w:t> </w:t>
      </w:r>
      <w:r>
        <w:t xml:space="preserve">§, </w:t>
      </w:r>
      <w:r w:rsidRPr="00920389">
        <w:t>endast är tillåtna för minderåriga under vissa förutsättningar</w:t>
      </w:r>
    </w:p>
    <w:p w14:paraId="14AC2B46" w14:textId="774E4BFA" w:rsidR="00973E0D" w:rsidRPr="00CB5BEB" w:rsidRDefault="004E5FEA" w:rsidP="00CB5BEB">
      <w:pPr>
        <w:pStyle w:val="AV08-Tabellrubrik"/>
      </w:pPr>
      <w:r w:rsidRPr="00CB5BEB">
        <w:t>Tabell 1 </w:t>
      </w:r>
      <w:r w:rsidR="006F13EB" w:rsidRPr="00CB5BEB">
        <w:t>a) Riskkällor till förbjudna arbetsuppgifter med de undantag som anges i andra, tredje och fjärde kolumnen</w:t>
      </w:r>
    </w:p>
    <w:p w14:paraId="11C5B44D" w14:textId="77777777" w:rsidR="00500A82" w:rsidRDefault="00500A82" w:rsidP="00CB5BEB">
      <w:pPr>
        <w:pStyle w:val="AV08-Tabellrubrik"/>
      </w:pPr>
    </w:p>
    <w:p w14:paraId="7D21C226" w14:textId="6BB05ECA" w:rsidR="0077427B" w:rsidRPr="00500A82" w:rsidRDefault="0077427B" w:rsidP="00500A82">
      <w:pPr>
        <w:pStyle w:val="AV08-Tabellrubrik"/>
        <w:spacing w:after="0"/>
        <w:rPr>
          <w:sz w:val="20"/>
          <w:szCs w:val="20"/>
        </w:rPr>
      </w:pPr>
      <w:r w:rsidRPr="00500A82">
        <w:rPr>
          <w:sz w:val="20"/>
          <w:szCs w:val="20"/>
        </w:rPr>
        <w:t xml:space="preserve">Förklaring till </w:t>
      </w:r>
      <w:r w:rsidR="00500A82">
        <w:rPr>
          <w:sz w:val="20"/>
          <w:szCs w:val="20"/>
        </w:rPr>
        <w:t>tecken i tabellen</w:t>
      </w:r>
    </w:p>
    <w:p w14:paraId="43ADBF44" w14:textId="534CB9D5" w:rsidR="00500A82" w:rsidRDefault="00500A82" w:rsidP="00500A82">
      <w:pPr>
        <w:pStyle w:val="AV08-Tabellrubrik"/>
        <w:spacing w:after="0"/>
        <w:rPr>
          <w:b w:val="0"/>
          <w:sz w:val="20"/>
          <w:szCs w:val="20"/>
        </w:rPr>
      </w:pPr>
      <w:r w:rsidRPr="00500A82">
        <w:rPr>
          <w:b w:val="0"/>
          <w:sz w:val="20"/>
          <w:szCs w:val="20"/>
        </w:rPr>
        <w:t xml:space="preserve">Tillåten </w:t>
      </w:r>
      <w:r>
        <w:rPr>
          <w:b w:val="0"/>
          <w:sz w:val="20"/>
          <w:szCs w:val="20"/>
        </w:rPr>
        <w:t xml:space="preserve">arbetsmetod, </w:t>
      </w:r>
      <w:r w:rsidRPr="00500A82">
        <w:rPr>
          <w:b w:val="0"/>
          <w:sz w:val="20"/>
          <w:szCs w:val="20"/>
        </w:rPr>
        <w:t>arbetsuppgift</w:t>
      </w:r>
      <w:r>
        <w:rPr>
          <w:b w:val="0"/>
          <w:sz w:val="20"/>
          <w:szCs w:val="20"/>
        </w:rPr>
        <w:t xml:space="preserve"> och riskkälla markeras i tabellen som  </w:t>
      </w:r>
      <w:r>
        <w:t xml:space="preserve"> </w:t>
      </w:r>
      <w:r w:rsidR="00440C63">
        <w:pict w14:anchorId="79F58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itel: Bock som visar att arbetsuppgiften är tillåten - Beskrivning: Tillåtet om arbetsuppgiften utförs av ungdomar som fullgjort gymnasieutbildning eller likvärdig utbildning för arbetsuppgiften." style="width:12.35pt;height:12.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">
            <v:imagedata r:id="rId31" o:title="" cropbottom="-1092f" cropright="-1092f"/>
          </v:shape>
        </w:pict>
      </w:r>
      <w:r>
        <w:rPr>
          <w:b w:val="0"/>
          <w:sz w:val="20"/>
          <w:szCs w:val="20"/>
        </w:rPr>
        <w:t xml:space="preserve"> </w:t>
      </w:r>
    </w:p>
    <w:p w14:paraId="627F8228" w14:textId="02A22F59" w:rsidR="0077427B" w:rsidRPr="00500A82" w:rsidRDefault="00500A82" w:rsidP="00500A82">
      <w:pPr>
        <w:pStyle w:val="AV08-Tabellrubrik"/>
        <w:spacing w:after="0"/>
        <w:rPr>
          <w:b w:val="0"/>
          <w:sz w:val="20"/>
          <w:szCs w:val="20"/>
        </w:rPr>
      </w:pPr>
      <w:r>
        <w:rPr>
          <w:b w:val="0"/>
          <w:sz w:val="20"/>
          <w:szCs w:val="20"/>
        </w:rPr>
        <w:t xml:space="preserve">Förbjuden arbetsmetod, arbetsuppgift och riskkälla markeras i tabellen som: </w:t>
      </w:r>
      <w:r w:rsidR="0077427B" w:rsidRPr="0077427B">
        <w:rPr>
          <w:noProof/>
          <w:sz w:val="20"/>
          <w:szCs w:val="20"/>
        </w:rPr>
        <w:drawing>
          <wp:inline distT="0" distB="0" distL="0" distR="0" wp14:anchorId="2AC4C7C7" wp14:editId="5A30F5EF">
            <wp:extent cx="154800" cy="154800"/>
            <wp:effectExtent l="0" t="0" r="0" b="0"/>
            <wp:docPr id="5" name="Bild 3" descr="Inte tillåtet." title="Bock som visar att arbetsuppgiften är förbju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8"/>
                        </a:ext>
                      </a:extLst>
                    </a:blip>
                    <a:stretch>
                      <a:fillRect/>
                    </a:stretch>
                  </pic:blipFill>
                  <pic:spPr>
                    <a:xfrm>
                      <a:off x="0" y="0"/>
                      <a:ext cx="154800" cy="154800"/>
                    </a:xfrm>
                    <a:prstGeom prst="rect">
                      <a:avLst/>
                    </a:prstGeom>
                  </pic:spPr>
                </pic:pic>
              </a:graphicData>
            </a:graphic>
          </wp:inline>
        </w:drawing>
      </w:r>
      <w:r w:rsidR="0077427B" w:rsidRPr="0077427B">
        <w:rPr>
          <w:b w:val="0"/>
          <w:sz w:val="20"/>
          <w:szCs w:val="20"/>
        </w:rPr>
        <w:t xml:space="preserve"> </w:t>
      </w:r>
    </w:p>
    <w:tbl>
      <w:tblPr>
        <w:tblStyle w:val="Tabellrutnt4"/>
        <w:tblW w:w="5000" w:type="pct"/>
        <w:tblLook w:val="04A0" w:firstRow="1" w:lastRow="0" w:firstColumn="1" w:lastColumn="0" w:noHBand="0" w:noVBand="1"/>
      </w:tblPr>
      <w:tblGrid>
        <w:gridCol w:w="1979"/>
        <w:gridCol w:w="1364"/>
        <w:gridCol w:w="1364"/>
        <w:gridCol w:w="1677"/>
      </w:tblGrid>
      <w:tr w:rsidR="00DB4491" w:rsidRPr="00230071" w14:paraId="17B58C60" w14:textId="49905A32" w:rsidTr="00965D18">
        <w:trPr>
          <w:tblHeader/>
        </w:trPr>
        <w:tc>
          <w:tcPr>
            <w:tcW w:w="1550" w:type="pct"/>
            <w:shd w:val="clear" w:color="auto" w:fill="D9D9D9" w:themeFill="background1" w:themeFillShade="D9"/>
          </w:tcPr>
          <w:p w14:paraId="7ECA3B22" w14:textId="2192A2D5" w:rsidR="00DB4491" w:rsidRPr="00230071" w:rsidRDefault="00DB4491" w:rsidP="00DB4491">
            <w:pPr>
              <w:pStyle w:val="AV17-TextTabellfigurrubrik"/>
              <w:rPr>
                <w:rFonts w:eastAsia="MS Mincho"/>
              </w:rPr>
            </w:pPr>
            <w:r w:rsidRPr="00DB4491">
              <w:rPr>
                <w:rFonts w:eastAsia="MS Mincho"/>
              </w:rPr>
              <w:t>Riskkällor till förbjudna arbetsuppgifter</w:t>
            </w:r>
            <w:r>
              <w:rPr>
                <w:rFonts w:eastAsia="MS Mincho"/>
              </w:rPr>
              <w:t>.</w:t>
            </w:r>
          </w:p>
        </w:tc>
        <w:tc>
          <w:tcPr>
            <w:tcW w:w="1068" w:type="pct"/>
            <w:shd w:val="clear" w:color="auto" w:fill="D9D9D9" w:themeFill="background1" w:themeFillShade="D9"/>
          </w:tcPr>
          <w:p w14:paraId="2F4B762C" w14:textId="24EEE253" w:rsidR="00DB4491" w:rsidRPr="00A768F5" w:rsidRDefault="00DB4491" w:rsidP="00DB4491">
            <w:pPr>
              <w:pStyle w:val="AV17-TextTabellfigurrubrik"/>
              <w:rPr>
                <w:noProof/>
                <w:lang w:val="sv-SE"/>
              </w:rPr>
            </w:pPr>
            <w:r w:rsidRPr="00A768F5">
              <w:rPr>
                <w:noProof/>
                <w:lang w:val="sv-SE"/>
              </w:rPr>
              <w:t>Tillåtet om arbetsuppgiften ingår i undervisning som är förlagd till en skollokal eller någon annan plats som är anordnad särskilt för undervisning.</w:t>
            </w:r>
          </w:p>
        </w:tc>
        <w:tc>
          <w:tcPr>
            <w:tcW w:w="1068" w:type="pct"/>
            <w:shd w:val="clear" w:color="auto" w:fill="D9D9D9" w:themeFill="background1" w:themeFillShade="D9"/>
          </w:tcPr>
          <w:p w14:paraId="7D014255" w14:textId="7857368A" w:rsidR="00DB4491" w:rsidRPr="00A768F5" w:rsidRDefault="00DB4491" w:rsidP="00DB4491">
            <w:pPr>
              <w:pStyle w:val="AV17-TextTabellfigurrubrik"/>
              <w:rPr>
                <w:noProof/>
                <w:lang w:val="sv-SE"/>
              </w:rPr>
            </w:pPr>
            <w:r w:rsidRPr="00A768F5">
              <w:rPr>
                <w:noProof/>
                <w:lang w:val="sv-SE"/>
              </w:rPr>
              <w:t>Tillåtet om arbetsuppgiften ingår i handledarledd praktik för ungdomar.</w:t>
            </w:r>
          </w:p>
        </w:tc>
        <w:tc>
          <w:tcPr>
            <w:tcW w:w="1313" w:type="pct"/>
            <w:shd w:val="clear" w:color="auto" w:fill="D9D9D9" w:themeFill="background1" w:themeFillShade="D9"/>
          </w:tcPr>
          <w:p w14:paraId="345ABA9B" w14:textId="18647F4E" w:rsidR="00DB4491" w:rsidRPr="00A768F5" w:rsidRDefault="00DB4491" w:rsidP="00DB4491">
            <w:pPr>
              <w:pStyle w:val="AV17-TextTabellfigurrubrik"/>
              <w:rPr>
                <w:noProof/>
                <w:lang w:val="sv-SE"/>
              </w:rPr>
            </w:pPr>
            <w:r w:rsidRPr="00A768F5">
              <w:rPr>
                <w:noProof/>
                <w:lang w:val="sv-SE"/>
              </w:rPr>
              <w:t>Tillåtet om arbetsuppgiften utförs av ungdomar som fullgjort gymnasieutbildning eller likvärdig utbildning för arbetsuppgiften.</w:t>
            </w:r>
          </w:p>
        </w:tc>
      </w:tr>
      <w:tr w:rsidR="00DB4491" w:rsidRPr="00230071" w14:paraId="69F0C29E" w14:textId="77777777" w:rsidTr="00965D18">
        <w:tc>
          <w:tcPr>
            <w:tcW w:w="1550" w:type="pct"/>
          </w:tcPr>
          <w:p w14:paraId="571AED56" w14:textId="77777777" w:rsidR="00DB4491" w:rsidRPr="00B5124A" w:rsidRDefault="00DB4491" w:rsidP="00B5124A">
            <w:pPr>
              <w:pStyle w:val="AV18-TextTabelltext"/>
            </w:pPr>
            <w:r w:rsidRPr="00B5124A">
              <w:t>1. Arbete med avloppsvatten, avloppsslam eller latrin i öppen hantering så att det finns risk för smitta.</w:t>
            </w:r>
          </w:p>
        </w:tc>
        <w:tc>
          <w:tcPr>
            <w:tcW w:w="1068" w:type="pct"/>
          </w:tcPr>
          <w:p w14:paraId="3F0FD64E" w14:textId="77777777" w:rsidR="00DB4491" w:rsidRPr="00B5124A" w:rsidRDefault="00DB4491" w:rsidP="00B5124A">
            <w:pPr>
              <w:pStyle w:val="AV18-TextTabelltext"/>
              <w:jc w:val="center"/>
            </w:pPr>
            <w:r w:rsidRPr="00B5124A">
              <w:rPr>
                <w:noProof/>
              </w:rPr>
              <w:drawing>
                <wp:inline distT="0" distB="0" distL="0" distR="0" wp14:anchorId="62559C58" wp14:editId="095BCC5D">
                  <wp:extent cx="155342" cy="155342"/>
                  <wp:effectExtent l="0" t="0" r="0" b="0"/>
                  <wp:docPr id="543"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68" w:type="pct"/>
          </w:tcPr>
          <w:p w14:paraId="5D9D54E9" w14:textId="77777777" w:rsidR="00DB4491" w:rsidRPr="00B5124A" w:rsidRDefault="00DB4491" w:rsidP="00B5124A">
            <w:pPr>
              <w:pStyle w:val="AV18-TextTabelltext"/>
              <w:jc w:val="center"/>
            </w:pPr>
            <w:r w:rsidRPr="00B5124A">
              <w:rPr>
                <w:noProof/>
              </w:rPr>
              <w:drawing>
                <wp:inline distT="0" distB="0" distL="0" distR="0" wp14:anchorId="21BBD0F2" wp14:editId="3D4BA07E">
                  <wp:extent cx="155342" cy="155342"/>
                  <wp:effectExtent l="0" t="0" r="0" b="0"/>
                  <wp:docPr id="544"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313" w:type="pct"/>
          </w:tcPr>
          <w:p w14:paraId="77CF6208" w14:textId="3CBDCF08" w:rsidR="00DB4491" w:rsidRPr="00B5124A" w:rsidRDefault="00DB4491" w:rsidP="00B5124A">
            <w:pPr>
              <w:pStyle w:val="AV18-TextTabelltext"/>
              <w:jc w:val="center"/>
            </w:pPr>
            <w:r w:rsidRPr="00B5124A">
              <w:rPr>
                <w:noProof/>
              </w:rPr>
              <w:drawing>
                <wp:inline distT="0" distB="0" distL="0" distR="0" wp14:anchorId="1958CDAE" wp14:editId="7ED73FC2">
                  <wp:extent cx="155342" cy="155342"/>
                  <wp:effectExtent l="0" t="0" r="0" b="0"/>
                  <wp:docPr id="545"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DB4491" w:rsidRPr="00230071" w14:paraId="3BA6A865" w14:textId="77777777" w:rsidTr="00965D18">
        <w:tc>
          <w:tcPr>
            <w:tcW w:w="1550" w:type="pct"/>
          </w:tcPr>
          <w:p w14:paraId="54670F06" w14:textId="77777777" w:rsidR="00DB4491" w:rsidRPr="00B5124A" w:rsidRDefault="00DB4491" w:rsidP="00B5124A">
            <w:pPr>
              <w:pStyle w:val="AV18-TextTabelltext"/>
            </w:pPr>
            <w:r w:rsidRPr="00B5124A">
              <w:t>2. Arbeten som kan medföra särskild risk för kontakt med smittämnen som tillhör riskklass 2 enligt Arbetsmiljöverkets föreskrifter om vanliga arbetsmiljörisker i kapitlet om smittrisker.</w:t>
            </w:r>
          </w:p>
        </w:tc>
        <w:tc>
          <w:tcPr>
            <w:tcW w:w="1068" w:type="pct"/>
          </w:tcPr>
          <w:p w14:paraId="10B83B0A" w14:textId="77777777" w:rsidR="00DB4491" w:rsidRPr="00B5124A" w:rsidRDefault="00DB4491" w:rsidP="00B5124A">
            <w:pPr>
              <w:pStyle w:val="AV18-TextTabelltext"/>
              <w:jc w:val="center"/>
            </w:pPr>
            <w:r w:rsidRPr="00B5124A">
              <w:rPr>
                <w:noProof/>
              </w:rPr>
              <w:drawing>
                <wp:inline distT="0" distB="0" distL="0" distR="0" wp14:anchorId="22B5F47B" wp14:editId="3970E807">
                  <wp:extent cx="155342" cy="155342"/>
                  <wp:effectExtent l="0" t="0" r="0" b="0"/>
                  <wp:docPr id="546"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68" w:type="pct"/>
          </w:tcPr>
          <w:p w14:paraId="06BDAAA7" w14:textId="77777777" w:rsidR="00DB4491" w:rsidRPr="00B5124A" w:rsidRDefault="00DB4491" w:rsidP="00B5124A">
            <w:pPr>
              <w:pStyle w:val="AV18-TextTabelltext"/>
              <w:jc w:val="center"/>
            </w:pPr>
            <w:r w:rsidRPr="00B5124A">
              <w:rPr>
                <w:noProof/>
              </w:rPr>
              <w:drawing>
                <wp:inline distT="0" distB="0" distL="0" distR="0" wp14:anchorId="3B822A1D" wp14:editId="0B965EA6">
                  <wp:extent cx="155342" cy="155342"/>
                  <wp:effectExtent l="0" t="0" r="0" b="0"/>
                  <wp:docPr id="547"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313" w:type="pct"/>
          </w:tcPr>
          <w:p w14:paraId="35488F1A" w14:textId="77777777" w:rsidR="00DB4491" w:rsidRPr="00B5124A" w:rsidRDefault="00DB4491" w:rsidP="00B5124A">
            <w:pPr>
              <w:pStyle w:val="AV18-TextTabelltext"/>
              <w:jc w:val="center"/>
            </w:pPr>
            <w:r w:rsidRPr="00B5124A">
              <w:rPr>
                <w:noProof/>
              </w:rPr>
              <w:drawing>
                <wp:inline distT="0" distB="0" distL="0" distR="0" wp14:anchorId="22B9BE0E" wp14:editId="4ABCD7F5">
                  <wp:extent cx="155342" cy="155342"/>
                  <wp:effectExtent l="0" t="0" r="0" b="0"/>
                  <wp:docPr id="548"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DB4491" w:rsidRPr="00230071" w14:paraId="5BF7B367" w14:textId="77777777" w:rsidTr="00965D18">
        <w:tc>
          <w:tcPr>
            <w:tcW w:w="1550" w:type="pct"/>
          </w:tcPr>
          <w:p w14:paraId="08BF000A" w14:textId="48E7A6DD" w:rsidR="00DB4491" w:rsidRPr="00B5124A" w:rsidRDefault="00DB4491" w:rsidP="00403AC1">
            <w:pPr>
              <w:pStyle w:val="AV18-TextTabelltext"/>
            </w:pPr>
            <w:r w:rsidRPr="00B5124A">
              <w:t>3. Arbete med kvarts, eller kvartshaltigt material, om det krävs att arbetstagaren ska genomgå medicinsk kontroll enligt Arbetsmiljöverkets föreskrifter om medicinska kontroller i arbetslivet i kapitlet om fibrosframkallande damm – med krav på tjänstbarhetsintyg.</w:t>
            </w:r>
          </w:p>
        </w:tc>
        <w:tc>
          <w:tcPr>
            <w:tcW w:w="1068" w:type="pct"/>
          </w:tcPr>
          <w:p w14:paraId="2271246D" w14:textId="34D6F90F" w:rsidR="00DB4491" w:rsidRPr="00B5124A" w:rsidRDefault="00DB4491" w:rsidP="00B5124A">
            <w:pPr>
              <w:pStyle w:val="AV18-TextTabelltext"/>
              <w:jc w:val="center"/>
            </w:pPr>
            <w:r w:rsidRPr="00B5124A">
              <w:rPr>
                <w:noProof/>
              </w:rPr>
              <w:drawing>
                <wp:inline distT="0" distB="0" distL="0" distR="0" wp14:anchorId="361D7F3B" wp14:editId="24A6B88D">
                  <wp:extent cx="155342" cy="155342"/>
                  <wp:effectExtent l="0" t="0" r="0" b="0"/>
                  <wp:docPr id="512"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68" w:type="pct"/>
          </w:tcPr>
          <w:p w14:paraId="698F2430" w14:textId="31247AAF" w:rsidR="00DB4491" w:rsidRPr="00B5124A" w:rsidRDefault="00DB4491" w:rsidP="00B5124A">
            <w:pPr>
              <w:pStyle w:val="AV18-TextTabelltext"/>
              <w:jc w:val="center"/>
            </w:pPr>
            <w:r w:rsidRPr="00B5124A">
              <w:rPr>
                <w:noProof/>
              </w:rPr>
              <w:drawing>
                <wp:inline distT="0" distB="0" distL="0" distR="0" wp14:anchorId="5F834BF0" wp14:editId="4B051126">
                  <wp:extent cx="155342" cy="155342"/>
                  <wp:effectExtent l="0" t="0" r="0" b="0"/>
                  <wp:docPr id="513"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313" w:type="pct"/>
          </w:tcPr>
          <w:p w14:paraId="336C474A" w14:textId="7A4E4C68" w:rsidR="00DB4491" w:rsidRPr="00B5124A" w:rsidRDefault="00DB4491" w:rsidP="00B5124A">
            <w:pPr>
              <w:pStyle w:val="AV18-TextTabelltext"/>
              <w:jc w:val="center"/>
            </w:pPr>
            <w:r w:rsidRPr="00B5124A">
              <w:rPr>
                <w:noProof/>
              </w:rPr>
              <w:drawing>
                <wp:inline distT="0" distB="0" distL="0" distR="0" wp14:anchorId="28D620D4" wp14:editId="39B61FFC">
                  <wp:extent cx="155342" cy="155342"/>
                  <wp:effectExtent l="0" t="0" r="0" b="0"/>
                  <wp:docPr id="514"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DB4491" w:rsidRPr="00230071" w14:paraId="63801EEF" w14:textId="77777777" w:rsidTr="00965D18">
        <w:tc>
          <w:tcPr>
            <w:tcW w:w="1550" w:type="pct"/>
          </w:tcPr>
          <w:p w14:paraId="0396FD44" w14:textId="0BE915B5" w:rsidR="00DB4491" w:rsidRPr="00B5124A" w:rsidRDefault="00DB4491" w:rsidP="004C4E95">
            <w:pPr>
              <w:pStyle w:val="AV18-TextTabelltext"/>
            </w:pPr>
            <w:r w:rsidRPr="00B5124A">
              <w:t>4. Arbete med eldfasta keramiska fibrer, specialfibrer eller kristallina fibrer om det krävs att arbetstagaren ska genomgå medicinsk kontroll enligt föreskrifter från Arbetsmiljöverket om medicinska kontroller i arbetslivet.</w:t>
            </w:r>
          </w:p>
        </w:tc>
        <w:tc>
          <w:tcPr>
            <w:tcW w:w="1068" w:type="pct"/>
          </w:tcPr>
          <w:p w14:paraId="527ED39F" w14:textId="77777777" w:rsidR="00DB4491" w:rsidRPr="00B5124A" w:rsidRDefault="00DB4491" w:rsidP="00B5124A">
            <w:pPr>
              <w:pStyle w:val="AV18-TextTabelltext"/>
              <w:jc w:val="center"/>
            </w:pPr>
            <w:r w:rsidRPr="00B5124A">
              <w:rPr>
                <w:noProof/>
              </w:rPr>
              <w:drawing>
                <wp:inline distT="0" distB="0" distL="0" distR="0" wp14:anchorId="49B5A6AC" wp14:editId="58C7F810">
                  <wp:extent cx="155342" cy="155342"/>
                  <wp:effectExtent l="0" t="0" r="0" b="0"/>
                  <wp:docPr id="549"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68" w:type="pct"/>
          </w:tcPr>
          <w:p w14:paraId="66896442" w14:textId="77777777" w:rsidR="00DB4491" w:rsidRPr="00B5124A" w:rsidRDefault="00DB4491" w:rsidP="00B5124A">
            <w:pPr>
              <w:pStyle w:val="AV18-TextTabelltext"/>
              <w:jc w:val="center"/>
            </w:pPr>
            <w:r w:rsidRPr="00B5124A">
              <w:rPr>
                <w:noProof/>
              </w:rPr>
              <w:drawing>
                <wp:inline distT="0" distB="0" distL="0" distR="0" wp14:anchorId="0A846704" wp14:editId="1470B8D5">
                  <wp:extent cx="155342" cy="155342"/>
                  <wp:effectExtent l="0" t="0" r="0" b="0"/>
                  <wp:docPr id="550"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313" w:type="pct"/>
          </w:tcPr>
          <w:p w14:paraId="3FD82E97" w14:textId="77777777" w:rsidR="00DB4491" w:rsidRPr="00B5124A" w:rsidRDefault="00DB4491" w:rsidP="00B5124A">
            <w:pPr>
              <w:pStyle w:val="AV18-TextTabelltext"/>
              <w:jc w:val="center"/>
            </w:pPr>
            <w:r w:rsidRPr="00B5124A">
              <w:rPr>
                <w:noProof/>
              </w:rPr>
              <w:drawing>
                <wp:inline distT="0" distB="0" distL="0" distR="0" wp14:anchorId="436F7595" wp14:editId="25FEA36E">
                  <wp:extent cx="155342" cy="155342"/>
                  <wp:effectExtent l="0" t="0" r="0" b="0"/>
                  <wp:docPr id="551"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DB4491" w:rsidRPr="00230071" w14:paraId="631BD0F7" w14:textId="77777777" w:rsidTr="00965D18">
        <w:tc>
          <w:tcPr>
            <w:tcW w:w="1550" w:type="pct"/>
          </w:tcPr>
          <w:p w14:paraId="452FACFC" w14:textId="77777777" w:rsidR="00DB4491" w:rsidRPr="00230071" w:rsidRDefault="00DB4491" w:rsidP="00B5124A">
            <w:pPr>
              <w:pStyle w:val="AV18-TextTabelltext"/>
            </w:pPr>
            <w:r w:rsidRPr="00230071">
              <w:t>5. Arbete som medför att arbetstagaren kan utsättas för aromatiska polycykliska kolväten i sot, tjära, beck, rök eller damm.</w:t>
            </w:r>
          </w:p>
        </w:tc>
        <w:tc>
          <w:tcPr>
            <w:tcW w:w="1068" w:type="pct"/>
          </w:tcPr>
          <w:p w14:paraId="510C2A8B" w14:textId="77777777" w:rsidR="00DB4491" w:rsidRPr="00230071" w:rsidRDefault="00DB4491" w:rsidP="00B5124A">
            <w:pPr>
              <w:pStyle w:val="AV18-TextTabelltext"/>
              <w:jc w:val="center"/>
            </w:pPr>
            <w:r w:rsidRPr="00230071">
              <w:rPr>
                <w:noProof/>
              </w:rPr>
              <w:drawing>
                <wp:inline distT="0" distB="0" distL="0" distR="0" wp14:anchorId="34D085AF" wp14:editId="3EA5526E">
                  <wp:extent cx="155342" cy="155342"/>
                  <wp:effectExtent l="0" t="0" r="0" b="0"/>
                  <wp:docPr id="552"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68" w:type="pct"/>
          </w:tcPr>
          <w:p w14:paraId="5AC8FF05" w14:textId="77777777" w:rsidR="00DB4491" w:rsidRPr="00230071" w:rsidRDefault="00DB4491" w:rsidP="00B5124A">
            <w:pPr>
              <w:pStyle w:val="AV18-TextTabelltext"/>
              <w:jc w:val="center"/>
            </w:pPr>
            <w:r w:rsidRPr="00230071">
              <w:rPr>
                <w:noProof/>
              </w:rPr>
              <w:drawing>
                <wp:inline distT="0" distB="0" distL="0" distR="0" wp14:anchorId="67582737" wp14:editId="3BE56058">
                  <wp:extent cx="155342" cy="155342"/>
                  <wp:effectExtent l="0" t="0" r="0" b="0"/>
                  <wp:docPr id="553"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313" w:type="pct"/>
          </w:tcPr>
          <w:p w14:paraId="6BEC4B90" w14:textId="77777777" w:rsidR="00DB4491" w:rsidRPr="00230071" w:rsidRDefault="00DB4491" w:rsidP="00B5124A">
            <w:pPr>
              <w:pStyle w:val="AV18-TextTabelltext"/>
              <w:jc w:val="center"/>
            </w:pPr>
            <w:r w:rsidRPr="00230071">
              <w:rPr>
                <w:noProof/>
              </w:rPr>
              <w:drawing>
                <wp:inline distT="0" distB="0" distL="0" distR="0" wp14:anchorId="69ADD101" wp14:editId="4C3806AD">
                  <wp:extent cx="155342" cy="155342"/>
                  <wp:effectExtent l="0" t="0" r="0" b="0"/>
                  <wp:docPr id="554"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DB4491" w:rsidRPr="00230071" w14:paraId="66BB4779" w14:textId="77777777" w:rsidTr="00965D18">
        <w:tc>
          <w:tcPr>
            <w:tcW w:w="1550" w:type="pct"/>
          </w:tcPr>
          <w:p w14:paraId="3D2C8519" w14:textId="77777777" w:rsidR="00DB4491" w:rsidRPr="00230071" w:rsidRDefault="00DB4491" w:rsidP="00B5124A">
            <w:pPr>
              <w:pStyle w:val="AV18-TextTabelltext"/>
            </w:pPr>
            <w:r w:rsidRPr="00230071">
              <w:t>6.</w:t>
            </w:r>
            <w:r w:rsidRPr="00230071">
              <w:rPr>
                <w:rFonts w:ascii="Arial" w:hAnsi="Arial" w:cs="Arial"/>
              </w:rPr>
              <w:t> </w:t>
            </w:r>
            <w:r w:rsidRPr="00230071">
              <w:t> Hälsofarliga kemiska produkter</w:t>
            </w:r>
          </w:p>
          <w:p w14:paraId="6FFAE31A" w14:textId="1E59539E" w:rsidR="00DB4491" w:rsidRPr="00230071" w:rsidRDefault="00DB4491" w:rsidP="00B5124A">
            <w:pPr>
              <w:pStyle w:val="AV18-TextTabelltext"/>
            </w:pPr>
            <w:r w:rsidRPr="00230071">
              <w:t xml:space="preserve">Arbete med kemiska produkter eller farliga ämnen som bildas under arbete och som uppfyller kriterierna för </w:t>
            </w:r>
            <w:r>
              <w:t>klassificering enligt Europa</w:t>
            </w:r>
            <w:r w:rsidRPr="00230071">
              <w:t>parlamentets och rådets förordning (EG) nr 1272/2008 i en eller flera av följande faroklasser och farokategorier med en eller flera av följande faroangivelser.</w:t>
            </w:r>
          </w:p>
          <w:p w14:paraId="06E7402E" w14:textId="77777777" w:rsidR="00DB4491" w:rsidRPr="00230071" w:rsidRDefault="00DB4491" w:rsidP="00B5124A">
            <w:pPr>
              <w:pStyle w:val="AV18-TextTabelltext"/>
            </w:pPr>
            <w:r w:rsidRPr="00230071">
              <w:t>Akut toxicitet, kategori 1, 2 eller 3</w:t>
            </w:r>
          </w:p>
          <w:p w14:paraId="7095CF31" w14:textId="77777777" w:rsidR="00DB4491" w:rsidRPr="00230071" w:rsidRDefault="00DB4491" w:rsidP="00B5124A">
            <w:pPr>
              <w:pStyle w:val="AV18-TextTabelltext"/>
            </w:pPr>
            <w:r w:rsidRPr="00230071">
              <w:t>H300: Dödligt vid förtäring</w:t>
            </w:r>
          </w:p>
          <w:p w14:paraId="3E3A8AA1" w14:textId="77777777" w:rsidR="00DB4491" w:rsidRPr="00230071" w:rsidRDefault="00DB4491" w:rsidP="00B5124A">
            <w:pPr>
              <w:pStyle w:val="AV18-TextTabelltext"/>
            </w:pPr>
            <w:r w:rsidRPr="00230071">
              <w:t>H310: Dödligt vid hudkontakt</w:t>
            </w:r>
          </w:p>
          <w:p w14:paraId="66E517D4" w14:textId="77777777" w:rsidR="00DB4491" w:rsidRPr="00230071" w:rsidRDefault="00DB4491" w:rsidP="00B5124A">
            <w:pPr>
              <w:pStyle w:val="AV18-TextTabelltext"/>
            </w:pPr>
            <w:r w:rsidRPr="00230071">
              <w:t>H330: Dödligt vid inandning</w:t>
            </w:r>
          </w:p>
          <w:p w14:paraId="7DD01BF2" w14:textId="77777777" w:rsidR="00DB4491" w:rsidRPr="00230071" w:rsidRDefault="00DB4491" w:rsidP="00B5124A">
            <w:pPr>
              <w:pStyle w:val="AV18-TextTabelltext"/>
            </w:pPr>
            <w:r w:rsidRPr="00230071">
              <w:t>H301: Giftigt vid förtäring</w:t>
            </w:r>
          </w:p>
          <w:p w14:paraId="33CCFD63" w14:textId="77777777" w:rsidR="00DB4491" w:rsidRPr="00230071" w:rsidRDefault="00DB4491" w:rsidP="00B5124A">
            <w:pPr>
              <w:pStyle w:val="AV18-TextTabelltext"/>
            </w:pPr>
            <w:r w:rsidRPr="00230071">
              <w:t>H311: Giftigt vid hudkontakt</w:t>
            </w:r>
          </w:p>
          <w:p w14:paraId="5A219D26" w14:textId="77777777" w:rsidR="00DB4491" w:rsidRPr="00230071" w:rsidRDefault="00DB4491" w:rsidP="00B5124A">
            <w:pPr>
              <w:pStyle w:val="AV18-TextTabelltext"/>
            </w:pPr>
            <w:r w:rsidRPr="00230071">
              <w:t>H331: Giftigt vid inandning</w:t>
            </w:r>
          </w:p>
          <w:p w14:paraId="5696A101" w14:textId="633D3432" w:rsidR="00DB4491" w:rsidRPr="00230071" w:rsidRDefault="00DB4491" w:rsidP="00B5124A">
            <w:pPr>
              <w:pStyle w:val="AV18-TextTabelltext"/>
            </w:pPr>
            <w:r w:rsidRPr="00230071">
              <w:t>Hudsensibiliserande, kategori 1, underkategori 1A eller 1B</w:t>
            </w:r>
          </w:p>
          <w:p w14:paraId="6BAB9A46" w14:textId="77777777" w:rsidR="00DB4491" w:rsidRPr="00230071" w:rsidRDefault="00DB4491" w:rsidP="00B5124A">
            <w:pPr>
              <w:pStyle w:val="AV18-TextTabelltext"/>
            </w:pPr>
            <w:r w:rsidRPr="00230071">
              <w:t>H317: Kan orsaka allergisk hudreaktion</w:t>
            </w:r>
          </w:p>
          <w:p w14:paraId="314A5363" w14:textId="196B622A" w:rsidR="00DB4491" w:rsidRPr="00230071" w:rsidRDefault="00DB4491" w:rsidP="00B5124A">
            <w:pPr>
              <w:pStyle w:val="AV18-TextTabelltext"/>
            </w:pPr>
            <w:r w:rsidRPr="00230071">
              <w:t>Luftvägssensibiliserande, kategori 1, underkategori 1</w:t>
            </w:r>
            <w:r>
              <w:t> </w:t>
            </w:r>
            <w:r w:rsidRPr="00230071">
              <w:t>A eller 1</w:t>
            </w:r>
            <w:r>
              <w:t> </w:t>
            </w:r>
            <w:r w:rsidRPr="00230071">
              <w:t>B</w:t>
            </w:r>
          </w:p>
          <w:p w14:paraId="0B6DBC6F" w14:textId="11B66DDA" w:rsidR="00DB4491" w:rsidRPr="00230071" w:rsidRDefault="00DB4491" w:rsidP="00B5124A">
            <w:pPr>
              <w:pStyle w:val="AV18-TextTabelltext"/>
            </w:pPr>
            <w:r w:rsidRPr="00230071">
              <w:t>H334: Kan orsaka allergi</w:t>
            </w:r>
            <w:r>
              <w:t>symtom</w:t>
            </w:r>
            <w:r w:rsidRPr="00230071">
              <w:t xml:space="preserve"> eller astmasymtom eller andningssvårigheter vid inandning</w:t>
            </w:r>
          </w:p>
          <w:p w14:paraId="0BE29C09" w14:textId="5D040342" w:rsidR="00DB4491" w:rsidRPr="00230071" w:rsidRDefault="00DB4491" w:rsidP="00B5124A">
            <w:pPr>
              <w:pStyle w:val="AV18-TextTabelltext"/>
            </w:pPr>
            <w:r w:rsidRPr="00230071">
              <w:t>Cancerogenitet kategori 1A, 1B eller 2</w:t>
            </w:r>
          </w:p>
          <w:p w14:paraId="0F88B11B" w14:textId="77777777" w:rsidR="00DB4491" w:rsidRPr="00230071" w:rsidRDefault="00DB4491" w:rsidP="00B5124A">
            <w:pPr>
              <w:pStyle w:val="AV18-TextTabelltext"/>
            </w:pPr>
            <w:r w:rsidRPr="00230071">
              <w:t>H350: Kan orsaka cancer</w:t>
            </w:r>
          </w:p>
          <w:p w14:paraId="09FF1641" w14:textId="77777777" w:rsidR="00DB4491" w:rsidRPr="00230071" w:rsidRDefault="00DB4491" w:rsidP="00B5124A">
            <w:pPr>
              <w:pStyle w:val="AV18-TextTabelltext"/>
            </w:pPr>
            <w:r w:rsidRPr="00230071">
              <w:t>H351: Misstänks kunna orsaka cancer</w:t>
            </w:r>
          </w:p>
          <w:p w14:paraId="1A056CFE" w14:textId="77777777" w:rsidR="00DB4491" w:rsidRPr="00230071" w:rsidRDefault="00DB4491" w:rsidP="00B5124A">
            <w:pPr>
              <w:pStyle w:val="AV18-TextTabelltext"/>
            </w:pPr>
            <w:r w:rsidRPr="00230071">
              <w:t>Förbudet gäller inte enstaka påfyllningar med bensin i fordon eller motorredskap, som den minderåriga använder i arbetet.</w:t>
            </w:r>
          </w:p>
          <w:p w14:paraId="5D331AA6" w14:textId="0FD410D7" w:rsidR="00DB4491" w:rsidRPr="00230071" w:rsidRDefault="00DB4491" w:rsidP="00B5124A">
            <w:pPr>
              <w:pStyle w:val="AV18-TextTabelltext"/>
            </w:pPr>
            <w:r w:rsidRPr="00230071">
              <w:t>Mutagenitet i könsceller kategori 1A, 1B eller 2</w:t>
            </w:r>
          </w:p>
          <w:p w14:paraId="0C922BFF" w14:textId="77777777" w:rsidR="00DB4491" w:rsidRPr="00230071" w:rsidRDefault="00DB4491" w:rsidP="00B5124A">
            <w:pPr>
              <w:pStyle w:val="AV18-TextTabelltext"/>
            </w:pPr>
            <w:r w:rsidRPr="00230071">
              <w:t>H340: Kan orsaka genetiska defekter H341: Misstänks kunna orsaka genetiska defekter</w:t>
            </w:r>
          </w:p>
          <w:p w14:paraId="5EAE995F" w14:textId="13258F1D" w:rsidR="00DB4491" w:rsidRPr="00230071" w:rsidRDefault="00DB4491" w:rsidP="00B5124A">
            <w:pPr>
              <w:pStyle w:val="AV18-TextTabelltext"/>
            </w:pPr>
            <w:r w:rsidRPr="00230071">
              <w:t>Reproduktionstoxicitet, kategori 1A, 1B eller 2</w:t>
            </w:r>
          </w:p>
          <w:p w14:paraId="6B3EB324" w14:textId="77777777" w:rsidR="00DB4491" w:rsidRPr="00230071" w:rsidRDefault="00DB4491" w:rsidP="00B5124A">
            <w:pPr>
              <w:pStyle w:val="AV18-TextTabelltext"/>
            </w:pPr>
            <w:r w:rsidRPr="00230071">
              <w:t>H360: Kan skada fertiliteten eller det ofödda barne</w:t>
            </w:r>
            <w:r w:rsidRPr="006B7954">
              <w:t>t</w:t>
            </w:r>
            <w:r w:rsidRPr="006B7954">
              <w:rPr>
                <w:vertAlign w:val="superscript"/>
              </w:rPr>
              <w:footnoteReference w:id="3"/>
            </w:r>
          </w:p>
          <w:p w14:paraId="5F6B5FEA" w14:textId="77777777" w:rsidR="00DB4491" w:rsidRPr="00230071" w:rsidRDefault="00DB4491" w:rsidP="00B5124A">
            <w:pPr>
              <w:pStyle w:val="AV18-TextTabelltext"/>
            </w:pPr>
            <w:r w:rsidRPr="00230071">
              <w:t xml:space="preserve">H361: Misstänks kunna skada fertiliteten eller det ofödda </w:t>
            </w:r>
            <w:r w:rsidRPr="006B7954">
              <w:t>barnet</w:t>
            </w:r>
            <w:r w:rsidRPr="006B7954">
              <w:rPr>
                <w:vertAlign w:val="superscript"/>
              </w:rPr>
              <w:footnoteReference w:id="4"/>
            </w:r>
          </w:p>
          <w:p w14:paraId="354B8D51" w14:textId="7EA16A93" w:rsidR="00DB4491" w:rsidRPr="00230071" w:rsidRDefault="00DB4491" w:rsidP="00B5124A">
            <w:pPr>
              <w:pStyle w:val="AV18-TextTabelltext"/>
            </w:pPr>
            <w:r w:rsidRPr="00230071">
              <w:t>Frätande på huden, kategori 1A, 1B eller 1C</w:t>
            </w:r>
          </w:p>
          <w:p w14:paraId="2E793930" w14:textId="77777777" w:rsidR="00DB4491" w:rsidRPr="00230071" w:rsidRDefault="00DB4491" w:rsidP="00B5124A">
            <w:pPr>
              <w:pStyle w:val="AV18-TextTabelltext"/>
            </w:pPr>
            <w:r w:rsidRPr="00230071">
              <w:t>H314: Orsakar allvarliga frätskador på hud och ögon</w:t>
            </w:r>
          </w:p>
          <w:p w14:paraId="7B93BB54" w14:textId="57F15089" w:rsidR="00DB4491" w:rsidRPr="00230071" w:rsidRDefault="00DB4491" w:rsidP="00B5124A">
            <w:pPr>
              <w:pStyle w:val="AV18-TextTabelltext"/>
            </w:pPr>
            <w:r w:rsidRPr="00230071">
              <w:t>Förbudet gäller inte arbete med produkter i kategori 1B och 1C av den art att risken att skadas är minimal.</w:t>
            </w:r>
          </w:p>
          <w:p w14:paraId="6D867DFF" w14:textId="77777777" w:rsidR="00DB4491" w:rsidRPr="00230071" w:rsidRDefault="00DB4491" w:rsidP="00B5124A">
            <w:pPr>
              <w:pStyle w:val="AV18-TextTabelltext"/>
            </w:pPr>
            <w:r w:rsidRPr="00230071">
              <w:t>Specifik organtoxicitet vid enstaka exponering, kategori 1 eller 2</w:t>
            </w:r>
          </w:p>
          <w:p w14:paraId="5B9CA2D6" w14:textId="77777777" w:rsidR="00DB4491" w:rsidRPr="00230071" w:rsidRDefault="00DB4491" w:rsidP="00B5124A">
            <w:pPr>
              <w:pStyle w:val="AV18-TextTabelltext"/>
            </w:pPr>
            <w:r w:rsidRPr="00230071">
              <w:t>H370: Orsakar organskador</w:t>
            </w:r>
          </w:p>
          <w:p w14:paraId="231FC7AE" w14:textId="77777777" w:rsidR="00DB4491" w:rsidRPr="00230071" w:rsidRDefault="00DB4491" w:rsidP="00B5124A">
            <w:pPr>
              <w:pStyle w:val="AV18-TextTabelltext"/>
            </w:pPr>
            <w:r w:rsidRPr="00230071">
              <w:t>H371: Kan orsaka organskador</w:t>
            </w:r>
          </w:p>
          <w:p w14:paraId="153C332F" w14:textId="77777777" w:rsidR="00DB4491" w:rsidRPr="00230071" w:rsidRDefault="00DB4491" w:rsidP="00B5124A">
            <w:pPr>
              <w:pStyle w:val="AV18-TextTabelltext"/>
            </w:pPr>
            <w:r w:rsidRPr="00230071">
              <w:t>Specifik organtoxicitet vid upprepad exponering, kategori 1 eller 2</w:t>
            </w:r>
          </w:p>
          <w:p w14:paraId="418444CD" w14:textId="77777777" w:rsidR="00DB4491" w:rsidRPr="00230071" w:rsidRDefault="00DB4491" w:rsidP="00B5124A">
            <w:pPr>
              <w:pStyle w:val="AV18-TextTabelltext"/>
            </w:pPr>
            <w:r w:rsidRPr="00230071">
              <w:t>H372: Orsakar organskador genom lång eller upprepad exponering</w:t>
            </w:r>
          </w:p>
          <w:p w14:paraId="0A504531" w14:textId="77777777" w:rsidR="00DB4491" w:rsidRPr="00230071" w:rsidRDefault="00DB4491" w:rsidP="00B5124A">
            <w:pPr>
              <w:pStyle w:val="AV18-TextTabelltext"/>
            </w:pPr>
            <w:r w:rsidRPr="00230071">
              <w:t>H373: Kan orsaka organskador genom lång eller upprepad exponering. Arbetsmiljöverkets föreskrifter (AFS 20QQ:Q) om gränsvärden för luftvägsexponering i arbetsmiljön.</w:t>
            </w:r>
          </w:p>
        </w:tc>
        <w:tc>
          <w:tcPr>
            <w:tcW w:w="1068" w:type="pct"/>
          </w:tcPr>
          <w:p w14:paraId="447B1EAD" w14:textId="77777777" w:rsidR="00DB4491" w:rsidRPr="00230071" w:rsidRDefault="00DB4491" w:rsidP="00B5124A">
            <w:pPr>
              <w:pStyle w:val="AV18-TextTabelltext"/>
              <w:jc w:val="center"/>
            </w:pPr>
            <w:r w:rsidRPr="00230071">
              <w:rPr>
                <w:noProof/>
              </w:rPr>
              <w:drawing>
                <wp:inline distT="0" distB="0" distL="0" distR="0" wp14:anchorId="1C650998" wp14:editId="6B2DD186">
                  <wp:extent cx="155342" cy="155342"/>
                  <wp:effectExtent l="0" t="0" r="0" b="0"/>
                  <wp:docPr id="555"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68" w:type="pct"/>
          </w:tcPr>
          <w:p w14:paraId="42549D54" w14:textId="77777777" w:rsidR="00DB4491" w:rsidRPr="00230071" w:rsidRDefault="00DB4491" w:rsidP="00B5124A">
            <w:pPr>
              <w:pStyle w:val="AV18-TextTabelltext"/>
              <w:jc w:val="center"/>
            </w:pPr>
            <w:r w:rsidRPr="00230071">
              <w:rPr>
                <w:noProof/>
              </w:rPr>
              <w:drawing>
                <wp:inline distT="0" distB="0" distL="0" distR="0" wp14:anchorId="57CC028E" wp14:editId="488AEB9C">
                  <wp:extent cx="155342" cy="155342"/>
                  <wp:effectExtent l="0" t="0" r="0" b="0"/>
                  <wp:docPr id="556"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313" w:type="pct"/>
          </w:tcPr>
          <w:p w14:paraId="4324681F" w14:textId="77777777" w:rsidR="00DB4491" w:rsidRPr="00230071" w:rsidRDefault="00DB4491" w:rsidP="00B5124A">
            <w:pPr>
              <w:pStyle w:val="AV18-TextTabelltext"/>
              <w:jc w:val="center"/>
            </w:pPr>
            <w:r w:rsidRPr="00230071">
              <w:rPr>
                <w:noProof/>
              </w:rPr>
              <w:drawing>
                <wp:inline distT="0" distB="0" distL="0" distR="0" wp14:anchorId="147D9A57" wp14:editId="3196A6D7">
                  <wp:extent cx="155342" cy="155342"/>
                  <wp:effectExtent l="0" t="0" r="0" b="0"/>
                  <wp:docPr id="557"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DB4491" w:rsidRPr="00230071" w14:paraId="049E0983" w14:textId="77777777" w:rsidTr="00965D18">
        <w:tc>
          <w:tcPr>
            <w:tcW w:w="1550" w:type="pct"/>
          </w:tcPr>
          <w:p w14:paraId="39B1E179" w14:textId="5FAB8E01" w:rsidR="00DB4491" w:rsidRPr="00230071" w:rsidRDefault="00DB4491" w:rsidP="00B5124A">
            <w:pPr>
              <w:pStyle w:val="AV18-TextTabelltext"/>
            </w:pPr>
            <w:r>
              <w:t>7.</w:t>
            </w:r>
            <w:r w:rsidRPr="00230071">
              <w:t xml:space="preserve"> Kemiska produkter med fysikaliska faror</w:t>
            </w:r>
            <w:r>
              <w:t>.</w:t>
            </w:r>
          </w:p>
          <w:p w14:paraId="7823A3BD" w14:textId="77777777" w:rsidR="00DB4491" w:rsidRPr="00230071" w:rsidRDefault="00DB4491" w:rsidP="00B5124A">
            <w:pPr>
              <w:pStyle w:val="AV18-TextTabelltext"/>
            </w:pPr>
            <w:r w:rsidRPr="00230071">
              <w:t>Arbete med kemiska ämnen, blandningar, explosiva föremål eller ämnen som bildas under arbete och som uppfyller kriterierna för klassificering enligt Europaparlamentets och rådets förordning (EG) nr 1272/2008 i en eller flera av följande faroklasser och farokategorier med en eller flera av följande faroangivelser.</w:t>
            </w:r>
          </w:p>
          <w:p w14:paraId="0A4D8020" w14:textId="77777777" w:rsidR="00DB4491" w:rsidRPr="00230071" w:rsidRDefault="00DB4491" w:rsidP="00B5124A">
            <w:pPr>
              <w:pStyle w:val="AV18-TextTabelltext"/>
            </w:pPr>
            <w:r w:rsidRPr="00230071">
              <w:t>Brandfarlig gas, kategori 1 eller 2</w:t>
            </w:r>
          </w:p>
          <w:p w14:paraId="5A3905D8" w14:textId="77777777" w:rsidR="00DB4491" w:rsidRPr="00230071" w:rsidRDefault="00DB4491" w:rsidP="00B5124A">
            <w:pPr>
              <w:pStyle w:val="AV18-TextTabelltext"/>
            </w:pPr>
            <w:r w:rsidRPr="00230071">
              <w:t>H220: Extremt brandfarlig gas</w:t>
            </w:r>
          </w:p>
          <w:p w14:paraId="58A20E7A" w14:textId="77777777" w:rsidR="00DB4491" w:rsidRPr="00230071" w:rsidRDefault="00DB4491" w:rsidP="00B5124A">
            <w:pPr>
              <w:pStyle w:val="AV18-TextTabelltext"/>
            </w:pPr>
            <w:r w:rsidRPr="00230071">
              <w:t>H221: Brandfarlig gas</w:t>
            </w:r>
          </w:p>
          <w:p w14:paraId="5C124472" w14:textId="77777777" w:rsidR="00DB4491" w:rsidRPr="00230071" w:rsidRDefault="00DB4491" w:rsidP="00B5124A">
            <w:pPr>
              <w:pStyle w:val="AV18-TextTabelltext"/>
            </w:pPr>
            <w:r w:rsidRPr="00230071">
              <w:t>Explosiva ämnen och blandningar, kategorierna ”Instabila explosiva ämnen och blandningar” eller explosiva ämnen och blandningar i riskgrupperna 1.1, 1.2, 1.3, 1.4 och 1.5</w:t>
            </w:r>
          </w:p>
          <w:p w14:paraId="43D8B95B" w14:textId="77777777" w:rsidR="00DB4491" w:rsidRPr="00230071" w:rsidRDefault="00DB4491" w:rsidP="00B5124A">
            <w:pPr>
              <w:pStyle w:val="AV18-TextTabelltext"/>
            </w:pPr>
            <w:r w:rsidRPr="00230071">
              <w:t>H200: Instabilt, explosivt</w:t>
            </w:r>
          </w:p>
          <w:p w14:paraId="6C4BC022" w14:textId="77777777" w:rsidR="00DB4491" w:rsidRPr="00230071" w:rsidRDefault="00DB4491" w:rsidP="00B5124A">
            <w:pPr>
              <w:pStyle w:val="AV18-TextTabelltext"/>
            </w:pPr>
            <w:r w:rsidRPr="00230071">
              <w:t>H201: Explosivt. Fara för massexplosion.</w:t>
            </w:r>
          </w:p>
          <w:p w14:paraId="3116BDA8" w14:textId="77777777" w:rsidR="00DB4491" w:rsidRPr="00230071" w:rsidRDefault="00DB4491" w:rsidP="00B5124A">
            <w:pPr>
              <w:pStyle w:val="AV18-TextTabelltext"/>
            </w:pPr>
            <w:r w:rsidRPr="00230071">
              <w:t>H202: Explosivt. Allvarlig fara för splitter och kaststycken</w:t>
            </w:r>
          </w:p>
          <w:p w14:paraId="50769FAF" w14:textId="77777777" w:rsidR="00DB4491" w:rsidRPr="00230071" w:rsidRDefault="00DB4491" w:rsidP="00B5124A">
            <w:pPr>
              <w:pStyle w:val="AV18-TextTabelltext"/>
            </w:pPr>
            <w:r w:rsidRPr="00230071">
              <w:t>H203: Explosivt. Fara för brand, tryckvåg eller splitter och kaststycken</w:t>
            </w:r>
          </w:p>
          <w:p w14:paraId="71D8EB9D" w14:textId="77777777" w:rsidR="00DB4491" w:rsidRPr="00230071" w:rsidRDefault="00DB4491" w:rsidP="00B5124A">
            <w:pPr>
              <w:pStyle w:val="AV18-TextTabelltext"/>
            </w:pPr>
            <w:r w:rsidRPr="00230071">
              <w:t>H204: Fara för brand eller splitter och kaststycken.</w:t>
            </w:r>
          </w:p>
          <w:p w14:paraId="29D3ED95" w14:textId="77777777" w:rsidR="00DB4491" w:rsidRPr="00230071" w:rsidRDefault="00DB4491" w:rsidP="00B5124A">
            <w:pPr>
              <w:pStyle w:val="AV18-TextTabelltext"/>
            </w:pPr>
            <w:r w:rsidRPr="00230071">
              <w:t>H205: Fara för massexplosion vid brand.</w:t>
            </w:r>
          </w:p>
          <w:p w14:paraId="424E373C" w14:textId="77777777" w:rsidR="00DB4491" w:rsidRPr="00230071" w:rsidRDefault="00DB4491" w:rsidP="00B5124A">
            <w:pPr>
              <w:pStyle w:val="AV18-TextTabelltext"/>
            </w:pPr>
            <w:r w:rsidRPr="00230071">
              <w:t>Självreaktiva ämnen och blandningar, typ A, B, C eller D och Organiska peroxider, typ A eller B</w:t>
            </w:r>
          </w:p>
          <w:p w14:paraId="4DA9C4EC" w14:textId="77777777" w:rsidR="00DB4491" w:rsidRPr="00230071" w:rsidRDefault="00DB4491" w:rsidP="00B5124A">
            <w:pPr>
              <w:pStyle w:val="AV18-TextTabelltext"/>
            </w:pPr>
            <w:r w:rsidRPr="00230071">
              <w:t>H240: Explosivt vid uppvärmning</w:t>
            </w:r>
          </w:p>
          <w:p w14:paraId="04F4808F" w14:textId="77777777" w:rsidR="00DB4491" w:rsidRPr="00230071" w:rsidRDefault="00DB4491" w:rsidP="00B5124A">
            <w:pPr>
              <w:pStyle w:val="AV18-TextTabelltext"/>
            </w:pPr>
            <w:r w:rsidRPr="00230071">
              <w:t>H241: Brandfarligt eller explosivt vid uppvärmning</w:t>
            </w:r>
          </w:p>
          <w:p w14:paraId="32F493DD" w14:textId="77777777" w:rsidR="00DB4491" w:rsidRPr="00230071" w:rsidRDefault="00DB4491" w:rsidP="00B5124A">
            <w:pPr>
              <w:pStyle w:val="AV18-TextTabelltext"/>
            </w:pPr>
            <w:r w:rsidRPr="00230071">
              <w:t>H242: Brandfarligt vid uppvärmning</w:t>
            </w:r>
          </w:p>
          <w:p w14:paraId="6BD95BAD" w14:textId="77777777" w:rsidR="00DB4491" w:rsidRPr="00230071" w:rsidRDefault="00DB4491" w:rsidP="00B5124A">
            <w:pPr>
              <w:pStyle w:val="AV18-TextTabelltext"/>
            </w:pPr>
            <w:r w:rsidRPr="00230071">
              <w:t>Aerosoler, kategori 1</w:t>
            </w:r>
          </w:p>
          <w:p w14:paraId="0C9EE640" w14:textId="77777777" w:rsidR="00DB4491" w:rsidRPr="00230071" w:rsidRDefault="00DB4491" w:rsidP="00B5124A">
            <w:pPr>
              <w:pStyle w:val="AV18-TextTabelltext"/>
            </w:pPr>
            <w:r w:rsidRPr="00230071">
              <w:t>H222: Extremt brandfarlig aerosol *.</w:t>
            </w:r>
          </w:p>
          <w:p w14:paraId="46F3D607" w14:textId="77777777" w:rsidR="00DB4491" w:rsidRPr="00230071" w:rsidRDefault="00DB4491" w:rsidP="00B5124A">
            <w:pPr>
              <w:pStyle w:val="AV18-TextTabelltext"/>
            </w:pPr>
            <w:r w:rsidRPr="00230071">
              <w:t>Brandfarlig vätska, kategori 1 eller 2</w:t>
            </w:r>
          </w:p>
          <w:p w14:paraId="1366ADE7" w14:textId="77777777" w:rsidR="00DB4491" w:rsidRPr="00230071" w:rsidRDefault="00DB4491" w:rsidP="00B5124A">
            <w:pPr>
              <w:pStyle w:val="AV18-TextTabelltext"/>
            </w:pPr>
            <w:r w:rsidRPr="00230071">
              <w:t>H224: Extremt brandfarlig vätska och ånga.</w:t>
            </w:r>
          </w:p>
          <w:p w14:paraId="652A24D9" w14:textId="77777777" w:rsidR="00DB4491" w:rsidRPr="00230071" w:rsidRDefault="00DB4491" w:rsidP="00B5124A">
            <w:pPr>
              <w:pStyle w:val="AV18-TextTabelltext"/>
            </w:pPr>
            <w:r w:rsidRPr="00230071">
              <w:t>H225: Mycket brandfarlig vätska och ånga*</w:t>
            </w:r>
          </w:p>
          <w:p w14:paraId="1CD47FF0" w14:textId="0222FBC6" w:rsidR="00DB4491" w:rsidRPr="00230071" w:rsidRDefault="00DB4491" w:rsidP="00B5124A">
            <w:pPr>
              <w:pStyle w:val="AV18-TextTabelltext"/>
            </w:pPr>
            <w:r w:rsidRPr="00230071">
              <w:t>* Förbudet gäller inte arbeten med kemiska ämnen eller blandningar med faroangivelse H222 eller H225 om det är av den art att risken att skadas är minimal enligt Arbetsmiljöverkets föreskrifter om gränsvärden för luftvägsexponering i arbetsmiljön</w:t>
            </w:r>
          </w:p>
        </w:tc>
        <w:tc>
          <w:tcPr>
            <w:tcW w:w="1068" w:type="pct"/>
          </w:tcPr>
          <w:p w14:paraId="1F3CCB45" w14:textId="6439B1D5" w:rsidR="00DB4491" w:rsidRPr="00230071" w:rsidRDefault="00DB4491" w:rsidP="00B5124A">
            <w:pPr>
              <w:pStyle w:val="AV18-TextTabelltext"/>
              <w:jc w:val="center"/>
              <w:rPr>
                <w:noProof/>
              </w:rPr>
            </w:pPr>
            <w:r w:rsidRPr="00230071">
              <w:rPr>
                <w:noProof/>
              </w:rPr>
              <w:drawing>
                <wp:inline distT="0" distB="0" distL="0" distR="0" wp14:anchorId="14683091" wp14:editId="7C1BEBA3">
                  <wp:extent cx="155342" cy="155342"/>
                  <wp:effectExtent l="0" t="0" r="0" b="0"/>
                  <wp:docPr id="564"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68" w:type="pct"/>
          </w:tcPr>
          <w:p w14:paraId="7A4EC891" w14:textId="482BE873" w:rsidR="00DB4491" w:rsidRPr="00230071" w:rsidRDefault="00DB4491" w:rsidP="00B5124A">
            <w:pPr>
              <w:pStyle w:val="AV18-TextTabelltext"/>
              <w:jc w:val="center"/>
              <w:rPr>
                <w:noProof/>
              </w:rPr>
            </w:pPr>
            <w:r w:rsidRPr="00230071">
              <w:rPr>
                <w:noProof/>
              </w:rPr>
              <w:drawing>
                <wp:inline distT="0" distB="0" distL="0" distR="0" wp14:anchorId="57814D6E" wp14:editId="16846402">
                  <wp:extent cx="155342" cy="155342"/>
                  <wp:effectExtent l="0" t="0" r="0" b="0"/>
                  <wp:docPr id="565"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313" w:type="pct"/>
          </w:tcPr>
          <w:p w14:paraId="3B714CDA" w14:textId="546C432A" w:rsidR="00DB4491" w:rsidRPr="00230071" w:rsidRDefault="00DB4491" w:rsidP="00B5124A">
            <w:pPr>
              <w:pStyle w:val="AV18-TextTabelltext"/>
              <w:jc w:val="center"/>
              <w:rPr>
                <w:noProof/>
              </w:rPr>
            </w:pPr>
            <w:r w:rsidRPr="00230071">
              <w:rPr>
                <w:noProof/>
              </w:rPr>
              <w:drawing>
                <wp:inline distT="0" distB="0" distL="0" distR="0" wp14:anchorId="58598CE1" wp14:editId="7E7E7FC8">
                  <wp:extent cx="155342" cy="155342"/>
                  <wp:effectExtent l="0" t="0" r="0" b="0"/>
                  <wp:docPr id="566"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DB4491" w:rsidRPr="00230071" w14:paraId="7854E19F" w14:textId="77777777" w:rsidTr="00965D18">
        <w:tc>
          <w:tcPr>
            <w:tcW w:w="1550" w:type="pct"/>
          </w:tcPr>
          <w:p w14:paraId="3DDF908D" w14:textId="36BFFF08" w:rsidR="00DB4491" w:rsidRPr="00230071" w:rsidRDefault="00DB4491" w:rsidP="00B5124A">
            <w:pPr>
              <w:pStyle w:val="AV18-TextTabelltext"/>
            </w:pPr>
            <w:r>
              <w:t>8</w:t>
            </w:r>
            <w:r w:rsidRPr="00230071">
              <w:t>. Arbete med bekämpningsmedel som är att hänföra till klass 1 eller 2 enligt förordningen (2016:402) om nematoder, insekter och spindeldjur som bekämpningsmedel.</w:t>
            </w:r>
          </w:p>
          <w:p w14:paraId="44B94046" w14:textId="77777777" w:rsidR="00DB4491" w:rsidRPr="00230071" w:rsidRDefault="00DB4491" w:rsidP="00B5124A">
            <w:pPr>
              <w:pStyle w:val="AV18-TextTabelltext"/>
            </w:pPr>
            <w:r w:rsidRPr="00230071">
              <w:t>Förbudet gäller även arbete med skogsplantor som behandlats med sådana bekämpningsmedel.</w:t>
            </w:r>
          </w:p>
        </w:tc>
        <w:tc>
          <w:tcPr>
            <w:tcW w:w="1068" w:type="pct"/>
          </w:tcPr>
          <w:p w14:paraId="11E3891C" w14:textId="77777777" w:rsidR="00DB4491" w:rsidRPr="00230071" w:rsidRDefault="00DB4491" w:rsidP="00B5124A">
            <w:pPr>
              <w:pStyle w:val="AV18-TextTabelltext"/>
              <w:jc w:val="center"/>
            </w:pPr>
            <w:r w:rsidRPr="00230071">
              <w:rPr>
                <w:noProof/>
              </w:rPr>
              <w:drawing>
                <wp:inline distT="0" distB="0" distL="0" distR="0" wp14:anchorId="7B8B5886" wp14:editId="2BD00564">
                  <wp:extent cx="155342" cy="155342"/>
                  <wp:effectExtent l="0" t="0" r="0" b="0"/>
                  <wp:docPr id="558"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68" w:type="pct"/>
          </w:tcPr>
          <w:p w14:paraId="610FBC2E" w14:textId="77777777" w:rsidR="00DB4491" w:rsidRPr="00230071" w:rsidRDefault="00DB4491" w:rsidP="00B5124A">
            <w:pPr>
              <w:pStyle w:val="AV18-TextTabelltext"/>
              <w:jc w:val="center"/>
            </w:pPr>
            <w:r w:rsidRPr="00230071">
              <w:rPr>
                <w:noProof/>
              </w:rPr>
              <w:drawing>
                <wp:inline distT="0" distB="0" distL="0" distR="0" wp14:anchorId="666B98C7" wp14:editId="48D10720">
                  <wp:extent cx="155342" cy="155342"/>
                  <wp:effectExtent l="0" t="0" r="0" b="0"/>
                  <wp:docPr id="559"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313" w:type="pct"/>
          </w:tcPr>
          <w:p w14:paraId="33B315B7" w14:textId="77777777" w:rsidR="00DB4491" w:rsidRPr="00230071" w:rsidRDefault="00DB4491" w:rsidP="00B5124A">
            <w:pPr>
              <w:pStyle w:val="AV18-TextTabelltext"/>
              <w:jc w:val="center"/>
            </w:pPr>
            <w:r w:rsidRPr="00230071">
              <w:rPr>
                <w:noProof/>
              </w:rPr>
              <w:drawing>
                <wp:inline distT="0" distB="0" distL="0" distR="0" wp14:anchorId="160B21A2" wp14:editId="4415F082">
                  <wp:extent cx="154800" cy="154800"/>
                  <wp:effectExtent l="0" t="0" r="0" b="0"/>
                  <wp:docPr id="560" name="Bild 3" descr="Inte tillåtet." title="Bock som visar att arbetsuppgiften är förbju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8"/>
                              </a:ext>
                            </a:extLst>
                          </a:blip>
                          <a:stretch>
                            <a:fillRect/>
                          </a:stretch>
                        </pic:blipFill>
                        <pic:spPr>
                          <a:xfrm>
                            <a:off x="0" y="0"/>
                            <a:ext cx="154800" cy="154800"/>
                          </a:xfrm>
                          <a:prstGeom prst="rect">
                            <a:avLst/>
                          </a:prstGeom>
                        </pic:spPr>
                      </pic:pic>
                    </a:graphicData>
                  </a:graphic>
                </wp:inline>
              </w:drawing>
            </w:r>
          </w:p>
        </w:tc>
      </w:tr>
      <w:tr w:rsidR="00DB4491" w:rsidRPr="00230071" w14:paraId="20186133" w14:textId="77777777" w:rsidTr="00965D18">
        <w:tc>
          <w:tcPr>
            <w:tcW w:w="1550" w:type="pct"/>
          </w:tcPr>
          <w:p w14:paraId="6B60904A" w14:textId="59DACAE8" w:rsidR="00DB4491" w:rsidRPr="00230071" w:rsidRDefault="00DB4491" w:rsidP="008D6FF1">
            <w:pPr>
              <w:pStyle w:val="AV18-TextTabelltext"/>
            </w:pPr>
            <w:r>
              <w:t>9</w:t>
            </w:r>
            <w:r w:rsidRPr="00230071">
              <w:t>. Arbete med bly eller blyhaltigt material om det krävs att arbetstagaren ska genomgå medicinsk kontroll enligt föreskrifter från Arbetsmiljöverket om medicinska kontroller i arbetslivet.</w:t>
            </w:r>
          </w:p>
        </w:tc>
        <w:tc>
          <w:tcPr>
            <w:tcW w:w="1068" w:type="pct"/>
          </w:tcPr>
          <w:p w14:paraId="728C46B7" w14:textId="77777777" w:rsidR="00DB4491" w:rsidRPr="00230071" w:rsidRDefault="00DB4491" w:rsidP="00B5124A">
            <w:pPr>
              <w:pStyle w:val="AV18-TextTabelltext"/>
              <w:jc w:val="center"/>
              <w:rPr>
                <w:noProof/>
              </w:rPr>
            </w:pPr>
            <w:r w:rsidRPr="00230071">
              <w:rPr>
                <w:noProof/>
              </w:rPr>
              <w:drawing>
                <wp:inline distT="0" distB="0" distL="0" distR="0" wp14:anchorId="18B88EF5" wp14:editId="7B511DC6">
                  <wp:extent cx="155342" cy="155342"/>
                  <wp:effectExtent l="0" t="0" r="0" b="0"/>
                  <wp:docPr id="561"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68" w:type="pct"/>
          </w:tcPr>
          <w:p w14:paraId="0A81C09C" w14:textId="77777777" w:rsidR="00DB4491" w:rsidRPr="00230071" w:rsidRDefault="00DB4491" w:rsidP="00B5124A">
            <w:pPr>
              <w:pStyle w:val="AV18-TextTabelltext"/>
              <w:jc w:val="center"/>
              <w:rPr>
                <w:noProof/>
              </w:rPr>
            </w:pPr>
            <w:r w:rsidRPr="00230071">
              <w:rPr>
                <w:noProof/>
              </w:rPr>
              <w:drawing>
                <wp:inline distT="0" distB="0" distL="0" distR="0" wp14:anchorId="71F02DC9" wp14:editId="261977C6">
                  <wp:extent cx="155342" cy="155342"/>
                  <wp:effectExtent l="0" t="0" r="0" b="0"/>
                  <wp:docPr id="562"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313" w:type="pct"/>
          </w:tcPr>
          <w:p w14:paraId="2EC6EA54" w14:textId="6F260B76" w:rsidR="00DB4491" w:rsidRPr="00230071" w:rsidRDefault="00DB4491" w:rsidP="00B5124A">
            <w:pPr>
              <w:pStyle w:val="AV18-TextTabelltext"/>
              <w:jc w:val="center"/>
              <w:rPr>
                <w:noProof/>
              </w:rPr>
            </w:pPr>
            <w:r w:rsidRPr="00230071">
              <w:rPr>
                <w:noProof/>
              </w:rPr>
              <w:drawing>
                <wp:inline distT="0" distB="0" distL="0" distR="0" wp14:anchorId="3A14B53B" wp14:editId="47796B28">
                  <wp:extent cx="154800" cy="154800"/>
                  <wp:effectExtent l="0" t="0" r="0" b="0"/>
                  <wp:docPr id="563" name="Bild 3" descr="Inte tillåtet." title="Bock som visar att arbetsuppgiften är förbju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8"/>
                              </a:ext>
                            </a:extLst>
                          </a:blip>
                          <a:stretch>
                            <a:fillRect/>
                          </a:stretch>
                        </pic:blipFill>
                        <pic:spPr>
                          <a:xfrm>
                            <a:off x="0" y="0"/>
                            <a:ext cx="154800" cy="154800"/>
                          </a:xfrm>
                          <a:prstGeom prst="rect">
                            <a:avLst/>
                          </a:prstGeom>
                        </pic:spPr>
                      </pic:pic>
                    </a:graphicData>
                  </a:graphic>
                </wp:inline>
              </w:drawing>
            </w:r>
          </w:p>
        </w:tc>
      </w:tr>
    </w:tbl>
    <w:p w14:paraId="7EDEDA32" w14:textId="25E01F5A" w:rsidR="00D0117C" w:rsidRPr="00B34226" w:rsidRDefault="00D0117C" w:rsidP="004E5FEA">
      <w:pPr>
        <w:pStyle w:val="AV11-TextFreskrift"/>
        <w:rPr>
          <w:rFonts w:eastAsia="MS Mincho"/>
        </w:rPr>
      </w:pPr>
    </w:p>
    <w:p w14:paraId="1E228DA7" w14:textId="6347C643" w:rsidR="006F13EB" w:rsidRDefault="00382035" w:rsidP="00382035">
      <w:pPr>
        <w:pStyle w:val="AV08-Tabellrubrik"/>
      </w:pPr>
      <w:r>
        <w:t>Tabell </w:t>
      </w:r>
      <w:r w:rsidR="006F13EB" w:rsidRPr="00CC36C8">
        <w:t>1</w:t>
      </w:r>
      <w:r>
        <w:t> </w:t>
      </w:r>
      <w:r w:rsidR="006F13EB" w:rsidRPr="00CC36C8">
        <w:t>b) Förbjudna arbetsmetoder och arbetsuppgifter med de undantag som anges i andra, tredje och fjärde kolumnen</w:t>
      </w:r>
    </w:p>
    <w:tbl>
      <w:tblPr>
        <w:tblStyle w:val="Tabellrutnt"/>
        <w:tblW w:w="5000" w:type="pct"/>
        <w:tblLook w:val="04A0" w:firstRow="1" w:lastRow="0" w:firstColumn="1" w:lastColumn="0" w:noHBand="0" w:noVBand="1"/>
      </w:tblPr>
      <w:tblGrid>
        <w:gridCol w:w="2136"/>
        <w:gridCol w:w="1316"/>
        <w:gridCol w:w="1316"/>
        <w:gridCol w:w="1616"/>
      </w:tblGrid>
      <w:tr w:rsidR="0010569E" w14:paraId="303CBB68" w14:textId="77777777" w:rsidTr="00CB5BEB">
        <w:trPr>
          <w:tblHeader/>
        </w:trPr>
        <w:tc>
          <w:tcPr>
            <w:tcW w:w="1673" w:type="pct"/>
            <w:shd w:val="clear" w:color="auto" w:fill="D9D9D9" w:themeFill="background1" w:themeFillShade="D9"/>
          </w:tcPr>
          <w:p w14:paraId="1949494C" w14:textId="53FB7D95" w:rsidR="0035764B" w:rsidRPr="0035764B" w:rsidRDefault="0035764B" w:rsidP="0035764B">
            <w:pPr>
              <w:pStyle w:val="AV17-TextTabellfigurrubrik"/>
            </w:pPr>
            <w:r w:rsidRPr="0035764B">
              <w:rPr>
                <w:rFonts w:eastAsia="MS Mincho"/>
              </w:rPr>
              <w:t>Förbjudna arbetsmetoder och arbetsuppgifter.</w:t>
            </w:r>
          </w:p>
        </w:tc>
        <w:tc>
          <w:tcPr>
            <w:tcW w:w="1031" w:type="pct"/>
            <w:shd w:val="clear" w:color="auto" w:fill="D9D9D9" w:themeFill="background1" w:themeFillShade="D9"/>
          </w:tcPr>
          <w:p w14:paraId="2B8D975E" w14:textId="720D8CED" w:rsidR="0035764B" w:rsidRPr="00AB1CE0" w:rsidRDefault="0035764B" w:rsidP="0035764B">
            <w:pPr>
              <w:pStyle w:val="AV17-TextTabellfigurrubrik"/>
              <w:rPr>
                <w:lang w:val="sv-SE"/>
              </w:rPr>
            </w:pPr>
            <w:r w:rsidRPr="00AB1CE0">
              <w:rPr>
                <w:rFonts w:eastAsia="MS Mincho"/>
                <w:lang w:val="sv-SE"/>
              </w:rPr>
              <w:t>Tillåtet om arbetsuppgiften ingår i undervisning som är förlagd till en skollokal eller någon annan plats som är anordnad särskilt för undervisning.</w:t>
            </w:r>
          </w:p>
        </w:tc>
        <w:tc>
          <w:tcPr>
            <w:tcW w:w="1031" w:type="pct"/>
            <w:shd w:val="clear" w:color="auto" w:fill="D9D9D9" w:themeFill="background1" w:themeFillShade="D9"/>
          </w:tcPr>
          <w:p w14:paraId="71F4B1CF" w14:textId="0CE44B19" w:rsidR="0035764B" w:rsidRPr="00AB1CE0" w:rsidRDefault="0035764B" w:rsidP="0035764B">
            <w:pPr>
              <w:pStyle w:val="AV17-TextTabellfigurrubrik"/>
              <w:rPr>
                <w:lang w:val="sv-SE"/>
              </w:rPr>
            </w:pPr>
            <w:r w:rsidRPr="00AB1CE0">
              <w:rPr>
                <w:rFonts w:eastAsia="MS Mincho"/>
                <w:lang w:val="sv-SE"/>
              </w:rPr>
              <w:t>Tillåtet om arbetsuppgiften ingår i handledarledd praktik för ungdomar.</w:t>
            </w:r>
          </w:p>
        </w:tc>
        <w:tc>
          <w:tcPr>
            <w:tcW w:w="1266" w:type="pct"/>
            <w:shd w:val="clear" w:color="auto" w:fill="D9D9D9" w:themeFill="background1" w:themeFillShade="D9"/>
          </w:tcPr>
          <w:p w14:paraId="53564909" w14:textId="37E07FD9" w:rsidR="0035764B" w:rsidRPr="00AB1CE0" w:rsidRDefault="0035764B" w:rsidP="0035764B">
            <w:pPr>
              <w:pStyle w:val="AV17-TextTabellfigurrubrik"/>
              <w:rPr>
                <w:lang w:val="sv-SE"/>
              </w:rPr>
            </w:pPr>
            <w:r w:rsidRPr="00AB1CE0">
              <w:rPr>
                <w:lang w:val="sv-SE"/>
              </w:rPr>
              <w:t xml:space="preserve">Tillåtet </w:t>
            </w:r>
            <w:r w:rsidRPr="00AB1CE0">
              <w:rPr>
                <w:rFonts w:eastAsia="MS Mincho"/>
                <w:lang w:val="sv-SE"/>
              </w:rPr>
              <w:t>om arbetsuppgiften utförs av ungdomar som fullgjort gymnasieutbildning eller likvärdig utbildning för arbetsuppgiften</w:t>
            </w:r>
            <w:r w:rsidR="00973E0D">
              <w:rPr>
                <w:rFonts w:eastAsia="MS Mincho"/>
                <w:lang w:val="sv-SE"/>
              </w:rPr>
              <w:t>.</w:t>
            </w:r>
          </w:p>
        </w:tc>
      </w:tr>
      <w:tr w:rsidR="0010569E" w14:paraId="4D6276CF" w14:textId="77777777" w:rsidTr="0010569E">
        <w:tc>
          <w:tcPr>
            <w:tcW w:w="1673" w:type="pct"/>
          </w:tcPr>
          <w:p w14:paraId="24EE5628" w14:textId="02D8F347" w:rsidR="0035764B" w:rsidRDefault="0035764B" w:rsidP="0035764B">
            <w:pPr>
              <w:pStyle w:val="AV18-TextTabelltext"/>
            </w:pPr>
            <w:r w:rsidRPr="00230071">
              <w:t>1. Arbete i miljöer som medför att den minderåriga kan utsättas för sådana farliga ämnen att andningsskydd krävs.</w:t>
            </w:r>
          </w:p>
        </w:tc>
        <w:tc>
          <w:tcPr>
            <w:tcW w:w="1031" w:type="pct"/>
          </w:tcPr>
          <w:p w14:paraId="666BFA0C" w14:textId="57F99BB8" w:rsidR="0035764B" w:rsidRDefault="0035764B" w:rsidP="006F3176">
            <w:pPr>
              <w:pStyle w:val="AV18-TextTabelltext"/>
              <w:jc w:val="center"/>
            </w:pPr>
            <w:r w:rsidRPr="00230071">
              <w:rPr>
                <w:noProof/>
              </w:rPr>
              <w:drawing>
                <wp:inline distT="0" distB="0" distL="0" distR="0" wp14:anchorId="1DD7D324" wp14:editId="7BCBC8C4">
                  <wp:extent cx="155342" cy="155342"/>
                  <wp:effectExtent l="0" t="0" r="0" b="0"/>
                  <wp:docPr id="4"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31" w:type="pct"/>
          </w:tcPr>
          <w:p w14:paraId="57647D11" w14:textId="53E20C5A" w:rsidR="0035764B" w:rsidRDefault="0035764B" w:rsidP="006F3176">
            <w:pPr>
              <w:pStyle w:val="AV18-TextTabelltext"/>
              <w:jc w:val="center"/>
            </w:pPr>
            <w:r w:rsidRPr="00230071">
              <w:rPr>
                <w:noProof/>
              </w:rPr>
              <w:drawing>
                <wp:inline distT="0" distB="0" distL="0" distR="0" wp14:anchorId="2200A9FF" wp14:editId="0E865230">
                  <wp:extent cx="155342" cy="155342"/>
                  <wp:effectExtent l="0" t="0" r="0" b="0"/>
                  <wp:docPr id="6"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266" w:type="pct"/>
          </w:tcPr>
          <w:p w14:paraId="451EE5CB" w14:textId="520BB7E7" w:rsidR="0035764B" w:rsidRDefault="0035764B" w:rsidP="006F3176">
            <w:pPr>
              <w:pStyle w:val="AV18-TextTabelltext"/>
              <w:jc w:val="center"/>
            </w:pPr>
            <w:r w:rsidRPr="00230071">
              <w:rPr>
                <w:noProof/>
              </w:rPr>
              <w:drawing>
                <wp:inline distT="0" distB="0" distL="0" distR="0" wp14:anchorId="269B092A" wp14:editId="24BB477B">
                  <wp:extent cx="155342" cy="155342"/>
                  <wp:effectExtent l="0" t="0" r="0" b="0"/>
                  <wp:docPr id="7"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10569E" w14:paraId="59C38E76" w14:textId="77777777" w:rsidTr="0010569E">
        <w:tc>
          <w:tcPr>
            <w:tcW w:w="1673" w:type="pct"/>
          </w:tcPr>
          <w:p w14:paraId="5574C9C6" w14:textId="3FB20E81" w:rsidR="0035764B" w:rsidRDefault="0035764B" w:rsidP="0035764B">
            <w:pPr>
              <w:pStyle w:val="AV18-TextTabelltext"/>
            </w:pPr>
            <w:r w:rsidRPr="00230071">
              <w:t>2. Hantering av utrustning för produktion, lagring eller användning av komprimerade, kondenserade eller upplösta gaser.</w:t>
            </w:r>
          </w:p>
        </w:tc>
        <w:tc>
          <w:tcPr>
            <w:tcW w:w="1031" w:type="pct"/>
          </w:tcPr>
          <w:p w14:paraId="7C6DA451" w14:textId="2CE33605" w:rsidR="0035764B" w:rsidRDefault="0035764B" w:rsidP="006F3176">
            <w:pPr>
              <w:pStyle w:val="AV18-TextTabelltext"/>
              <w:jc w:val="center"/>
            </w:pPr>
            <w:r w:rsidRPr="00230071">
              <w:rPr>
                <w:noProof/>
              </w:rPr>
              <w:drawing>
                <wp:inline distT="0" distB="0" distL="0" distR="0" wp14:anchorId="239C186A" wp14:editId="36614FA2">
                  <wp:extent cx="155342" cy="155342"/>
                  <wp:effectExtent l="0" t="0" r="0" b="0"/>
                  <wp:docPr id="8"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31" w:type="pct"/>
          </w:tcPr>
          <w:p w14:paraId="1545AD24" w14:textId="4E38CB5F" w:rsidR="0035764B" w:rsidRDefault="0035764B" w:rsidP="006F3176">
            <w:pPr>
              <w:pStyle w:val="AV18-TextTabelltext"/>
              <w:jc w:val="center"/>
            </w:pPr>
            <w:r w:rsidRPr="00230071">
              <w:rPr>
                <w:noProof/>
              </w:rPr>
              <w:drawing>
                <wp:inline distT="0" distB="0" distL="0" distR="0" wp14:anchorId="73DEED53" wp14:editId="4A4385FC">
                  <wp:extent cx="155342" cy="155342"/>
                  <wp:effectExtent l="0" t="0" r="0" b="0"/>
                  <wp:docPr id="9"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266" w:type="pct"/>
          </w:tcPr>
          <w:p w14:paraId="2D0FFF58" w14:textId="1B77DFB4" w:rsidR="0035764B" w:rsidRDefault="0035764B" w:rsidP="006F3176">
            <w:pPr>
              <w:pStyle w:val="AV18-TextTabelltext"/>
              <w:jc w:val="center"/>
            </w:pPr>
            <w:r w:rsidRPr="00230071">
              <w:rPr>
                <w:noProof/>
              </w:rPr>
              <w:drawing>
                <wp:inline distT="0" distB="0" distL="0" distR="0" wp14:anchorId="60CDB6FC" wp14:editId="4EF1BD09">
                  <wp:extent cx="155342" cy="155342"/>
                  <wp:effectExtent l="0" t="0" r="0" b="0"/>
                  <wp:docPr id="10"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10569E" w14:paraId="24551B89" w14:textId="77777777" w:rsidTr="0010569E">
        <w:tc>
          <w:tcPr>
            <w:tcW w:w="1673" w:type="pct"/>
          </w:tcPr>
          <w:p w14:paraId="3E3D2740" w14:textId="2AEDD3CB" w:rsidR="0035764B" w:rsidRDefault="0035764B" w:rsidP="0035764B">
            <w:pPr>
              <w:pStyle w:val="AV18-TextTabelltext"/>
            </w:pPr>
            <w:r w:rsidRPr="00230071">
              <w:t>3. Tillverkning eller bearbetning av metallegeringar eller andra ämnen med särskild antändningsrisk, såsom metallegeringar med hög magnesiumhalt eller därmed jämförbara lättantändliga ämnen.</w:t>
            </w:r>
          </w:p>
        </w:tc>
        <w:tc>
          <w:tcPr>
            <w:tcW w:w="1031" w:type="pct"/>
          </w:tcPr>
          <w:p w14:paraId="4B1788AF" w14:textId="00E2DE34" w:rsidR="0035764B" w:rsidRDefault="0035764B" w:rsidP="006F3176">
            <w:pPr>
              <w:pStyle w:val="AV18-TextTabelltext"/>
              <w:jc w:val="center"/>
            </w:pPr>
            <w:r w:rsidRPr="00230071">
              <w:rPr>
                <w:noProof/>
              </w:rPr>
              <w:drawing>
                <wp:inline distT="0" distB="0" distL="0" distR="0" wp14:anchorId="1A7320FF" wp14:editId="4DC5A1A4">
                  <wp:extent cx="155342" cy="155342"/>
                  <wp:effectExtent l="0" t="0" r="0" b="0"/>
                  <wp:docPr id="11"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31" w:type="pct"/>
          </w:tcPr>
          <w:p w14:paraId="60E37185" w14:textId="31D6EF1A" w:rsidR="0035764B" w:rsidRDefault="0035764B" w:rsidP="006F3176">
            <w:pPr>
              <w:pStyle w:val="AV18-TextTabelltext"/>
              <w:jc w:val="center"/>
            </w:pPr>
            <w:r w:rsidRPr="00230071">
              <w:rPr>
                <w:noProof/>
              </w:rPr>
              <w:drawing>
                <wp:inline distT="0" distB="0" distL="0" distR="0" wp14:anchorId="1D9F846D" wp14:editId="0BA8041F">
                  <wp:extent cx="155342" cy="155342"/>
                  <wp:effectExtent l="0" t="0" r="0" b="0"/>
                  <wp:docPr id="12"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266" w:type="pct"/>
          </w:tcPr>
          <w:p w14:paraId="1086F441" w14:textId="47B2C76B" w:rsidR="0035764B" w:rsidRDefault="0035764B" w:rsidP="006F3176">
            <w:pPr>
              <w:pStyle w:val="AV18-TextTabelltext"/>
              <w:jc w:val="center"/>
            </w:pPr>
            <w:r w:rsidRPr="00230071">
              <w:rPr>
                <w:noProof/>
              </w:rPr>
              <w:drawing>
                <wp:inline distT="0" distB="0" distL="0" distR="0" wp14:anchorId="30992984" wp14:editId="7EDA7807">
                  <wp:extent cx="155342" cy="155342"/>
                  <wp:effectExtent l="0" t="0" r="0" b="0"/>
                  <wp:docPr id="13"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10569E" w14:paraId="68E04324" w14:textId="77777777" w:rsidTr="0010569E">
        <w:tc>
          <w:tcPr>
            <w:tcW w:w="1673" w:type="pct"/>
          </w:tcPr>
          <w:p w14:paraId="700E19E7" w14:textId="1E3BA4E6" w:rsidR="0035764B" w:rsidRDefault="0035764B" w:rsidP="0035764B">
            <w:pPr>
              <w:pStyle w:val="AV18-TextTabelltext"/>
            </w:pPr>
            <w:r w:rsidRPr="00230071">
              <w:t>4. Skärning och svetsning med gas, elektricitet eller laser.</w:t>
            </w:r>
          </w:p>
        </w:tc>
        <w:tc>
          <w:tcPr>
            <w:tcW w:w="1031" w:type="pct"/>
          </w:tcPr>
          <w:p w14:paraId="6804A987" w14:textId="7131C4DF" w:rsidR="0035764B" w:rsidRDefault="0035764B" w:rsidP="006F3176">
            <w:pPr>
              <w:pStyle w:val="AV18-TextTabelltext"/>
              <w:jc w:val="center"/>
            </w:pPr>
            <w:r w:rsidRPr="00230071">
              <w:rPr>
                <w:noProof/>
              </w:rPr>
              <w:drawing>
                <wp:inline distT="0" distB="0" distL="0" distR="0" wp14:anchorId="1D5A9D7E" wp14:editId="3858B5A1">
                  <wp:extent cx="155342" cy="155342"/>
                  <wp:effectExtent l="0" t="0" r="0" b="0"/>
                  <wp:docPr id="14"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31" w:type="pct"/>
          </w:tcPr>
          <w:p w14:paraId="15E88E91" w14:textId="3E3CA693" w:rsidR="0035764B" w:rsidRDefault="0035764B" w:rsidP="006F3176">
            <w:pPr>
              <w:pStyle w:val="AV18-TextTabelltext"/>
              <w:jc w:val="center"/>
            </w:pPr>
            <w:r w:rsidRPr="00230071">
              <w:rPr>
                <w:noProof/>
              </w:rPr>
              <w:drawing>
                <wp:inline distT="0" distB="0" distL="0" distR="0" wp14:anchorId="37CF1B03" wp14:editId="1F4C121E">
                  <wp:extent cx="155342" cy="155342"/>
                  <wp:effectExtent l="0" t="0" r="0" b="0"/>
                  <wp:docPr id="16"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266" w:type="pct"/>
          </w:tcPr>
          <w:p w14:paraId="15B20115" w14:textId="445FBC13" w:rsidR="0035764B" w:rsidRDefault="0035764B" w:rsidP="006F3176">
            <w:pPr>
              <w:pStyle w:val="AV18-TextTabelltext"/>
              <w:jc w:val="center"/>
            </w:pPr>
            <w:r w:rsidRPr="00230071">
              <w:rPr>
                <w:noProof/>
              </w:rPr>
              <w:drawing>
                <wp:inline distT="0" distB="0" distL="0" distR="0" wp14:anchorId="27BF0111" wp14:editId="6598ACAF">
                  <wp:extent cx="155342" cy="155342"/>
                  <wp:effectExtent l="0" t="0" r="0" b="0"/>
                  <wp:docPr id="17"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10569E" w14:paraId="61CBC39C" w14:textId="77777777" w:rsidTr="0010569E">
        <w:tc>
          <w:tcPr>
            <w:tcW w:w="1673" w:type="pct"/>
          </w:tcPr>
          <w:p w14:paraId="7E7CA4F9" w14:textId="2D25A8AA" w:rsidR="0035764B" w:rsidRDefault="0035764B" w:rsidP="0035764B">
            <w:pPr>
              <w:pStyle w:val="AV18-TextTabelltext"/>
            </w:pPr>
            <w:r w:rsidRPr="00230071">
              <w:t>5. Arbete i slutna utrymmen där det kan förekomma gas eller ånga i hälsofarliga halter, brandfarlig gas eller ånga eller farligt låg halt av syre.</w:t>
            </w:r>
          </w:p>
        </w:tc>
        <w:tc>
          <w:tcPr>
            <w:tcW w:w="1031" w:type="pct"/>
          </w:tcPr>
          <w:p w14:paraId="0ED1F00D" w14:textId="18C45B99" w:rsidR="0035764B" w:rsidRDefault="0035764B" w:rsidP="006F3176">
            <w:pPr>
              <w:pStyle w:val="AV18-TextTabelltext"/>
              <w:jc w:val="center"/>
            </w:pPr>
            <w:r w:rsidRPr="00230071">
              <w:rPr>
                <w:noProof/>
              </w:rPr>
              <w:drawing>
                <wp:inline distT="0" distB="0" distL="0" distR="0" wp14:anchorId="3FFACE41" wp14:editId="13C76D01">
                  <wp:extent cx="155342" cy="155342"/>
                  <wp:effectExtent l="0" t="0" r="0" b="0"/>
                  <wp:docPr id="18"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31" w:type="pct"/>
          </w:tcPr>
          <w:p w14:paraId="26F2E57C" w14:textId="64AD8D96" w:rsidR="0035764B" w:rsidRDefault="0035764B" w:rsidP="006F3176">
            <w:pPr>
              <w:pStyle w:val="AV18-TextTabelltext"/>
              <w:jc w:val="center"/>
            </w:pPr>
            <w:r w:rsidRPr="00230071">
              <w:rPr>
                <w:noProof/>
              </w:rPr>
              <w:drawing>
                <wp:inline distT="0" distB="0" distL="0" distR="0" wp14:anchorId="711DA59B" wp14:editId="19671DA7">
                  <wp:extent cx="155342" cy="155342"/>
                  <wp:effectExtent l="0" t="0" r="0" b="0"/>
                  <wp:docPr id="19"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266" w:type="pct"/>
          </w:tcPr>
          <w:p w14:paraId="4F5A99D1" w14:textId="23E94A57" w:rsidR="0035764B" w:rsidRDefault="0035764B" w:rsidP="006F3176">
            <w:pPr>
              <w:pStyle w:val="AV18-TextTabelltext"/>
              <w:jc w:val="center"/>
            </w:pPr>
            <w:r w:rsidRPr="00230071">
              <w:rPr>
                <w:noProof/>
              </w:rPr>
              <w:drawing>
                <wp:inline distT="0" distB="0" distL="0" distR="0" wp14:anchorId="47D5A7B3" wp14:editId="6A8F4B6D">
                  <wp:extent cx="155342" cy="155342"/>
                  <wp:effectExtent l="0" t="0" r="0" b="0"/>
                  <wp:docPr id="20"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10569E" w14:paraId="10F348FB" w14:textId="77777777" w:rsidTr="0010569E">
        <w:tc>
          <w:tcPr>
            <w:tcW w:w="1673" w:type="pct"/>
          </w:tcPr>
          <w:p w14:paraId="611C2BF5" w14:textId="164D86CB" w:rsidR="0035764B" w:rsidRDefault="0035764B" w:rsidP="0035764B">
            <w:pPr>
              <w:pStyle w:val="AV18-TextTabelltext"/>
            </w:pPr>
            <w:r w:rsidRPr="00230071">
              <w:t>6. Framställning och hantering av anordningar, fyrverkeriartiklar och andra föremål som innehåller explosiva varor och sprängmedel enligt förordningen (2010:1075) om brandfarliga och explosiva varor.</w:t>
            </w:r>
          </w:p>
        </w:tc>
        <w:tc>
          <w:tcPr>
            <w:tcW w:w="1031" w:type="pct"/>
          </w:tcPr>
          <w:p w14:paraId="10CF529D" w14:textId="3738C654" w:rsidR="0035764B" w:rsidRDefault="0035764B" w:rsidP="006F3176">
            <w:pPr>
              <w:pStyle w:val="AV18-TextTabelltext"/>
              <w:jc w:val="center"/>
            </w:pPr>
            <w:r w:rsidRPr="00230071">
              <w:rPr>
                <w:noProof/>
              </w:rPr>
              <w:drawing>
                <wp:inline distT="0" distB="0" distL="0" distR="0" wp14:anchorId="181D6148" wp14:editId="3A29B5B0">
                  <wp:extent cx="155342" cy="155342"/>
                  <wp:effectExtent l="0" t="0" r="0" b="0"/>
                  <wp:docPr id="21"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31" w:type="pct"/>
          </w:tcPr>
          <w:p w14:paraId="7CA10721" w14:textId="6D2BF30E" w:rsidR="0035764B" w:rsidRDefault="0035764B" w:rsidP="006F3176">
            <w:pPr>
              <w:pStyle w:val="AV18-TextTabelltext"/>
              <w:jc w:val="center"/>
            </w:pPr>
            <w:r w:rsidRPr="00230071">
              <w:rPr>
                <w:noProof/>
              </w:rPr>
              <w:drawing>
                <wp:inline distT="0" distB="0" distL="0" distR="0" wp14:anchorId="4A186349" wp14:editId="24A5C375">
                  <wp:extent cx="155342" cy="155342"/>
                  <wp:effectExtent l="0" t="0" r="0" b="0"/>
                  <wp:docPr id="22"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266" w:type="pct"/>
          </w:tcPr>
          <w:p w14:paraId="489B82BC" w14:textId="0648347A" w:rsidR="0035764B" w:rsidRDefault="0035764B" w:rsidP="006F3176">
            <w:pPr>
              <w:pStyle w:val="AV18-TextTabelltext"/>
              <w:jc w:val="center"/>
            </w:pPr>
            <w:r w:rsidRPr="00230071">
              <w:rPr>
                <w:noProof/>
              </w:rPr>
              <w:drawing>
                <wp:inline distT="0" distB="0" distL="0" distR="0" wp14:anchorId="1B11DF0D" wp14:editId="17A6A814">
                  <wp:extent cx="155342" cy="155342"/>
                  <wp:effectExtent l="0" t="0" r="0" b="0"/>
                  <wp:docPr id="23"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10569E" w14:paraId="0B94E05F" w14:textId="77777777" w:rsidTr="0010569E">
        <w:tc>
          <w:tcPr>
            <w:tcW w:w="1673" w:type="pct"/>
          </w:tcPr>
          <w:p w14:paraId="6F8ABD23" w14:textId="77777777" w:rsidR="0035764B" w:rsidRPr="00230071" w:rsidRDefault="0035764B" w:rsidP="0035764B">
            <w:pPr>
              <w:pStyle w:val="AV18-TextTabelltext"/>
            </w:pPr>
            <w:r w:rsidRPr="00230071">
              <w:t>7. Arbete med maskiner och anordningar där risken för personskador vid kontakt med deras rörliga eller bearbetande delar vid korrekt användning inte är försumbar eller där det finns risk för att allvarlig personskada uppstår vid felaktig användning.</w:t>
            </w:r>
          </w:p>
          <w:p w14:paraId="3886D88F" w14:textId="77777777" w:rsidR="0035764B" w:rsidRPr="00230071" w:rsidRDefault="0035764B" w:rsidP="0035764B">
            <w:pPr>
              <w:pStyle w:val="AV18-TextTabelltext"/>
            </w:pPr>
            <w:r w:rsidRPr="00230071">
              <w:t>För ungdomar gäller förbudet inte maskiner eller anordningar där riskerna är förebyggda genom tekniska skyddsåtgärder så att farliga rörliga delar inte är åtkomliga. Maskinerna ska vara så konstruerade så att rörelsen automatiskt stannar innan man kan komma in i riskområdet.</w:t>
            </w:r>
          </w:p>
          <w:p w14:paraId="60438120" w14:textId="282EAEB5" w:rsidR="0035764B" w:rsidRDefault="0035764B" w:rsidP="0035764B">
            <w:pPr>
              <w:pStyle w:val="AV18-TextTabelltext"/>
            </w:pPr>
            <w:r w:rsidRPr="00230071">
              <w:rPr>
                <w:b/>
              </w:rPr>
              <w:t>Allmänna råd</w:t>
            </w:r>
            <w:r w:rsidRPr="00230071">
              <w:t>: Exempel på sådana maskiner som i regel inte omfattas av förbudet i bestämmelsen på grund av att risken inte är sådan som anges i bestämmelsens första stycke är handhållna elvispar och symaskiner som inte är avsedda för industriellt bruk.</w:t>
            </w:r>
          </w:p>
        </w:tc>
        <w:tc>
          <w:tcPr>
            <w:tcW w:w="1031" w:type="pct"/>
          </w:tcPr>
          <w:p w14:paraId="18BD8E75" w14:textId="21F1178B" w:rsidR="0035764B" w:rsidRDefault="0035764B" w:rsidP="006F3176">
            <w:pPr>
              <w:pStyle w:val="AV18-TextTabelltext"/>
              <w:jc w:val="center"/>
            </w:pPr>
            <w:r w:rsidRPr="00230071">
              <w:rPr>
                <w:noProof/>
              </w:rPr>
              <w:drawing>
                <wp:inline distT="0" distB="0" distL="0" distR="0" wp14:anchorId="3920F568" wp14:editId="40735C51">
                  <wp:extent cx="155342" cy="155342"/>
                  <wp:effectExtent l="0" t="0" r="0" b="0"/>
                  <wp:docPr id="24"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31" w:type="pct"/>
          </w:tcPr>
          <w:p w14:paraId="3B0ECC36" w14:textId="24A9587C" w:rsidR="0035764B" w:rsidRDefault="0035764B" w:rsidP="006F3176">
            <w:pPr>
              <w:pStyle w:val="AV18-TextTabelltext"/>
              <w:jc w:val="center"/>
            </w:pPr>
            <w:r w:rsidRPr="00230071">
              <w:rPr>
                <w:noProof/>
              </w:rPr>
              <w:drawing>
                <wp:inline distT="0" distB="0" distL="0" distR="0" wp14:anchorId="0FB44459" wp14:editId="11AEBFC2">
                  <wp:extent cx="155342" cy="155342"/>
                  <wp:effectExtent l="0" t="0" r="0" b="0"/>
                  <wp:docPr id="25"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266" w:type="pct"/>
          </w:tcPr>
          <w:p w14:paraId="41BD05D0" w14:textId="77FF3C81" w:rsidR="0035764B" w:rsidRDefault="0035764B" w:rsidP="006F3176">
            <w:pPr>
              <w:pStyle w:val="AV18-TextTabelltext"/>
              <w:jc w:val="center"/>
            </w:pPr>
            <w:r w:rsidRPr="00230071">
              <w:rPr>
                <w:noProof/>
              </w:rPr>
              <w:drawing>
                <wp:inline distT="0" distB="0" distL="0" distR="0" wp14:anchorId="15C12890" wp14:editId="2E3DCDFE">
                  <wp:extent cx="155342" cy="155342"/>
                  <wp:effectExtent l="0" t="0" r="0" b="0"/>
                  <wp:docPr id="26"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10569E" w14:paraId="5EB25C00" w14:textId="77777777" w:rsidTr="0010569E">
        <w:tc>
          <w:tcPr>
            <w:tcW w:w="1673" w:type="pct"/>
          </w:tcPr>
          <w:p w14:paraId="14144D29" w14:textId="77777777" w:rsidR="0035764B" w:rsidRPr="00230071" w:rsidRDefault="0035764B" w:rsidP="0035764B">
            <w:pPr>
              <w:pStyle w:val="AV18-TextTabelltext"/>
            </w:pPr>
            <w:r w:rsidRPr="00230071">
              <w:t>8. Arbete med maskindrivna lyftanordningar, linbanor eller liknande transportanordningar.</w:t>
            </w:r>
          </w:p>
          <w:p w14:paraId="6AB17DF6" w14:textId="69E0E719" w:rsidR="0035764B" w:rsidRDefault="0035764B" w:rsidP="0035764B">
            <w:pPr>
              <w:pStyle w:val="AV18-TextTabelltext"/>
            </w:pPr>
            <w:r w:rsidRPr="00230071">
              <w:t>Förbudet gäller inte för manövrering av permanent anordnade tryckknappshissar. Förbudet gäller inte heller manövrering av telfer, lyftblock eller dylikt för att lyfta enhetslaster med väldefinierade lyftpunkter som understiger 25 kg.</w:t>
            </w:r>
          </w:p>
        </w:tc>
        <w:tc>
          <w:tcPr>
            <w:tcW w:w="1031" w:type="pct"/>
          </w:tcPr>
          <w:p w14:paraId="363A47B2" w14:textId="740E95AD" w:rsidR="0035764B" w:rsidRDefault="0035764B" w:rsidP="006F3176">
            <w:pPr>
              <w:pStyle w:val="AV18-TextTabelltext"/>
              <w:jc w:val="center"/>
            </w:pPr>
            <w:r w:rsidRPr="00230071">
              <w:rPr>
                <w:noProof/>
              </w:rPr>
              <w:drawing>
                <wp:inline distT="0" distB="0" distL="0" distR="0" wp14:anchorId="6E9107C1" wp14:editId="4CE36555">
                  <wp:extent cx="155342" cy="155342"/>
                  <wp:effectExtent l="0" t="0" r="0" b="0"/>
                  <wp:docPr id="27"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31" w:type="pct"/>
          </w:tcPr>
          <w:p w14:paraId="74DD55C5" w14:textId="4AB34F36" w:rsidR="0035764B" w:rsidRDefault="0035764B" w:rsidP="006F3176">
            <w:pPr>
              <w:pStyle w:val="AV18-TextTabelltext"/>
              <w:jc w:val="center"/>
            </w:pPr>
            <w:r w:rsidRPr="00230071">
              <w:rPr>
                <w:noProof/>
              </w:rPr>
              <w:drawing>
                <wp:inline distT="0" distB="0" distL="0" distR="0" wp14:anchorId="5BF2A295" wp14:editId="0654116A">
                  <wp:extent cx="155342" cy="155342"/>
                  <wp:effectExtent l="0" t="0" r="0" b="0"/>
                  <wp:docPr id="28"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266" w:type="pct"/>
          </w:tcPr>
          <w:p w14:paraId="6A306C29" w14:textId="622CB678" w:rsidR="0035764B" w:rsidRDefault="0035764B" w:rsidP="006F3176">
            <w:pPr>
              <w:pStyle w:val="AV18-TextTabelltext"/>
              <w:jc w:val="center"/>
            </w:pPr>
            <w:r w:rsidRPr="00230071">
              <w:rPr>
                <w:noProof/>
              </w:rPr>
              <w:drawing>
                <wp:inline distT="0" distB="0" distL="0" distR="0" wp14:anchorId="686104D0" wp14:editId="6D029CFD">
                  <wp:extent cx="155342" cy="155342"/>
                  <wp:effectExtent l="0" t="0" r="0" b="0"/>
                  <wp:docPr id="29"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10569E" w14:paraId="12E8D968" w14:textId="77777777" w:rsidTr="0010569E">
        <w:tc>
          <w:tcPr>
            <w:tcW w:w="1673" w:type="pct"/>
          </w:tcPr>
          <w:p w14:paraId="184D98AA" w14:textId="77777777" w:rsidR="0035764B" w:rsidRPr="00230071" w:rsidRDefault="0035764B" w:rsidP="0035764B">
            <w:pPr>
              <w:pStyle w:val="AV18-TextTabelltext"/>
            </w:pPr>
            <w:r w:rsidRPr="00230071">
              <w:t>9. Arbete som förare eller operatör av följande:</w:t>
            </w:r>
          </w:p>
          <w:p w14:paraId="73E663E2" w14:textId="77777777" w:rsidR="0035764B" w:rsidRPr="00230071" w:rsidRDefault="0035764B" w:rsidP="0035764B">
            <w:pPr>
              <w:pStyle w:val="AV18-TextTabelltext"/>
            </w:pPr>
            <w:r w:rsidRPr="00230071">
              <w:t>Traktorer eller vagnar med vinsch, last-, skördar- eller grävaggregat eller frontlastare med redskap. Traktorer med annan lyftanordning än trepunktskoppling.</w:t>
            </w:r>
          </w:p>
          <w:p w14:paraId="6892C2CB" w14:textId="77777777" w:rsidR="0035764B" w:rsidRPr="00230071" w:rsidRDefault="0035764B" w:rsidP="0035764B">
            <w:pPr>
              <w:pStyle w:val="AV18-TextTabelltext"/>
            </w:pPr>
            <w:r w:rsidRPr="00230071">
              <w:t>Mobila maskiner avsedda för byggnads-, anläggnings- eller vägarbete.</w:t>
            </w:r>
          </w:p>
          <w:p w14:paraId="6147E2F3" w14:textId="77777777" w:rsidR="0035764B" w:rsidRPr="00230071" w:rsidRDefault="0035764B" w:rsidP="0035764B">
            <w:pPr>
              <w:pStyle w:val="AV18-TextTabelltext"/>
            </w:pPr>
            <w:r w:rsidRPr="00230071">
              <w:t>Lyftande truckar.</w:t>
            </w:r>
          </w:p>
          <w:p w14:paraId="1DDA7220" w14:textId="77777777" w:rsidR="0035764B" w:rsidRPr="00230071" w:rsidRDefault="0035764B" w:rsidP="0035764B">
            <w:pPr>
              <w:pStyle w:val="AV18-TextTabelltext"/>
            </w:pPr>
            <w:r w:rsidRPr="00230071">
              <w:t>Mobila skogs- och jordbruksmaskiner, trädgårdsmaskiner och snöslungor.</w:t>
            </w:r>
          </w:p>
          <w:p w14:paraId="7B80568B" w14:textId="6058F40A" w:rsidR="0035764B" w:rsidRDefault="0035764B" w:rsidP="0035764B">
            <w:pPr>
              <w:pStyle w:val="AV18-TextTabelltext"/>
            </w:pPr>
            <w:r w:rsidRPr="00230071">
              <w:t>För ungdomar gäller förbudet inte gräsklippare med acceptdon (”dödmansgrepp” eller säkerhetsbygel) och bara ett klippaggregat.</w:t>
            </w:r>
          </w:p>
        </w:tc>
        <w:tc>
          <w:tcPr>
            <w:tcW w:w="1031" w:type="pct"/>
          </w:tcPr>
          <w:p w14:paraId="05851DF1" w14:textId="4F97093C" w:rsidR="0035764B" w:rsidRDefault="0035764B" w:rsidP="006F3176">
            <w:pPr>
              <w:pStyle w:val="AV18-TextTabelltext"/>
              <w:jc w:val="center"/>
            </w:pPr>
            <w:r w:rsidRPr="00230071">
              <w:rPr>
                <w:noProof/>
              </w:rPr>
              <w:drawing>
                <wp:inline distT="0" distB="0" distL="0" distR="0" wp14:anchorId="704A2852" wp14:editId="67F9D6B6">
                  <wp:extent cx="155342" cy="155342"/>
                  <wp:effectExtent l="0" t="0" r="0" b="0"/>
                  <wp:docPr id="30"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31" w:type="pct"/>
          </w:tcPr>
          <w:p w14:paraId="5EDA5B60" w14:textId="76AEE6F2" w:rsidR="0035764B" w:rsidRDefault="0035764B" w:rsidP="006F3176">
            <w:pPr>
              <w:pStyle w:val="AV18-TextTabelltext"/>
              <w:jc w:val="center"/>
            </w:pPr>
            <w:r w:rsidRPr="00230071">
              <w:rPr>
                <w:noProof/>
              </w:rPr>
              <w:drawing>
                <wp:inline distT="0" distB="0" distL="0" distR="0" wp14:anchorId="2EDEC228" wp14:editId="32CB5645">
                  <wp:extent cx="155342" cy="155342"/>
                  <wp:effectExtent l="0" t="0" r="0" b="0"/>
                  <wp:docPr id="31"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266" w:type="pct"/>
          </w:tcPr>
          <w:p w14:paraId="79F04DE2" w14:textId="3DB95176" w:rsidR="0035764B" w:rsidRDefault="0035764B" w:rsidP="006F3176">
            <w:pPr>
              <w:pStyle w:val="AV18-TextTabelltext"/>
              <w:jc w:val="center"/>
            </w:pPr>
            <w:r w:rsidRPr="00230071">
              <w:rPr>
                <w:noProof/>
              </w:rPr>
              <w:drawing>
                <wp:inline distT="0" distB="0" distL="0" distR="0" wp14:anchorId="0976DEC8" wp14:editId="304D5A00">
                  <wp:extent cx="155342" cy="155342"/>
                  <wp:effectExtent l="0" t="0" r="0" b="0"/>
                  <wp:docPr id="515"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10569E" w14:paraId="73DCB8F6" w14:textId="77777777" w:rsidTr="0010569E">
        <w:tc>
          <w:tcPr>
            <w:tcW w:w="1673" w:type="pct"/>
          </w:tcPr>
          <w:p w14:paraId="22828672" w14:textId="77777777" w:rsidR="0035764B" w:rsidRPr="00230071" w:rsidRDefault="0035764B" w:rsidP="0035764B">
            <w:pPr>
              <w:pStyle w:val="AV18-TextTabelltext"/>
            </w:pPr>
            <w:r w:rsidRPr="00230071">
              <w:t>10. Järnvägsarbete eller arbete vid annan spårbana:</w:t>
            </w:r>
          </w:p>
          <w:p w14:paraId="046C9218" w14:textId="77777777" w:rsidR="0035764B" w:rsidRPr="00230071" w:rsidRDefault="0035764B" w:rsidP="0035764B">
            <w:pPr>
              <w:pStyle w:val="AV18-TextTabelltext"/>
            </w:pPr>
            <w:r w:rsidRPr="00230071">
              <w:t>Arbete som lokförare eller förare av något annat spårbundet fordon.</w:t>
            </w:r>
          </w:p>
          <w:p w14:paraId="09E91977" w14:textId="542D4B8E" w:rsidR="0035764B" w:rsidRDefault="0035764B" w:rsidP="0035764B">
            <w:pPr>
              <w:pStyle w:val="AV18-TextTabelltext"/>
            </w:pPr>
            <w:r w:rsidRPr="00230071">
              <w:t>Växlingsarbete inklusive vagnskoppling.</w:t>
            </w:r>
          </w:p>
        </w:tc>
        <w:tc>
          <w:tcPr>
            <w:tcW w:w="1031" w:type="pct"/>
          </w:tcPr>
          <w:p w14:paraId="4E82A3ED" w14:textId="68B86033" w:rsidR="0035764B" w:rsidRDefault="0035764B" w:rsidP="006F3176">
            <w:pPr>
              <w:pStyle w:val="AV18-TextTabelltext"/>
              <w:jc w:val="center"/>
            </w:pPr>
            <w:r w:rsidRPr="00230071">
              <w:rPr>
                <w:noProof/>
              </w:rPr>
              <w:drawing>
                <wp:inline distT="0" distB="0" distL="0" distR="0" wp14:anchorId="044F67A9" wp14:editId="75487DC8">
                  <wp:extent cx="155342" cy="155342"/>
                  <wp:effectExtent l="0" t="0" r="0" b="0"/>
                  <wp:docPr id="516"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31" w:type="pct"/>
          </w:tcPr>
          <w:p w14:paraId="04D78FB2" w14:textId="790E551E" w:rsidR="0035764B" w:rsidRDefault="0035764B" w:rsidP="006F3176">
            <w:pPr>
              <w:pStyle w:val="AV18-TextTabelltext"/>
              <w:jc w:val="center"/>
            </w:pPr>
            <w:r w:rsidRPr="00230071">
              <w:rPr>
                <w:noProof/>
              </w:rPr>
              <w:drawing>
                <wp:inline distT="0" distB="0" distL="0" distR="0" wp14:anchorId="35E45CA8" wp14:editId="14C35D25">
                  <wp:extent cx="155342" cy="155342"/>
                  <wp:effectExtent l="0" t="0" r="0" b="0"/>
                  <wp:docPr id="517"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266" w:type="pct"/>
          </w:tcPr>
          <w:p w14:paraId="5CB055E9" w14:textId="25D90C31" w:rsidR="0035764B" w:rsidRDefault="0035764B" w:rsidP="006F3176">
            <w:pPr>
              <w:pStyle w:val="AV18-TextTabelltext"/>
              <w:jc w:val="center"/>
            </w:pPr>
            <w:r w:rsidRPr="00230071">
              <w:rPr>
                <w:noProof/>
              </w:rPr>
              <w:drawing>
                <wp:inline distT="0" distB="0" distL="0" distR="0" wp14:anchorId="12B56CAD" wp14:editId="5516D727">
                  <wp:extent cx="155342" cy="155342"/>
                  <wp:effectExtent l="0" t="0" r="0" b="0"/>
                  <wp:docPr id="518"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10569E" w14:paraId="1D2B36C6" w14:textId="77777777" w:rsidTr="0010569E">
        <w:tc>
          <w:tcPr>
            <w:tcW w:w="1673" w:type="pct"/>
          </w:tcPr>
          <w:p w14:paraId="6848D6BF" w14:textId="77777777" w:rsidR="0035764B" w:rsidRPr="00230071" w:rsidRDefault="0035764B" w:rsidP="0035764B">
            <w:pPr>
              <w:pStyle w:val="AV18-TextTabelltext"/>
            </w:pPr>
            <w:r w:rsidRPr="00230071">
              <w:t>11. Arbete med lastning, lossning och förtöjning av fartyg.</w:t>
            </w:r>
          </w:p>
          <w:p w14:paraId="75B0B617" w14:textId="4D634696" w:rsidR="0035764B" w:rsidRDefault="0035764B" w:rsidP="0035764B">
            <w:pPr>
              <w:pStyle w:val="AV18-TextTabelltext"/>
            </w:pPr>
            <w:r w:rsidRPr="00230071">
              <w:t>För ungdomar gäller förbudet inte manuell lastning, lossning eller förtöjning av fartyg hos vilka skrovet är kortare än tolv meter eller smalare än fyra meter.</w:t>
            </w:r>
          </w:p>
        </w:tc>
        <w:tc>
          <w:tcPr>
            <w:tcW w:w="1031" w:type="pct"/>
          </w:tcPr>
          <w:p w14:paraId="174692F5" w14:textId="7497C33A" w:rsidR="0035764B" w:rsidRDefault="0035764B" w:rsidP="006F3176">
            <w:pPr>
              <w:pStyle w:val="AV18-TextTabelltext"/>
              <w:jc w:val="center"/>
            </w:pPr>
            <w:r w:rsidRPr="00230071">
              <w:rPr>
                <w:noProof/>
              </w:rPr>
              <w:drawing>
                <wp:inline distT="0" distB="0" distL="0" distR="0" wp14:anchorId="7D2986FF" wp14:editId="3D2CD973">
                  <wp:extent cx="155342" cy="155342"/>
                  <wp:effectExtent l="0" t="0" r="0" b="0"/>
                  <wp:docPr id="519"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31" w:type="pct"/>
          </w:tcPr>
          <w:p w14:paraId="09808B90" w14:textId="7C9EF182" w:rsidR="0035764B" w:rsidRDefault="0035764B" w:rsidP="006F3176">
            <w:pPr>
              <w:pStyle w:val="AV18-TextTabelltext"/>
              <w:jc w:val="center"/>
            </w:pPr>
            <w:r w:rsidRPr="00230071">
              <w:rPr>
                <w:noProof/>
              </w:rPr>
              <w:drawing>
                <wp:inline distT="0" distB="0" distL="0" distR="0" wp14:anchorId="78A3F52B" wp14:editId="45017705">
                  <wp:extent cx="155342" cy="155342"/>
                  <wp:effectExtent l="0" t="0" r="0" b="0"/>
                  <wp:docPr id="520"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266" w:type="pct"/>
          </w:tcPr>
          <w:p w14:paraId="2376BC86" w14:textId="643FD328" w:rsidR="0035764B" w:rsidRDefault="0035764B" w:rsidP="006F3176">
            <w:pPr>
              <w:pStyle w:val="AV18-TextTabelltext"/>
              <w:jc w:val="center"/>
            </w:pPr>
            <w:r w:rsidRPr="00230071">
              <w:rPr>
                <w:noProof/>
              </w:rPr>
              <w:drawing>
                <wp:inline distT="0" distB="0" distL="0" distR="0" wp14:anchorId="7F948549" wp14:editId="7FCA46F7">
                  <wp:extent cx="155342" cy="155342"/>
                  <wp:effectExtent l="0" t="0" r="0" b="0"/>
                  <wp:docPr id="521"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10569E" w14:paraId="04C7BCD1" w14:textId="77777777" w:rsidTr="0010569E">
        <w:tc>
          <w:tcPr>
            <w:tcW w:w="1673" w:type="pct"/>
          </w:tcPr>
          <w:p w14:paraId="1DE11875" w14:textId="0E115EE8" w:rsidR="0035764B" w:rsidRDefault="0035764B" w:rsidP="0035764B">
            <w:pPr>
              <w:pStyle w:val="AV18-TextTabelltext"/>
            </w:pPr>
            <w:r w:rsidRPr="00230071">
              <w:t>12. Tillsyn och reparation av tryckkärl, rörledningar, vakuumkärl och cisterner, som enligt föreskrifter från Arbetsmiljöverket om enkla tryckkärl, ska besiktas.</w:t>
            </w:r>
          </w:p>
        </w:tc>
        <w:tc>
          <w:tcPr>
            <w:tcW w:w="1031" w:type="pct"/>
          </w:tcPr>
          <w:p w14:paraId="5F7401C4" w14:textId="4B72906B" w:rsidR="0035764B" w:rsidRDefault="0035764B" w:rsidP="006F3176">
            <w:pPr>
              <w:pStyle w:val="AV18-TextTabelltext"/>
              <w:jc w:val="center"/>
            </w:pPr>
            <w:r w:rsidRPr="00230071">
              <w:rPr>
                <w:noProof/>
              </w:rPr>
              <w:drawing>
                <wp:inline distT="0" distB="0" distL="0" distR="0" wp14:anchorId="051B442C" wp14:editId="021303A9">
                  <wp:extent cx="155342" cy="155342"/>
                  <wp:effectExtent l="0" t="0" r="0" b="0"/>
                  <wp:docPr id="522"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31" w:type="pct"/>
          </w:tcPr>
          <w:p w14:paraId="00749E10" w14:textId="2E801C4C" w:rsidR="0035764B" w:rsidRDefault="0035764B" w:rsidP="006F3176">
            <w:pPr>
              <w:pStyle w:val="AV18-TextTabelltext"/>
              <w:jc w:val="center"/>
            </w:pPr>
            <w:r w:rsidRPr="00230071">
              <w:rPr>
                <w:noProof/>
              </w:rPr>
              <w:drawing>
                <wp:inline distT="0" distB="0" distL="0" distR="0" wp14:anchorId="03CA6868" wp14:editId="07140B44">
                  <wp:extent cx="155342" cy="155342"/>
                  <wp:effectExtent l="0" t="0" r="0" b="0"/>
                  <wp:docPr id="523"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266" w:type="pct"/>
          </w:tcPr>
          <w:p w14:paraId="14E087D5" w14:textId="2700ECFF" w:rsidR="0035764B" w:rsidRDefault="0035764B" w:rsidP="006F3176">
            <w:pPr>
              <w:pStyle w:val="AV18-TextTabelltext"/>
              <w:jc w:val="center"/>
            </w:pPr>
            <w:r w:rsidRPr="00230071">
              <w:rPr>
                <w:noProof/>
              </w:rPr>
              <w:drawing>
                <wp:inline distT="0" distB="0" distL="0" distR="0" wp14:anchorId="6990BC70" wp14:editId="709A11AA">
                  <wp:extent cx="155342" cy="155342"/>
                  <wp:effectExtent l="0" t="0" r="0" b="0"/>
                  <wp:docPr id="524"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10569E" w14:paraId="3672600A" w14:textId="77777777" w:rsidTr="0010569E">
        <w:tc>
          <w:tcPr>
            <w:tcW w:w="1673" w:type="pct"/>
          </w:tcPr>
          <w:p w14:paraId="7DA35302" w14:textId="61A4A60F" w:rsidR="0035764B" w:rsidRDefault="0035764B" w:rsidP="0035764B">
            <w:pPr>
              <w:pStyle w:val="AV18-TextTabelltext"/>
            </w:pPr>
            <w:r w:rsidRPr="00230071">
              <w:t>13. Bergarbete ovan och under jord.</w:t>
            </w:r>
          </w:p>
        </w:tc>
        <w:tc>
          <w:tcPr>
            <w:tcW w:w="1031" w:type="pct"/>
          </w:tcPr>
          <w:p w14:paraId="7DB47B4E" w14:textId="04837EAB" w:rsidR="0035764B" w:rsidRDefault="0035764B" w:rsidP="006F3176">
            <w:pPr>
              <w:pStyle w:val="AV18-TextTabelltext"/>
              <w:jc w:val="center"/>
            </w:pPr>
            <w:r w:rsidRPr="00230071">
              <w:rPr>
                <w:noProof/>
              </w:rPr>
              <w:drawing>
                <wp:inline distT="0" distB="0" distL="0" distR="0" wp14:anchorId="439F2B35" wp14:editId="4C4955DD">
                  <wp:extent cx="155342" cy="155342"/>
                  <wp:effectExtent l="0" t="0" r="0" b="0"/>
                  <wp:docPr id="525"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31" w:type="pct"/>
          </w:tcPr>
          <w:p w14:paraId="0FEB666F" w14:textId="346FCF4F" w:rsidR="0035764B" w:rsidRDefault="0035764B" w:rsidP="006F3176">
            <w:pPr>
              <w:pStyle w:val="AV18-TextTabelltext"/>
              <w:jc w:val="center"/>
            </w:pPr>
            <w:r w:rsidRPr="00230071">
              <w:rPr>
                <w:noProof/>
              </w:rPr>
              <w:drawing>
                <wp:inline distT="0" distB="0" distL="0" distR="0" wp14:anchorId="4070E33D" wp14:editId="45CA7752">
                  <wp:extent cx="155342" cy="155342"/>
                  <wp:effectExtent l="0" t="0" r="0" b="0"/>
                  <wp:docPr id="526"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266" w:type="pct"/>
          </w:tcPr>
          <w:p w14:paraId="54C576FB" w14:textId="03506EAB" w:rsidR="0035764B" w:rsidRDefault="0035764B" w:rsidP="006F3176">
            <w:pPr>
              <w:pStyle w:val="AV18-TextTabelltext"/>
              <w:jc w:val="center"/>
            </w:pPr>
            <w:r w:rsidRPr="00230071">
              <w:rPr>
                <w:noProof/>
              </w:rPr>
              <w:drawing>
                <wp:inline distT="0" distB="0" distL="0" distR="0" wp14:anchorId="3FB23C7C" wp14:editId="33C73AE4">
                  <wp:extent cx="155342" cy="155342"/>
                  <wp:effectExtent l="0" t="0" r="0" b="0"/>
                  <wp:docPr id="527"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10569E" w14:paraId="1E717EF5" w14:textId="77777777" w:rsidTr="0010569E">
        <w:tc>
          <w:tcPr>
            <w:tcW w:w="1673" w:type="pct"/>
          </w:tcPr>
          <w:p w14:paraId="7D2AFF23" w14:textId="77777777" w:rsidR="0035764B" w:rsidRPr="00230071" w:rsidRDefault="0035764B" w:rsidP="0035764B">
            <w:pPr>
              <w:pStyle w:val="AV18-TextTabelltext"/>
            </w:pPr>
            <w:r w:rsidRPr="00230071">
              <w:t>14. Arbete som innebär risk för ras:</w:t>
            </w:r>
          </w:p>
          <w:p w14:paraId="758AD866" w14:textId="77777777" w:rsidR="0035764B" w:rsidRPr="00230071" w:rsidRDefault="0035764B" w:rsidP="0035764B">
            <w:pPr>
              <w:pStyle w:val="AV18-TextTabelltext"/>
            </w:pPr>
            <w:r w:rsidRPr="00230071">
              <w:t>Arbete med att rensa slänter eller ta bort överhäng i grus, sand- och lertag.</w:t>
            </w:r>
          </w:p>
          <w:p w14:paraId="5CDB25D7" w14:textId="6A9CB677" w:rsidR="0035764B" w:rsidRDefault="0035764B" w:rsidP="0035764B">
            <w:pPr>
              <w:pStyle w:val="AV18-TextTabelltext"/>
            </w:pPr>
            <w:r w:rsidRPr="00230071">
              <w:t>Schaktning med risk att begravas under massor.</w:t>
            </w:r>
          </w:p>
        </w:tc>
        <w:tc>
          <w:tcPr>
            <w:tcW w:w="1031" w:type="pct"/>
          </w:tcPr>
          <w:p w14:paraId="5E478A83" w14:textId="1910E559" w:rsidR="0035764B" w:rsidRDefault="0035764B" w:rsidP="006F3176">
            <w:pPr>
              <w:pStyle w:val="AV18-TextTabelltext"/>
              <w:jc w:val="center"/>
            </w:pPr>
            <w:r w:rsidRPr="00230071">
              <w:rPr>
                <w:noProof/>
              </w:rPr>
              <w:drawing>
                <wp:inline distT="0" distB="0" distL="0" distR="0" wp14:anchorId="383B534F" wp14:editId="56F7DE95">
                  <wp:extent cx="155342" cy="155342"/>
                  <wp:effectExtent l="0" t="0" r="0" b="0"/>
                  <wp:docPr id="528"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31" w:type="pct"/>
          </w:tcPr>
          <w:p w14:paraId="7999A285" w14:textId="7E22CEA5" w:rsidR="0035764B" w:rsidRDefault="0035764B" w:rsidP="006F3176">
            <w:pPr>
              <w:pStyle w:val="AV18-TextTabelltext"/>
              <w:jc w:val="center"/>
            </w:pPr>
            <w:r w:rsidRPr="00230071">
              <w:rPr>
                <w:noProof/>
              </w:rPr>
              <w:drawing>
                <wp:inline distT="0" distB="0" distL="0" distR="0" wp14:anchorId="185E8BF3" wp14:editId="7E2BB46D">
                  <wp:extent cx="155342" cy="155342"/>
                  <wp:effectExtent l="0" t="0" r="0" b="0"/>
                  <wp:docPr id="529"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266" w:type="pct"/>
          </w:tcPr>
          <w:p w14:paraId="15FCCDD7" w14:textId="6DB5C0EA" w:rsidR="0035764B" w:rsidRDefault="0035764B" w:rsidP="006F3176">
            <w:pPr>
              <w:pStyle w:val="AV18-TextTabelltext"/>
              <w:jc w:val="center"/>
            </w:pPr>
            <w:r w:rsidRPr="00230071">
              <w:rPr>
                <w:noProof/>
              </w:rPr>
              <w:drawing>
                <wp:inline distT="0" distB="0" distL="0" distR="0" wp14:anchorId="70B6D301" wp14:editId="30C9D343">
                  <wp:extent cx="155342" cy="155342"/>
                  <wp:effectExtent l="0" t="0" r="0" b="0"/>
                  <wp:docPr id="530"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10569E" w14:paraId="14879A73" w14:textId="77777777" w:rsidTr="0010569E">
        <w:tc>
          <w:tcPr>
            <w:tcW w:w="1673" w:type="pct"/>
          </w:tcPr>
          <w:p w14:paraId="49BA7B98" w14:textId="77777777" w:rsidR="0035764B" w:rsidRPr="00230071" w:rsidRDefault="0035764B" w:rsidP="0035764B">
            <w:pPr>
              <w:pStyle w:val="AV18-TextTabelltext"/>
            </w:pPr>
            <w:r w:rsidRPr="00230071">
              <w:t>15. Byggnadsarbete:</w:t>
            </w:r>
          </w:p>
          <w:p w14:paraId="12245049" w14:textId="77777777" w:rsidR="0035764B" w:rsidRPr="00230071" w:rsidRDefault="0035764B" w:rsidP="0035764B">
            <w:pPr>
              <w:pStyle w:val="AV18-TextTabelltext"/>
            </w:pPr>
            <w:r w:rsidRPr="00230071">
              <w:t>Montering och nedmontering av byggelement som normalt hanteras med lyftanordning.</w:t>
            </w:r>
          </w:p>
          <w:p w14:paraId="1628C0BC" w14:textId="77777777" w:rsidR="0035764B" w:rsidRPr="00230071" w:rsidRDefault="0035764B" w:rsidP="0035764B">
            <w:pPr>
              <w:pStyle w:val="AV18-TextTabelltext"/>
            </w:pPr>
            <w:r w:rsidRPr="00230071">
              <w:t>Montering och nedmontering av bärande och stödjande byggnadskonstruktioner som ingår i en formbyggnad.</w:t>
            </w:r>
          </w:p>
          <w:p w14:paraId="3476B953" w14:textId="77777777" w:rsidR="0035764B" w:rsidRPr="00230071" w:rsidRDefault="0035764B" w:rsidP="0035764B">
            <w:pPr>
              <w:pStyle w:val="AV18-TextTabelltext"/>
            </w:pPr>
            <w:r w:rsidRPr="00230071">
              <w:t>Förstärkningsarbeten vid bergarbete inräknat skrotning, betongsprutning och bergbultning.</w:t>
            </w:r>
          </w:p>
          <w:p w14:paraId="03204C48" w14:textId="49B07480" w:rsidR="0035764B" w:rsidRDefault="0035764B" w:rsidP="0035764B">
            <w:pPr>
              <w:pStyle w:val="AV18-TextTabelltext"/>
            </w:pPr>
            <w:r w:rsidRPr="00230071">
              <w:t>Arbete med att helt eller delvis riva hus eller anläggningar.</w:t>
            </w:r>
          </w:p>
        </w:tc>
        <w:tc>
          <w:tcPr>
            <w:tcW w:w="1031" w:type="pct"/>
          </w:tcPr>
          <w:p w14:paraId="091B2061" w14:textId="11723A0E" w:rsidR="0035764B" w:rsidRDefault="0035764B" w:rsidP="006F3176">
            <w:pPr>
              <w:pStyle w:val="AV18-TextTabelltext"/>
              <w:jc w:val="center"/>
            </w:pPr>
            <w:r w:rsidRPr="00230071">
              <w:rPr>
                <w:noProof/>
              </w:rPr>
              <w:drawing>
                <wp:inline distT="0" distB="0" distL="0" distR="0" wp14:anchorId="6629DF9C" wp14:editId="6F744A2C">
                  <wp:extent cx="155342" cy="155342"/>
                  <wp:effectExtent l="0" t="0" r="0" b="0"/>
                  <wp:docPr id="531"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31" w:type="pct"/>
          </w:tcPr>
          <w:p w14:paraId="70B5E1E2" w14:textId="5B4E6667" w:rsidR="0035764B" w:rsidRDefault="0035764B" w:rsidP="006F3176">
            <w:pPr>
              <w:pStyle w:val="AV18-TextTabelltext"/>
              <w:jc w:val="center"/>
            </w:pPr>
            <w:r w:rsidRPr="00230071">
              <w:rPr>
                <w:noProof/>
              </w:rPr>
              <w:drawing>
                <wp:inline distT="0" distB="0" distL="0" distR="0" wp14:anchorId="69BB7753" wp14:editId="57DD994C">
                  <wp:extent cx="155342" cy="155342"/>
                  <wp:effectExtent l="0" t="0" r="0" b="0"/>
                  <wp:docPr id="532"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266" w:type="pct"/>
          </w:tcPr>
          <w:p w14:paraId="0CA7983A" w14:textId="6B4ED2E5" w:rsidR="0035764B" w:rsidRDefault="0035764B" w:rsidP="006F3176">
            <w:pPr>
              <w:pStyle w:val="AV18-TextTabelltext"/>
              <w:jc w:val="center"/>
            </w:pPr>
            <w:r w:rsidRPr="00230071">
              <w:rPr>
                <w:noProof/>
              </w:rPr>
              <w:drawing>
                <wp:inline distT="0" distB="0" distL="0" distR="0" wp14:anchorId="49FD96AC" wp14:editId="208A2B83">
                  <wp:extent cx="155342" cy="155342"/>
                  <wp:effectExtent l="0" t="0" r="0" b="0"/>
                  <wp:docPr id="533"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10569E" w14:paraId="1CA9A8D1" w14:textId="77777777" w:rsidTr="0010569E">
        <w:tc>
          <w:tcPr>
            <w:tcW w:w="1673" w:type="pct"/>
          </w:tcPr>
          <w:p w14:paraId="6FB4110F" w14:textId="77777777" w:rsidR="0035764B" w:rsidRPr="00230071" w:rsidRDefault="0035764B" w:rsidP="0035764B">
            <w:pPr>
              <w:pStyle w:val="AV18-TextTabelltext"/>
            </w:pPr>
            <w:r w:rsidRPr="00230071">
              <w:t>16. Arbete där det finns en risk att ramla ned och där höjden över marken eller motsvarande plan är mer än 3,5 meter. Förbudet gäller även om nedstörtningsrisken är förebyggd med livlina, liggstege eller liknande.</w:t>
            </w:r>
          </w:p>
          <w:p w14:paraId="2415F18C" w14:textId="69FF6FCC" w:rsidR="0035764B" w:rsidRDefault="0035764B" w:rsidP="0035764B">
            <w:pPr>
              <w:pStyle w:val="AV18-TextTabelltext"/>
            </w:pPr>
            <w:r w:rsidRPr="00230071">
              <w:t xml:space="preserve">Förbudet gäller inte om </w:t>
            </w:r>
            <w:r>
              <w:t xml:space="preserve">det finns </w:t>
            </w:r>
            <w:r w:rsidRPr="00230071">
              <w:t>skyddsräcke eller likvärdig skyddsanordning.</w:t>
            </w:r>
          </w:p>
        </w:tc>
        <w:tc>
          <w:tcPr>
            <w:tcW w:w="1031" w:type="pct"/>
          </w:tcPr>
          <w:p w14:paraId="78E03D0E" w14:textId="0770CEFD" w:rsidR="0035764B" w:rsidRDefault="0035764B" w:rsidP="006F3176">
            <w:pPr>
              <w:pStyle w:val="AV18-TextTabelltext"/>
              <w:jc w:val="center"/>
            </w:pPr>
            <w:r w:rsidRPr="00230071">
              <w:rPr>
                <w:noProof/>
              </w:rPr>
              <w:drawing>
                <wp:inline distT="0" distB="0" distL="0" distR="0" wp14:anchorId="0DC16647" wp14:editId="4F7D6545">
                  <wp:extent cx="155342" cy="155342"/>
                  <wp:effectExtent l="0" t="0" r="0" b="0"/>
                  <wp:docPr id="534"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31" w:type="pct"/>
          </w:tcPr>
          <w:p w14:paraId="4D9340F0" w14:textId="18A2D9BE" w:rsidR="0035764B" w:rsidRDefault="0035764B" w:rsidP="006F3176">
            <w:pPr>
              <w:pStyle w:val="AV18-TextTabelltext"/>
              <w:jc w:val="center"/>
            </w:pPr>
            <w:r w:rsidRPr="00230071">
              <w:rPr>
                <w:noProof/>
              </w:rPr>
              <w:drawing>
                <wp:inline distT="0" distB="0" distL="0" distR="0" wp14:anchorId="3A88010D" wp14:editId="0E9D1DF3">
                  <wp:extent cx="155342" cy="155342"/>
                  <wp:effectExtent l="0" t="0" r="0" b="0"/>
                  <wp:docPr id="535"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266" w:type="pct"/>
          </w:tcPr>
          <w:p w14:paraId="252F24F6" w14:textId="3C92BF08" w:rsidR="0035764B" w:rsidRDefault="0035764B" w:rsidP="006F3176">
            <w:pPr>
              <w:pStyle w:val="AV18-TextTabelltext"/>
              <w:jc w:val="center"/>
            </w:pPr>
            <w:r w:rsidRPr="00230071">
              <w:rPr>
                <w:noProof/>
              </w:rPr>
              <w:drawing>
                <wp:inline distT="0" distB="0" distL="0" distR="0" wp14:anchorId="64B761E2" wp14:editId="6A32FBFB">
                  <wp:extent cx="155342" cy="155342"/>
                  <wp:effectExtent l="0" t="0" r="0" b="0"/>
                  <wp:docPr id="536"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10569E" w14:paraId="5B740B03" w14:textId="77777777" w:rsidTr="0010569E">
        <w:tc>
          <w:tcPr>
            <w:tcW w:w="1673" w:type="pct"/>
          </w:tcPr>
          <w:p w14:paraId="40F9C711" w14:textId="77777777" w:rsidR="0035764B" w:rsidRPr="00230071" w:rsidRDefault="0035764B" w:rsidP="0035764B">
            <w:pPr>
              <w:pStyle w:val="AV18-TextTabelltext"/>
            </w:pPr>
            <w:r w:rsidRPr="00230071">
              <w:t>17. Arbete på eller i närheten av spänningsförande del av en elektrisk starkströmsanläggning eller anordning.</w:t>
            </w:r>
          </w:p>
          <w:p w14:paraId="33BE1D4A" w14:textId="4956ACD2" w:rsidR="0035764B" w:rsidRDefault="0035764B" w:rsidP="0035764B">
            <w:pPr>
              <w:pStyle w:val="AV18-TextTabelltext"/>
            </w:pPr>
            <w:r w:rsidRPr="00230071">
              <w:t>Förbudet gäller inte om spänning</w:t>
            </w:r>
            <w:r>
              <w:t>en</w:t>
            </w:r>
            <w:r w:rsidRPr="00230071">
              <w:t>, strömstyrka</w:t>
            </w:r>
            <w:r>
              <w:t>n</w:t>
            </w:r>
            <w:r w:rsidRPr="00230071">
              <w:t xml:space="preserve"> eller frekvens</w:t>
            </w:r>
            <w:r>
              <w:t>en</w:t>
            </w:r>
            <w:r w:rsidRPr="00230071">
              <w:t xml:space="preserve"> är ofarlig för person</w:t>
            </w:r>
            <w:r>
              <w:t>er</w:t>
            </w:r>
            <w:r w:rsidRPr="00230071">
              <w:t>.</w:t>
            </w:r>
          </w:p>
        </w:tc>
        <w:tc>
          <w:tcPr>
            <w:tcW w:w="1031" w:type="pct"/>
          </w:tcPr>
          <w:p w14:paraId="1F765EAD" w14:textId="1D30BF5F" w:rsidR="0035764B" w:rsidRDefault="0035764B" w:rsidP="006F3176">
            <w:pPr>
              <w:pStyle w:val="AV18-TextTabelltext"/>
              <w:jc w:val="center"/>
            </w:pPr>
            <w:r w:rsidRPr="00230071">
              <w:rPr>
                <w:noProof/>
              </w:rPr>
              <w:drawing>
                <wp:inline distT="0" distB="0" distL="0" distR="0" wp14:anchorId="722A5322" wp14:editId="5CC44552">
                  <wp:extent cx="155342" cy="155342"/>
                  <wp:effectExtent l="0" t="0" r="0" b="0"/>
                  <wp:docPr id="537"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31" w:type="pct"/>
          </w:tcPr>
          <w:p w14:paraId="1B1ACE91" w14:textId="70A4524C" w:rsidR="0035764B" w:rsidRDefault="0035764B" w:rsidP="006F3176">
            <w:pPr>
              <w:pStyle w:val="AV18-TextTabelltext"/>
              <w:jc w:val="center"/>
            </w:pPr>
            <w:r w:rsidRPr="00230071">
              <w:rPr>
                <w:noProof/>
              </w:rPr>
              <w:drawing>
                <wp:inline distT="0" distB="0" distL="0" distR="0" wp14:anchorId="6AF622F2" wp14:editId="7FA78922">
                  <wp:extent cx="155342" cy="155342"/>
                  <wp:effectExtent l="0" t="0" r="0" b="0"/>
                  <wp:docPr id="538"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266" w:type="pct"/>
          </w:tcPr>
          <w:p w14:paraId="6E736199" w14:textId="5944DADB" w:rsidR="0035764B" w:rsidRDefault="0035764B" w:rsidP="006F3176">
            <w:pPr>
              <w:pStyle w:val="AV18-TextTabelltext"/>
              <w:jc w:val="center"/>
            </w:pPr>
            <w:r w:rsidRPr="00230071">
              <w:rPr>
                <w:noProof/>
              </w:rPr>
              <w:drawing>
                <wp:inline distT="0" distB="0" distL="0" distR="0" wp14:anchorId="418CE6FD" wp14:editId="5586532C">
                  <wp:extent cx="155342" cy="155342"/>
                  <wp:effectExtent l="0" t="0" r="0" b="0"/>
                  <wp:docPr id="539"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10569E" w14:paraId="68CABBE1" w14:textId="77777777" w:rsidTr="0010569E">
        <w:tc>
          <w:tcPr>
            <w:tcW w:w="1673" w:type="pct"/>
          </w:tcPr>
          <w:p w14:paraId="1D31A1F8" w14:textId="77777777" w:rsidR="0035764B" w:rsidRPr="00230071" w:rsidRDefault="0035764B" w:rsidP="0035764B">
            <w:pPr>
              <w:pStyle w:val="AV18-TextTabelltext"/>
            </w:pPr>
            <w:r w:rsidRPr="00230071">
              <w:t>18. Arbete på akutmottagningar, infektionsavdelningar, intensivvårdsavdelningar, inom dialysvård, psykiatrisk vård.</w:t>
            </w:r>
          </w:p>
          <w:p w14:paraId="141F588D" w14:textId="77777777" w:rsidR="0035764B" w:rsidRPr="00230071" w:rsidRDefault="0035764B" w:rsidP="0035764B">
            <w:pPr>
              <w:pStyle w:val="AV18-TextTabelltext"/>
            </w:pPr>
            <w:r w:rsidRPr="00230071">
              <w:t>Vårdarbete inom demensvård.</w:t>
            </w:r>
          </w:p>
          <w:p w14:paraId="4D0E96D8" w14:textId="1194C835" w:rsidR="0035764B" w:rsidRDefault="0035764B" w:rsidP="0035764B">
            <w:pPr>
              <w:pStyle w:val="AV18-TextTabelltext"/>
            </w:pPr>
            <w:r w:rsidRPr="00230071">
              <w:rPr>
                <w:b/>
              </w:rPr>
              <w:t>Allmänna råd</w:t>
            </w:r>
            <w:r w:rsidRPr="00230071">
              <w:t xml:space="preserve">: Med arbete avses allt arbete. Med vårdarbete avses inte lokalvård, köksarbete, sociala aktiviteter som högläsning </w:t>
            </w:r>
            <w:r>
              <w:t>med mera.</w:t>
            </w:r>
          </w:p>
        </w:tc>
        <w:tc>
          <w:tcPr>
            <w:tcW w:w="1031" w:type="pct"/>
          </w:tcPr>
          <w:p w14:paraId="43BDBF73" w14:textId="13D14876" w:rsidR="0035764B" w:rsidRDefault="0035764B" w:rsidP="006F3176">
            <w:pPr>
              <w:pStyle w:val="AV18-TextTabelltext"/>
              <w:jc w:val="center"/>
            </w:pPr>
            <w:r w:rsidRPr="00230071">
              <w:rPr>
                <w:noProof/>
              </w:rPr>
              <w:drawing>
                <wp:inline distT="0" distB="0" distL="0" distR="0" wp14:anchorId="5ED59AFA" wp14:editId="43A746EE">
                  <wp:extent cx="155342" cy="155342"/>
                  <wp:effectExtent l="0" t="0" r="0" b="0"/>
                  <wp:docPr id="540"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31" w:type="pct"/>
          </w:tcPr>
          <w:p w14:paraId="61667697" w14:textId="0358F7B3" w:rsidR="0035764B" w:rsidRDefault="0035764B" w:rsidP="006F3176">
            <w:pPr>
              <w:pStyle w:val="AV18-TextTabelltext"/>
              <w:jc w:val="center"/>
            </w:pPr>
            <w:r w:rsidRPr="00230071">
              <w:rPr>
                <w:noProof/>
              </w:rPr>
              <w:drawing>
                <wp:inline distT="0" distB="0" distL="0" distR="0" wp14:anchorId="07233C56" wp14:editId="6DCE6C75">
                  <wp:extent cx="155342" cy="155342"/>
                  <wp:effectExtent l="0" t="0" r="0" b="0"/>
                  <wp:docPr id="541"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266" w:type="pct"/>
          </w:tcPr>
          <w:p w14:paraId="32E07A90" w14:textId="2323ADB5" w:rsidR="0035764B" w:rsidRDefault="0035764B" w:rsidP="006F3176">
            <w:pPr>
              <w:pStyle w:val="AV18-TextTabelltext"/>
              <w:jc w:val="center"/>
            </w:pPr>
            <w:r w:rsidRPr="00230071">
              <w:rPr>
                <w:noProof/>
              </w:rPr>
              <w:drawing>
                <wp:inline distT="0" distB="0" distL="0" distR="0" wp14:anchorId="2ACBAD21" wp14:editId="62BDA38D">
                  <wp:extent cx="155342" cy="155342"/>
                  <wp:effectExtent l="0" t="0" r="0" b="0"/>
                  <wp:docPr id="542"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10569E" w14:paraId="12333421" w14:textId="77777777" w:rsidTr="0010569E">
        <w:tc>
          <w:tcPr>
            <w:tcW w:w="1673" w:type="pct"/>
          </w:tcPr>
          <w:p w14:paraId="0DD7699B" w14:textId="20384CE3" w:rsidR="0035764B" w:rsidRDefault="0035764B" w:rsidP="0035764B">
            <w:pPr>
              <w:pStyle w:val="AV18-TextTabelltext"/>
            </w:pPr>
            <w:r w:rsidRPr="00230071">
              <w:t>19. Arbete inom hemtjänst, hemsjukvård, personlig assistans eller liknande service i hemmet hos vårdtagare</w:t>
            </w:r>
            <w:r>
              <w:t xml:space="preserve"> eller </w:t>
            </w:r>
            <w:r w:rsidRPr="00230071">
              <w:t>brukare med alkohol- och narkotikamissbruksproblem, psykisk ohälsa eller med psykisk funktionsnedsättning.</w:t>
            </w:r>
          </w:p>
        </w:tc>
        <w:tc>
          <w:tcPr>
            <w:tcW w:w="1031" w:type="pct"/>
          </w:tcPr>
          <w:p w14:paraId="1BFB07EC" w14:textId="2AEA7330" w:rsidR="0035764B" w:rsidRDefault="0035764B" w:rsidP="006F3176">
            <w:pPr>
              <w:pStyle w:val="AV18-TextTabelltext"/>
              <w:jc w:val="center"/>
            </w:pPr>
            <w:r w:rsidRPr="00230071">
              <w:rPr>
                <w:noProof/>
              </w:rPr>
              <w:drawing>
                <wp:inline distT="0" distB="0" distL="0" distR="0" wp14:anchorId="7F51C04A" wp14:editId="7E4ADE80">
                  <wp:extent cx="155342" cy="155342"/>
                  <wp:effectExtent l="0" t="0" r="0" b="0"/>
                  <wp:docPr id="567"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31" w:type="pct"/>
          </w:tcPr>
          <w:p w14:paraId="086BAD73" w14:textId="1946CC03" w:rsidR="0035764B" w:rsidRDefault="0035764B" w:rsidP="006F3176">
            <w:pPr>
              <w:pStyle w:val="AV18-TextTabelltext"/>
              <w:jc w:val="center"/>
            </w:pPr>
            <w:r w:rsidRPr="00230071">
              <w:rPr>
                <w:noProof/>
              </w:rPr>
              <w:drawing>
                <wp:inline distT="0" distB="0" distL="0" distR="0" wp14:anchorId="4C0D5E24" wp14:editId="37E156C2">
                  <wp:extent cx="155342" cy="155342"/>
                  <wp:effectExtent l="0" t="0" r="0" b="0"/>
                  <wp:docPr id="568"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266" w:type="pct"/>
          </w:tcPr>
          <w:p w14:paraId="25E9B78C" w14:textId="5ACA157C" w:rsidR="0035764B" w:rsidRDefault="0035764B" w:rsidP="006F3176">
            <w:pPr>
              <w:pStyle w:val="AV18-TextTabelltext"/>
              <w:jc w:val="center"/>
            </w:pPr>
            <w:r w:rsidRPr="00230071">
              <w:rPr>
                <w:noProof/>
              </w:rPr>
              <w:drawing>
                <wp:inline distT="0" distB="0" distL="0" distR="0" wp14:anchorId="15A71B0E" wp14:editId="46C595DE">
                  <wp:extent cx="155342" cy="155342"/>
                  <wp:effectExtent l="0" t="0" r="0" b="0"/>
                  <wp:docPr id="569"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10569E" w14:paraId="710E0426" w14:textId="77777777" w:rsidTr="0010569E">
        <w:tc>
          <w:tcPr>
            <w:tcW w:w="1673" w:type="pct"/>
          </w:tcPr>
          <w:p w14:paraId="5163874A" w14:textId="25133ED1" w:rsidR="0035764B" w:rsidRDefault="0035764B" w:rsidP="0035764B">
            <w:pPr>
              <w:pStyle w:val="AV18-TextTabelltext"/>
            </w:pPr>
            <w:r w:rsidRPr="00230071">
              <w:t>20. Arbete med smittförande, biologiskt eller radioaktivt avfall samt läkemedelsavfall. Med smittförande avfall jämställs avfall som misstänks vara smittförande.</w:t>
            </w:r>
          </w:p>
        </w:tc>
        <w:tc>
          <w:tcPr>
            <w:tcW w:w="1031" w:type="pct"/>
          </w:tcPr>
          <w:p w14:paraId="724A0FA6" w14:textId="6E5D913E" w:rsidR="0035764B" w:rsidRDefault="0035764B" w:rsidP="006F3176">
            <w:pPr>
              <w:pStyle w:val="AV18-TextTabelltext"/>
              <w:jc w:val="center"/>
            </w:pPr>
            <w:r w:rsidRPr="00230071">
              <w:rPr>
                <w:noProof/>
              </w:rPr>
              <w:drawing>
                <wp:inline distT="0" distB="0" distL="0" distR="0" wp14:anchorId="1699F601" wp14:editId="2B7F4F38">
                  <wp:extent cx="155342" cy="155342"/>
                  <wp:effectExtent l="0" t="0" r="0" b="0"/>
                  <wp:docPr id="570"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31" w:type="pct"/>
          </w:tcPr>
          <w:p w14:paraId="1E47577B" w14:textId="4E0EDC6D" w:rsidR="0035764B" w:rsidRDefault="0035764B" w:rsidP="006F3176">
            <w:pPr>
              <w:pStyle w:val="AV18-TextTabelltext"/>
              <w:jc w:val="center"/>
            </w:pPr>
            <w:r w:rsidRPr="00230071">
              <w:rPr>
                <w:noProof/>
              </w:rPr>
              <w:drawing>
                <wp:inline distT="0" distB="0" distL="0" distR="0" wp14:anchorId="2B2B2D92" wp14:editId="32800A10">
                  <wp:extent cx="155342" cy="155342"/>
                  <wp:effectExtent l="0" t="0" r="0" b="0"/>
                  <wp:docPr id="571"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266" w:type="pct"/>
          </w:tcPr>
          <w:p w14:paraId="31F3CD0C" w14:textId="750EE159" w:rsidR="0035764B" w:rsidRDefault="0035764B" w:rsidP="006F3176">
            <w:pPr>
              <w:pStyle w:val="AV18-TextTabelltext"/>
              <w:jc w:val="center"/>
            </w:pPr>
            <w:r w:rsidRPr="00230071">
              <w:rPr>
                <w:noProof/>
              </w:rPr>
              <w:drawing>
                <wp:inline distT="0" distB="0" distL="0" distR="0" wp14:anchorId="56E815DB" wp14:editId="209B5C96">
                  <wp:extent cx="155342" cy="155342"/>
                  <wp:effectExtent l="0" t="0" r="0" b="0"/>
                  <wp:docPr id="572"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10569E" w14:paraId="791A4232" w14:textId="77777777" w:rsidTr="0010569E">
        <w:tc>
          <w:tcPr>
            <w:tcW w:w="1673" w:type="pct"/>
          </w:tcPr>
          <w:p w14:paraId="41C207E3" w14:textId="033B9ACC" w:rsidR="0035764B" w:rsidRDefault="0035764B" w:rsidP="0035764B">
            <w:pPr>
              <w:pStyle w:val="AV18-TextTabelltext"/>
            </w:pPr>
            <w:r w:rsidRPr="00230071">
              <w:t>21. Omhändertagande av avlidna.</w:t>
            </w:r>
          </w:p>
        </w:tc>
        <w:tc>
          <w:tcPr>
            <w:tcW w:w="1031" w:type="pct"/>
          </w:tcPr>
          <w:p w14:paraId="4BB56076" w14:textId="20AE2F58" w:rsidR="0035764B" w:rsidRDefault="0035764B" w:rsidP="006F3176">
            <w:pPr>
              <w:pStyle w:val="AV18-TextTabelltext"/>
              <w:jc w:val="center"/>
            </w:pPr>
            <w:r w:rsidRPr="00230071">
              <w:rPr>
                <w:noProof/>
              </w:rPr>
              <w:drawing>
                <wp:inline distT="0" distB="0" distL="0" distR="0" wp14:anchorId="555B1564" wp14:editId="225086AE">
                  <wp:extent cx="155342" cy="155342"/>
                  <wp:effectExtent l="0" t="0" r="0" b="0"/>
                  <wp:docPr id="573"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31" w:type="pct"/>
          </w:tcPr>
          <w:p w14:paraId="08427646" w14:textId="064B8387" w:rsidR="0035764B" w:rsidRDefault="0035764B" w:rsidP="006F3176">
            <w:pPr>
              <w:pStyle w:val="AV18-TextTabelltext"/>
              <w:jc w:val="center"/>
            </w:pPr>
            <w:r w:rsidRPr="00230071">
              <w:rPr>
                <w:noProof/>
              </w:rPr>
              <w:drawing>
                <wp:inline distT="0" distB="0" distL="0" distR="0" wp14:anchorId="1A017C01" wp14:editId="45FF016A">
                  <wp:extent cx="155342" cy="155342"/>
                  <wp:effectExtent l="0" t="0" r="0" b="0"/>
                  <wp:docPr id="574"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266" w:type="pct"/>
          </w:tcPr>
          <w:p w14:paraId="78C00204" w14:textId="62E60B2F" w:rsidR="0035764B" w:rsidRDefault="0035764B" w:rsidP="006F3176">
            <w:pPr>
              <w:pStyle w:val="AV18-TextTabelltext"/>
              <w:jc w:val="center"/>
            </w:pPr>
            <w:r w:rsidRPr="00230071">
              <w:rPr>
                <w:noProof/>
              </w:rPr>
              <w:drawing>
                <wp:inline distT="0" distB="0" distL="0" distR="0" wp14:anchorId="2E47F573" wp14:editId="199FFB6C">
                  <wp:extent cx="155342" cy="155342"/>
                  <wp:effectExtent l="0" t="0" r="0" b="0"/>
                  <wp:docPr id="575"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10569E" w14:paraId="6E1C4B50" w14:textId="77777777" w:rsidTr="0010569E">
        <w:tc>
          <w:tcPr>
            <w:tcW w:w="1673" w:type="pct"/>
          </w:tcPr>
          <w:p w14:paraId="7F6A63FB" w14:textId="297D0C04" w:rsidR="0035764B" w:rsidRDefault="0035764B" w:rsidP="0035764B">
            <w:pPr>
              <w:pStyle w:val="AV18-TextTabelltext"/>
            </w:pPr>
            <w:r w:rsidRPr="00230071">
              <w:t>22. Arbete med farliga eller giftiga djur.</w:t>
            </w:r>
          </w:p>
        </w:tc>
        <w:tc>
          <w:tcPr>
            <w:tcW w:w="1031" w:type="pct"/>
          </w:tcPr>
          <w:p w14:paraId="2F8AA313" w14:textId="3D42CE9E" w:rsidR="0035764B" w:rsidRDefault="0035764B" w:rsidP="006F3176">
            <w:pPr>
              <w:pStyle w:val="AV18-TextTabelltext"/>
              <w:jc w:val="center"/>
            </w:pPr>
            <w:r w:rsidRPr="00230071">
              <w:rPr>
                <w:noProof/>
              </w:rPr>
              <w:drawing>
                <wp:inline distT="0" distB="0" distL="0" distR="0" wp14:anchorId="46FD6315" wp14:editId="01CEF4C0">
                  <wp:extent cx="155342" cy="155342"/>
                  <wp:effectExtent l="0" t="0" r="0" b="0"/>
                  <wp:docPr id="96"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31" w:type="pct"/>
          </w:tcPr>
          <w:p w14:paraId="749ED25C" w14:textId="7B900E3D" w:rsidR="0035764B" w:rsidRDefault="0035764B" w:rsidP="006F3176">
            <w:pPr>
              <w:pStyle w:val="AV18-TextTabelltext"/>
              <w:jc w:val="center"/>
            </w:pPr>
            <w:r w:rsidRPr="00230071">
              <w:rPr>
                <w:noProof/>
              </w:rPr>
              <w:drawing>
                <wp:inline distT="0" distB="0" distL="0" distR="0" wp14:anchorId="607F259C" wp14:editId="08D2AE5D">
                  <wp:extent cx="155342" cy="155342"/>
                  <wp:effectExtent l="0" t="0" r="0" b="0"/>
                  <wp:docPr id="97"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266" w:type="pct"/>
          </w:tcPr>
          <w:p w14:paraId="0BF9180C" w14:textId="1577CD5A" w:rsidR="0035764B" w:rsidRDefault="0035764B" w:rsidP="006F3176">
            <w:pPr>
              <w:pStyle w:val="AV18-TextTabelltext"/>
              <w:jc w:val="center"/>
            </w:pPr>
            <w:r w:rsidRPr="00230071">
              <w:rPr>
                <w:noProof/>
              </w:rPr>
              <w:drawing>
                <wp:inline distT="0" distB="0" distL="0" distR="0" wp14:anchorId="300DA593" wp14:editId="1695D4DE">
                  <wp:extent cx="155342" cy="155342"/>
                  <wp:effectExtent l="0" t="0" r="0" b="0"/>
                  <wp:docPr id="98"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10569E" w14:paraId="5E6B2204" w14:textId="77777777" w:rsidTr="0010569E">
        <w:tc>
          <w:tcPr>
            <w:tcW w:w="1673" w:type="pct"/>
          </w:tcPr>
          <w:p w14:paraId="4E823CCA" w14:textId="0D1401AC" w:rsidR="0035764B" w:rsidRDefault="0035764B" w:rsidP="0035764B">
            <w:pPr>
              <w:pStyle w:val="AV18-TextTabelltext"/>
            </w:pPr>
            <w:r w:rsidRPr="00230071">
              <w:t>23. Industriell slakt av djur.</w:t>
            </w:r>
          </w:p>
        </w:tc>
        <w:tc>
          <w:tcPr>
            <w:tcW w:w="1031" w:type="pct"/>
          </w:tcPr>
          <w:p w14:paraId="7562ED9E" w14:textId="5390DFBA" w:rsidR="0035764B" w:rsidRDefault="0035764B" w:rsidP="006F3176">
            <w:pPr>
              <w:pStyle w:val="AV18-TextTabelltext"/>
              <w:jc w:val="center"/>
            </w:pPr>
            <w:r w:rsidRPr="00230071">
              <w:rPr>
                <w:noProof/>
              </w:rPr>
              <w:drawing>
                <wp:inline distT="0" distB="0" distL="0" distR="0" wp14:anchorId="77E3BDE8" wp14:editId="76F9573A">
                  <wp:extent cx="155342" cy="155342"/>
                  <wp:effectExtent l="0" t="0" r="0" b="0"/>
                  <wp:docPr id="99"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31" w:type="pct"/>
          </w:tcPr>
          <w:p w14:paraId="6F42B73D" w14:textId="56944647" w:rsidR="0035764B" w:rsidRDefault="0035764B" w:rsidP="006F3176">
            <w:pPr>
              <w:pStyle w:val="AV18-TextTabelltext"/>
              <w:jc w:val="center"/>
            </w:pPr>
            <w:r w:rsidRPr="00230071">
              <w:rPr>
                <w:noProof/>
              </w:rPr>
              <w:drawing>
                <wp:inline distT="0" distB="0" distL="0" distR="0" wp14:anchorId="1158F587" wp14:editId="1CCFE674">
                  <wp:extent cx="155342" cy="155342"/>
                  <wp:effectExtent l="0" t="0" r="0" b="0"/>
                  <wp:docPr id="100"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266" w:type="pct"/>
          </w:tcPr>
          <w:p w14:paraId="6D7C8E47" w14:textId="6EC8C2A2" w:rsidR="0035764B" w:rsidRDefault="0035764B" w:rsidP="006F3176">
            <w:pPr>
              <w:pStyle w:val="AV18-TextTabelltext"/>
              <w:jc w:val="center"/>
            </w:pPr>
            <w:r w:rsidRPr="00230071">
              <w:rPr>
                <w:noProof/>
              </w:rPr>
              <w:drawing>
                <wp:inline distT="0" distB="0" distL="0" distR="0" wp14:anchorId="26DFC088" wp14:editId="70E9E8A9">
                  <wp:extent cx="155342" cy="155342"/>
                  <wp:effectExtent l="0" t="0" r="0" b="0"/>
                  <wp:docPr id="101"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10569E" w14:paraId="36571F63" w14:textId="77777777" w:rsidTr="0010569E">
        <w:tc>
          <w:tcPr>
            <w:tcW w:w="1673" w:type="pct"/>
          </w:tcPr>
          <w:p w14:paraId="4F04E6C4" w14:textId="588F91A1" w:rsidR="0035764B" w:rsidRDefault="0035764B" w:rsidP="0035764B">
            <w:pPr>
              <w:pStyle w:val="AV18-TextTabelltext"/>
            </w:pPr>
            <w:r w:rsidRPr="00230071">
              <w:t>24. Arbete med försöksdjur.</w:t>
            </w:r>
          </w:p>
        </w:tc>
        <w:tc>
          <w:tcPr>
            <w:tcW w:w="1031" w:type="pct"/>
          </w:tcPr>
          <w:p w14:paraId="0A15DBF3" w14:textId="16D2BF9B" w:rsidR="0035764B" w:rsidRDefault="0035764B" w:rsidP="006F3176">
            <w:pPr>
              <w:pStyle w:val="AV18-TextTabelltext"/>
              <w:jc w:val="center"/>
            </w:pPr>
            <w:r w:rsidRPr="00230071">
              <w:rPr>
                <w:noProof/>
              </w:rPr>
              <w:drawing>
                <wp:inline distT="0" distB="0" distL="0" distR="0" wp14:anchorId="2E0D694A" wp14:editId="538CF667">
                  <wp:extent cx="155342" cy="155342"/>
                  <wp:effectExtent l="0" t="0" r="0" b="0"/>
                  <wp:docPr id="102"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31" w:type="pct"/>
          </w:tcPr>
          <w:p w14:paraId="03A3BE97" w14:textId="61D5A1EF" w:rsidR="0035764B" w:rsidRDefault="0035764B" w:rsidP="006F3176">
            <w:pPr>
              <w:pStyle w:val="AV18-TextTabelltext"/>
              <w:jc w:val="center"/>
            </w:pPr>
            <w:r w:rsidRPr="00230071">
              <w:rPr>
                <w:noProof/>
              </w:rPr>
              <w:drawing>
                <wp:inline distT="0" distB="0" distL="0" distR="0" wp14:anchorId="5BB249D4" wp14:editId="61C73B75">
                  <wp:extent cx="155342" cy="155342"/>
                  <wp:effectExtent l="0" t="0" r="0" b="0"/>
                  <wp:docPr id="103"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266" w:type="pct"/>
          </w:tcPr>
          <w:p w14:paraId="3BD35B02" w14:textId="3340D17E" w:rsidR="0035764B" w:rsidRDefault="0035764B" w:rsidP="006F3176">
            <w:pPr>
              <w:pStyle w:val="AV18-TextTabelltext"/>
              <w:jc w:val="center"/>
            </w:pPr>
            <w:r w:rsidRPr="00230071">
              <w:rPr>
                <w:noProof/>
              </w:rPr>
              <w:drawing>
                <wp:inline distT="0" distB="0" distL="0" distR="0" wp14:anchorId="58B1AE61" wp14:editId="337BB6C0">
                  <wp:extent cx="155342" cy="155342"/>
                  <wp:effectExtent l="0" t="0" r="0" b="0"/>
                  <wp:docPr id="104"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10569E" w14:paraId="390F8017" w14:textId="77777777" w:rsidTr="0010569E">
        <w:tc>
          <w:tcPr>
            <w:tcW w:w="1673" w:type="pct"/>
          </w:tcPr>
          <w:p w14:paraId="31391169" w14:textId="2C1EB2BA" w:rsidR="0035764B" w:rsidRDefault="0035764B" w:rsidP="0035764B">
            <w:pPr>
              <w:pStyle w:val="AV18-TextTabelltext"/>
            </w:pPr>
            <w:r w:rsidRPr="00230071">
              <w:t>25. Arbete som är styrt av det tekniska systemet, så kallat starkt styrt arbete, som gör att den minderåriga inte själv kan reglera sin arbetstakt.</w:t>
            </w:r>
          </w:p>
        </w:tc>
        <w:tc>
          <w:tcPr>
            <w:tcW w:w="1031" w:type="pct"/>
          </w:tcPr>
          <w:p w14:paraId="755DB365" w14:textId="30BB4E48" w:rsidR="0035764B" w:rsidRDefault="0035764B" w:rsidP="006F3176">
            <w:pPr>
              <w:pStyle w:val="AV18-TextTabelltext"/>
              <w:jc w:val="center"/>
            </w:pPr>
            <w:r w:rsidRPr="00230071">
              <w:rPr>
                <w:noProof/>
              </w:rPr>
              <w:drawing>
                <wp:inline distT="0" distB="0" distL="0" distR="0" wp14:anchorId="1CB6E94A" wp14:editId="30207A26">
                  <wp:extent cx="155342" cy="155342"/>
                  <wp:effectExtent l="0" t="0" r="0" b="0"/>
                  <wp:docPr id="105" name="Bild 2" descr="Tillåtet om arbetsuppgiften&#10;ingår i undervisning som är förlagd till en skollokal eller någon annan plats som är anordnad särskilt för undervisning.&#10;"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031" w:type="pct"/>
          </w:tcPr>
          <w:p w14:paraId="26B82A1F" w14:textId="68FADB78" w:rsidR="0035764B" w:rsidRDefault="0035764B" w:rsidP="006F3176">
            <w:pPr>
              <w:pStyle w:val="AV18-TextTabelltext"/>
              <w:jc w:val="center"/>
            </w:pPr>
            <w:r w:rsidRPr="00230071">
              <w:rPr>
                <w:noProof/>
              </w:rPr>
              <w:drawing>
                <wp:inline distT="0" distB="0" distL="0" distR="0" wp14:anchorId="7AC2785C" wp14:editId="11906599">
                  <wp:extent cx="155342" cy="155342"/>
                  <wp:effectExtent l="0" t="0" r="0" b="0"/>
                  <wp:docPr id="106" name="Bild 2" descr="Tillåtet om arbetsuppgiften ingår i handledarledd praktik för ungdomar."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c>
          <w:tcPr>
            <w:tcW w:w="1266" w:type="pct"/>
          </w:tcPr>
          <w:p w14:paraId="0234A7A1" w14:textId="6B9661F1" w:rsidR="0035764B" w:rsidRDefault="0035764B" w:rsidP="006F3176">
            <w:pPr>
              <w:pStyle w:val="AV18-TextTabelltext"/>
              <w:jc w:val="center"/>
            </w:pPr>
            <w:r w:rsidRPr="00230071">
              <w:rPr>
                <w:noProof/>
              </w:rPr>
              <w:drawing>
                <wp:inline distT="0" distB="0" distL="0" distR="0" wp14:anchorId="03383FB5" wp14:editId="1FF0BEA0">
                  <wp:extent cx="155342" cy="155342"/>
                  <wp:effectExtent l="0" t="0" r="0" b="0"/>
                  <wp:docPr id="107" name="Bild 2" descr="Tillåtet om arbetsuppgiften utförs av ungdomar som fullgjort gymnasieutbildning eller likvärdig utbildning för arbetsuppgiften." title="Bock som visar att arbetsuppgiften är tillå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171589" cy="171589"/>
                          </a:xfrm>
                          <a:prstGeom prst="rect">
                            <a:avLst/>
                          </a:prstGeom>
                        </pic:spPr>
                      </pic:pic>
                    </a:graphicData>
                  </a:graphic>
                </wp:inline>
              </w:drawing>
            </w:r>
          </w:p>
        </w:tc>
      </w:tr>
      <w:tr w:rsidR="0010569E" w14:paraId="4755FD98" w14:textId="77777777" w:rsidTr="0010569E">
        <w:tc>
          <w:tcPr>
            <w:tcW w:w="1673" w:type="pct"/>
          </w:tcPr>
          <w:p w14:paraId="22B1B978" w14:textId="71CDB89F" w:rsidR="0035764B" w:rsidRDefault="0035764B" w:rsidP="0035764B">
            <w:pPr>
              <w:pStyle w:val="AV18-TextTabelltext"/>
            </w:pPr>
            <w:r>
              <w:t>26. </w:t>
            </w:r>
            <w:r w:rsidRPr="00230071">
              <w:t>Arbete som utförs under vatten (dykeriarbete) eller under förhöjt tryck i en tryckkammare eller liknande</w:t>
            </w:r>
            <w:r>
              <w:t>,</w:t>
            </w:r>
            <w:r w:rsidRPr="00230071">
              <w:t xml:space="preserve"> med undantag för arbete som utförs av ungdomar i praktik som genomgår grundläggande utbildning i fritidsdykning eller arbetar med dykning inom ramen för en utbildning som innebär studier av djur eller växter i deras naturliga miljö, observation av bottenförhållanden, fotografering eller enklare provtagning.</w:t>
            </w:r>
          </w:p>
        </w:tc>
        <w:tc>
          <w:tcPr>
            <w:tcW w:w="1031" w:type="pct"/>
          </w:tcPr>
          <w:p w14:paraId="1724E32C" w14:textId="7C309AF4" w:rsidR="0035764B" w:rsidRDefault="0035764B" w:rsidP="006F3176">
            <w:pPr>
              <w:pStyle w:val="AV18-TextTabelltext"/>
              <w:jc w:val="center"/>
            </w:pPr>
            <w:r w:rsidRPr="00230071">
              <w:rPr>
                <w:noProof/>
              </w:rPr>
              <w:drawing>
                <wp:inline distT="0" distB="0" distL="0" distR="0" wp14:anchorId="6FB571C2" wp14:editId="1EDA07B4">
                  <wp:extent cx="154800" cy="154800"/>
                  <wp:effectExtent l="0" t="0" r="0" b="0"/>
                  <wp:docPr id="108" name="Bild 3" descr="Inte tillåtet." title="Bock som visar att arbetsuppgiften är förbju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8"/>
                              </a:ext>
                            </a:extLst>
                          </a:blip>
                          <a:stretch>
                            <a:fillRect/>
                          </a:stretch>
                        </pic:blipFill>
                        <pic:spPr>
                          <a:xfrm>
                            <a:off x="0" y="0"/>
                            <a:ext cx="154800" cy="154800"/>
                          </a:xfrm>
                          <a:prstGeom prst="rect">
                            <a:avLst/>
                          </a:prstGeom>
                        </pic:spPr>
                      </pic:pic>
                    </a:graphicData>
                  </a:graphic>
                </wp:inline>
              </w:drawing>
            </w:r>
          </w:p>
        </w:tc>
        <w:tc>
          <w:tcPr>
            <w:tcW w:w="1031" w:type="pct"/>
          </w:tcPr>
          <w:p w14:paraId="7D2BD9C2" w14:textId="2D665158" w:rsidR="0035764B" w:rsidRDefault="0035764B" w:rsidP="006F3176">
            <w:pPr>
              <w:pStyle w:val="AV18-TextTabelltext"/>
              <w:jc w:val="center"/>
            </w:pPr>
            <w:r w:rsidRPr="00230071">
              <w:rPr>
                <w:noProof/>
              </w:rPr>
              <w:drawing>
                <wp:inline distT="0" distB="0" distL="0" distR="0" wp14:anchorId="494B6559" wp14:editId="6C7BF300">
                  <wp:extent cx="154800" cy="154800"/>
                  <wp:effectExtent l="0" t="0" r="0" b="0"/>
                  <wp:docPr id="109" name="Bild 3" descr="Inte tillåtet." title="Bock som visar att arbetsuppgiften är förbju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8"/>
                              </a:ext>
                            </a:extLst>
                          </a:blip>
                          <a:stretch>
                            <a:fillRect/>
                          </a:stretch>
                        </pic:blipFill>
                        <pic:spPr>
                          <a:xfrm>
                            <a:off x="0" y="0"/>
                            <a:ext cx="154800" cy="154800"/>
                          </a:xfrm>
                          <a:prstGeom prst="rect">
                            <a:avLst/>
                          </a:prstGeom>
                        </pic:spPr>
                      </pic:pic>
                    </a:graphicData>
                  </a:graphic>
                </wp:inline>
              </w:drawing>
            </w:r>
          </w:p>
        </w:tc>
        <w:tc>
          <w:tcPr>
            <w:tcW w:w="1266" w:type="pct"/>
          </w:tcPr>
          <w:p w14:paraId="164DF252" w14:textId="6A2647E0" w:rsidR="0035764B" w:rsidRDefault="0035764B" w:rsidP="006F3176">
            <w:pPr>
              <w:pStyle w:val="AV18-TextTabelltext"/>
              <w:jc w:val="center"/>
            </w:pPr>
            <w:r w:rsidRPr="00230071">
              <w:rPr>
                <w:noProof/>
              </w:rPr>
              <w:drawing>
                <wp:inline distT="0" distB="0" distL="0" distR="0" wp14:anchorId="59A04666" wp14:editId="74B991B7">
                  <wp:extent cx="154800" cy="154800"/>
                  <wp:effectExtent l="0" t="0" r="0" b="0"/>
                  <wp:docPr id="110" name="Bild 3" descr="Inte tillåtet." title="Bock som visar att arbetsuppgiften är förbju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8"/>
                              </a:ext>
                            </a:extLst>
                          </a:blip>
                          <a:stretch>
                            <a:fillRect/>
                          </a:stretch>
                        </pic:blipFill>
                        <pic:spPr>
                          <a:xfrm>
                            <a:off x="0" y="0"/>
                            <a:ext cx="154800" cy="154800"/>
                          </a:xfrm>
                          <a:prstGeom prst="rect">
                            <a:avLst/>
                          </a:prstGeom>
                        </pic:spPr>
                      </pic:pic>
                    </a:graphicData>
                  </a:graphic>
                </wp:inline>
              </w:drawing>
            </w:r>
          </w:p>
        </w:tc>
      </w:tr>
    </w:tbl>
    <w:p w14:paraId="538DEAC1" w14:textId="77777777" w:rsidR="002F6651" w:rsidRPr="00DC26B5" w:rsidRDefault="002F6651" w:rsidP="002F6651">
      <w:pPr>
        <w:pStyle w:val="AV11-TextFreskrift"/>
      </w:pPr>
    </w:p>
    <w:p w14:paraId="427BA32C" w14:textId="2A6E6A8D" w:rsidR="003F1DF2" w:rsidRPr="0035764B" w:rsidRDefault="003F1DF2" w:rsidP="0035764B">
      <w:pPr>
        <w:pStyle w:val="AV11-TextFreskrift"/>
        <w:sectPr w:rsidR="003F1DF2" w:rsidRPr="0035764B" w:rsidSect="00FC7C5A">
          <w:headerReference w:type="even" r:id="rId40"/>
          <w:headerReference w:type="default" r:id="rId41"/>
          <w:pgSz w:w="11906" w:h="16838" w:code="9"/>
          <w:pgMar w:top="3544" w:right="2478" w:bottom="3544" w:left="3034" w:header="2835" w:footer="2835" w:gutter="0"/>
          <w:cols w:space="708"/>
          <w:docGrid w:linePitch="360"/>
        </w:sectPr>
      </w:pPr>
    </w:p>
    <w:p w14:paraId="1C2FAF0C" w14:textId="7D97296A" w:rsidR="00593ADE" w:rsidRDefault="00593ADE" w:rsidP="002F0712">
      <w:pPr>
        <w:pStyle w:val="AV02-Rubrik2Bilaga"/>
      </w:pPr>
      <w:bookmarkStart w:id="901" w:name="_Toc27118262"/>
      <w:bookmarkStart w:id="902" w:name="_Toc83637482"/>
      <w:bookmarkStart w:id="903" w:name="_Toc85024317"/>
      <w:r w:rsidRPr="00330F20">
        <w:t>Bilaga</w:t>
      </w:r>
      <w:r>
        <w:t> </w:t>
      </w:r>
      <w:r w:rsidR="001617D1">
        <w:t>3</w:t>
      </w:r>
      <w:r>
        <w:t xml:space="preserve"> Genomförda direktiv</w:t>
      </w:r>
      <w:bookmarkEnd w:id="901"/>
      <w:bookmarkEnd w:id="902"/>
      <w:bookmarkEnd w:id="903"/>
    </w:p>
    <w:p w14:paraId="6C5B0D96" w14:textId="2055F5AE" w:rsidR="00593ADE" w:rsidRDefault="00593ADE" w:rsidP="00EF3E3D">
      <w:pPr>
        <w:pStyle w:val="AV11-TextFreskrift"/>
        <w:numPr>
          <w:ilvl w:val="0"/>
          <w:numId w:val="72"/>
        </w:numPr>
      </w:pPr>
      <w:r>
        <w:t>Rådets direktiv 89/391/EEG av den 12</w:t>
      </w:r>
      <w:r w:rsidR="00E30913">
        <w:t> </w:t>
      </w:r>
      <w:r>
        <w:t>juni</w:t>
      </w:r>
      <w:r w:rsidR="00E30913">
        <w:t> </w:t>
      </w:r>
      <w:r>
        <w:t>1989</w:t>
      </w:r>
      <w:r w:rsidRPr="00D45495">
        <w:t xml:space="preserve"> om </w:t>
      </w:r>
      <w:r>
        <w:t>åtgärder för att främja förbättringar av arbetstagarna</w:t>
      </w:r>
      <w:r w:rsidR="008F5EBF">
        <w:t>s säkerhet och hälsa i arbetet</w:t>
      </w:r>
      <w:r w:rsidR="00C71D72" w:rsidRPr="00C71D72">
        <w:t xml:space="preserve"> </w:t>
      </w:r>
      <w:r w:rsidR="00C71D72">
        <w:t xml:space="preserve">i lydelsen enligt </w:t>
      </w:r>
      <w:r w:rsidR="00C71D72" w:rsidRPr="00413586">
        <w:t>Europaparlamentets och rådets direktiv</w:t>
      </w:r>
      <w:r w:rsidR="002F6651">
        <w:t xml:space="preserve"> 1137/2008 av den 22 oktober </w:t>
      </w:r>
      <w:r w:rsidR="00C71D72">
        <w:t>2008</w:t>
      </w:r>
    </w:p>
    <w:p w14:paraId="7C253677" w14:textId="31EAF320" w:rsidR="00593ADE" w:rsidRPr="00AC1C55" w:rsidRDefault="00593ADE" w:rsidP="00EF3E3D">
      <w:pPr>
        <w:pStyle w:val="AV11-TextFreskrift"/>
        <w:numPr>
          <w:ilvl w:val="0"/>
          <w:numId w:val="72"/>
        </w:numPr>
      </w:pPr>
      <w:r w:rsidRPr="00AC1C55">
        <w:t>Rådets direktiv 89/654/EEG av den 30</w:t>
      </w:r>
      <w:r w:rsidR="00E30913" w:rsidRPr="00AC1C55">
        <w:t> </w:t>
      </w:r>
      <w:r w:rsidRPr="00AC1C55">
        <w:t>november</w:t>
      </w:r>
      <w:r w:rsidR="00E30913" w:rsidRPr="00AC1C55">
        <w:t> </w:t>
      </w:r>
      <w:r w:rsidRPr="00AC1C55">
        <w:t>1989 om minimikrav för säkerhet och hälsa på arbetsplatsen (första särdirektivet enligt artikel</w:t>
      </w:r>
      <w:r w:rsidR="00E30913" w:rsidRPr="00AC1C55">
        <w:t> </w:t>
      </w:r>
      <w:r w:rsidR="0099172B" w:rsidRPr="00AC1C55">
        <w:t>16.1 i direktiv 89/391/EEG) i lydelsen enligt Europaparlamentets och rådets förordning (EU)</w:t>
      </w:r>
      <w:r w:rsidR="002F6651">
        <w:t> </w:t>
      </w:r>
      <w:r w:rsidR="0099172B" w:rsidRPr="00AC1C55">
        <w:t>2019/1243 av den 20 juni 2019.</w:t>
      </w:r>
    </w:p>
    <w:p w14:paraId="3AA7608D" w14:textId="052E9608" w:rsidR="00593ADE" w:rsidRDefault="00593ADE" w:rsidP="00EF3E3D">
      <w:pPr>
        <w:pStyle w:val="AV11-TextFreskrift"/>
        <w:numPr>
          <w:ilvl w:val="0"/>
          <w:numId w:val="72"/>
        </w:numPr>
      </w:pPr>
      <w:r>
        <w:t>Rådets direktiv 92/85/EEG av den 19</w:t>
      </w:r>
      <w:r w:rsidR="00DB7442">
        <w:t> </w:t>
      </w:r>
      <w:r>
        <w:t>oktober</w:t>
      </w:r>
      <w:r w:rsidR="00DB7442">
        <w:t> </w:t>
      </w:r>
      <w:r>
        <w:t>1992</w:t>
      </w:r>
      <w:r w:rsidRPr="00D45495">
        <w:t xml:space="preserve"> om </w:t>
      </w:r>
      <w:r>
        <w:t>åtgärder för att förbättra säkerhet och hälsa på arbetsplatsen för arbetstagare som är gravida, nyligen har fött barn eller ammar (tionde särdirektivet enligt artikel</w:t>
      </w:r>
      <w:r w:rsidR="00DB7442">
        <w:t> </w:t>
      </w:r>
      <w:r w:rsidR="0099172B">
        <w:t xml:space="preserve">16.1 i direktiv 89/391/EEG) i lydelsen enligt </w:t>
      </w:r>
      <w:r w:rsidR="0099172B" w:rsidRPr="00DD666D">
        <w:t>Europaparlamentets och rådets förordning</w:t>
      </w:r>
      <w:r w:rsidR="002F6651">
        <w:t xml:space="preserve"> (EU) </w:t>
      </w:r>
      <w:r w:rsidR="0099172B">
        <w:t>2019/1243 av den 20</w:t>
      </w:r>
      <w:r w:rsidR="002F6651">
        <w:t> juni </w:t>
      </w:r>
      <w:r w:rsidR="0099172B">
        <w:t>2019.</w:t>
      </w:r>
    </w:p>
    <w:p w14:paraId="56FCD3E1" w14:textId="0BF92875" w:rsidR="008F5EBF" w:rsidRPr="00225EBF" w:rsidRDefault="008F5EBF" w:rsidP="00EF3E3D">
      <w:pPr>
        <w:pStyle w:val="AV11-TextFreskrift"/>
        <w:numPr>
          <w:ilvl w:val="0"/>
          <w:numId w:val="72"/>
        </w:numPr>
      </w:pPr>
      <w:r>
        <w:t>Rådets direktiv 94/33/EG av den 22 juni 1994</w:t>
      </w:r>
      <w:r w:rsidRPr="00D45495">
        <w:t xml:space="preserve"> om </w:t>
      </w:r>
      <w:r>
        <w:t xml:space="preserve">skydd av minderåriga i arbetslivet i lydelsen enligt </w:t>
      </w:r>
      <w:r w:rsidRPr="00DD666D">
        <w:t>Europaparlamentets och rådets förordning</w:t>
      </w:r>
      <w:r w:rsidR="002F6651">
        <w:t xml:space="preserve"> (EU) </w:t>
      </w:r>
      <w:r>
        <w:t>2019/1243 av den 20</w:t>
      </w:r>
      <w:r w:rsidR="002F6651">
        <w:t> juni </w:t>
      </w:r>
      <w:r>
        <w:t xml:space="preserve">2019. </w:t>
      </w:r>
    </w:p>
    <w:p w14:paraId="422FDBA9" w14:textId="77777777" w:rsidR="00593ADE" w:rsidRDefault="00593ADE" w:rsidP="00EF3E3D">
      <w:pPr>
        <w:pStyle w:val="AV11-TextFreskrift"/>
        <w:numPr>
          <w:ilvl w:val="0"/>
          <w:numId w:val="72"/>
        </w:numPr>
      </w:pPr>
      <w:r>
        <w:t>Rådets rekommendation 2003/134/EG av den 18</w:t>
      </w:r>
      <w:r w:rsidR="00DB7442">
        <w:t> </w:t>
      </w:r>
      <w:r>
        <w:t>februari</w:t>
      </w:r>
      <w:r w:rsidR="00DB7442">
        <w:t> </w:t>
      </w:r>
      <w:r>
        <w:t>2003 om förbättring av skyddet för egenföretagares hälsa och säkerhet i arbetet.</w:t>
      </w:r>
    </w:p>
    <w:p w14:paraId="5B9DCCCB" w14:textId="0FBCC46E" w:rsidR="008F5EBF" w:rsidRPr="00225EBF" w:rsidRDefault="00593ADE" w:rsidP="00EF3E3D">
      <w:pPr>
        <w:pStyle w:val="AV11-TextFreskrift"/>
        <w:numPr>
          <w:ilvl w:val="0"/>
          <w:numId w:val="72"/>
        </w:numPr>
      </w:pPr>
      <w:r w:rsidRPr="00D45495">
        <w:t>Europaparlamentets och rådets direktiv 2004/37/EG av den 29</w:t>
      </w:r>
      <w:r w:rsidR="00DB7442">
        <w:t> </w:t>
      </w:r>
      <w:r w:rsidRPr="00D45495">
        <w:t>april</w:t>
      </w:r>
      <w:r w:rsidR="00DB7442">
        <w:t> </w:t>
      </w:r>
      <w:r w:rsidRPr="00D45495">
        <w:t xml:space="preserve">2004 om skydd för arbetstagare mot risker vid exponering för carcinogener eller </w:t>
      </w:r>
      <w:r>
        <w:t xml:space="preserve">mutagena ämnen </w:t>
      </w:r>
      <w:r w:rsidRPr="00D45495">
        <w:t>i arbetet (sjätte särdirektivet enligt artikel</w:t>
      </w:r>
      <w:r w:rsidR="00DB7442">
        <w:t> </w:t>
      </w:r>
      <w:r w:rsidRPr="00D45495">
        <w:t xml:space="preserve">16.1 i </w:t>
      </w:r>
      <w:r>
        <w:t>rådets direktiv</w:t>
      </w:r>
      <w:r w:rsidRPr="00D45495">
        <w:t xml:space="preserve"> 89/391/EEG)</w:t>
      </w:r>
      <w:r w:rsidR="00484029">
        <w:t xml:space="preserve"> i lydelsen enligt </w:t>
      </w:r>
      <w:r w:rsidR="00484029" w:rsidRPr="00DD666D">
        <w:t>Europaparlamentets och rådets förordning</w:t>
      </w:r>
      <w:r w:rsidR="002F6651">
        <w:t xml:space="preserve"> (EU) 2019/1243 av den 20 juni </w:t>
      </w:r>
      <w:r w:rsidR="00484029">
        <w:t>2019</w:t>
      </w:r>
      <w:r w:rsidR="0099172B">
        <w:t>.</w:t>
      </w:r>
    </w:p>
    <w:sectPr w:rsidR="008F5EBF" w:rsidRPr="00225EBF" w:rsidSect="00785BCC">
      <w:headerReference w:type="even" r:id="rId42"/>
      <w:headerReference w:type="default" r:id="rId43"/>
      <w:pgSz w:w="11906" w:h="16838" w:code="9"/>
      <w:pgMar w:top="3544" w:right="2478" w:bottom="3544" w:left="3034" w:header="2835" w:footer="283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B4CD9" w16cex:dateUtc="2021-06-21T15:37:00Z"/>
  <w16cex:commentExtensible w16cex:durableId="2472ED2F" w16cex:dateUtc="2021-06-15T07:11:00Z"/>
  <w16cex:commentExtensible w16cex:durableId="2472F944" w16cex:dateUtc="2021-06-15T08:02:00Z"/>
  <w16cex:commentExtensible w16cex:durableId="2472F7C2" w16cex:dateUtc="2021-06-15T07:56:00Z"/>
  <w16cex:commentExtensible w16cex:durableId="2472EEEC" w16cex:dateUtc="2021-06-15T07:18:00Z"/>
  <w16cex:commentExtensible w16cex:durableId="2472F106" w16cex:dateUtc="2021-06-15T07:27:00Z"/>
  <w16cex:commentExtensible w16cex:durableId="2472FB20" w16cex:dateUtc="2021-06-15T08:10:00Z"/>
  <w16cex:commentExtensible w16cex:durableId="2472F35E" w16cex:dateUtc="2021-06-15T07:37:00Z"/>
  <w16cex:commentExtensible w16cex:durableId="24730205" w16cex:dateUtc="2021-06-15T08:40:00Z"/>
  <w16cex:commentExtensible w16cex:durableId="24730570" w16cex:dateUtc="2021-06-15T08:54:00Z"/>
  <w16cex:commentExtensible w16cex:durableId="247307C7" w16cex:dateUtc="2021-06-15T09:04:00Z"/>
  <w16cex:commentExtensible w16cex:durableId="2473097C" w16cex:dateUtc="2021-06-15T09:11:00Z"/>
  <w16cex:commentExtensible w16cex:durableId="24731041" w16cex:dateUtc="2021-06-15T09:40:00Z"/>
  <w16cex:commentExtensible w16cex:durableId="247B4EE4" w16cex:dateUtc="2021-06-21T15:46:00Z"/>
  <w16cex:commentExtensible w16cex:durableId="247315B3" w16cex:dateUtc="2021-06-15T10:04:00Z"/>
  <w16cex:commentExtensible w16cex:durableId="247318C6" w16cex:dateUtc="2021-06-15T10:17:00Z"/>
  <w16cex:commentExtensible w16cex:durableId="24731A90" w16cex:dateUtc="2021-06-15T10:24:00Z"/>
  <w16cex:commentExtensible w16cex:durableId="24731B05" w16cex:dateUtc="2021-06-15T10:26:00Z"/>
  <w16cex:commentExtensible w16cex:durableId="2473217C" w16cex:dateUtc="2021-06-15T10:54:00Z"/>
  <w16cex:commentExtensible w16cex:durableId="247321F0" w16cex:dateUtc="2021-06-15T10:56:00Z"/>
  <w16cex:commentExtensible w16cex:durableId="247322E0" w16cex:dateUtc="2021-06-15T11:00:00Z"/>
  <w16cex:commentExtensible w16cex:durableId="24735A7C" w16cex:dateUtc="2021-06-15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654861" w16cid:durableId="247B4CD9"/>
  <w16cid:commentId w16cid:paraId="1DCB4030" w16cid:durableId="2472ED2F"/>
  <w16cid:commentId w16cid:paraId="14891406" w16cid:durableId="2472F944"/>
  <w16cid:commentId w16cid:paraId="7C9EC9A9" w16cid:durableId="2472F7C2"/>
  <w16cid:commentId w16cid:paraId="73BB1D7F" w16cid:durableId="2472EEEC"/>
  <w16cid:commentId w16cid:paraId="699D4AA5" w16cid:durableId="2472F106"/>
  <w16cid:commentId w16cid:paraId="7F09F4BC" w16cid:durableId="2472FB20"/>
  <w16cid:commentId w16cid:paraId="500BDAA1" w16cid:durableId="2472F35E"/>
  <w16cid:commentId w16cid:paraId="62D989A1" w16cid:durableId="24730205"/>
  <w16cid:commentId w16cid:paraId="68967BB0" w16cid:durableId="24730570"/>
  <w16cid:commentId w16cid:paraId="2F050EA1" w16cid:durableId="247307C7"/>
  <w16cid:commentId w16cid:paraId="322DB917" w16cid:durableId="2473097C"/>
  <w16cid:commentId w16cid:paraId="31457F16" w16cid:durableId="24731041"/>
  <w16cid:commentId w16cid:paraId="545A6097" w16cid:durableId="247B4EE4"/>
  <w16cid:commentId w16cid:paraId="71975F09" w16cid:durableId="247315B3"/>
  <w16cid:commentId w16cid:paraId="69DC84AF" w16cid:durableId="247318C6"/>
  <w16cid:commentId w16cid:paraId="2F7D853F" w16cid:durableId="24731A90"/>
  <w16cid:commentId w16cid:paraId="2F4FCDDE" w16cid:durableId="24731B05"/>
  <w16cid:commentId w16cid:paraId="240E1C34" w16cid:durableId="2473217C"/>
  <w16cid:commentId w16cid:paraId="452C49FD" w16cid:durableId="247321F0"/>
  <w16cid:commentId w16cid:paraId="05515C38" w16cid:durableId="247322E0"/>
  <w16cid:commentId w16cid:paraId="73D2C0CC" w16cid:durableId="24735A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D3B9B" w14:textId="77777777" w:rsidR="006E1E21" w:rsidRDefault="006E1E21">
      <w:r>
        <w:separator/>
      </w:r>
    </w:p>
    <w:p w14:paraId="28D4AB9C" w14:textId="77777777" w:rsidR="006E1E21" w:rsidRDefault="006E1E21"/>
    <w:p w14:paraId="01C854B8" w14:textId="77777777" w:rsidR="006E1E21" w:rsidRDefault="006E1E21"/>
    <w:p w14:paraId="7D66D089" w14:textId="77777777" w:rsidR="006E1E21" w:rsidRDefault="006E1E21"/>
    <w:p w14:paraId="6C5B12BA" w14:textId="77777777" w:rsidR="006E1E21" w:rsidRDefault="006E1E21"/>
    <w:p w14:paraId="7CEA5D2E" w14:textId="77777777" w:rsidR="006E1E21" w:rsidRDefault="006E1E21"/>
    <w:p w14:paraId="4605B867" w14:textId="77777777" w:rsidR="006E1E21" w:rsidRDefault="006E1E21"/>
  </w:endnote>
  <w:endnote w:type="continuationSeparator" w:id="0">
    <w:p w14:paraId="23CAA42A" w14:textId="77777777" w:rsidR="006E1E21" w:rsidRDefault="006E1E21">
      <w:r>
        <w:continuationSeparator/>
      </w:r>
    </w:p>
    <w:p w14:paraId="3008B773" w14:textId="77777777" w:rsidR="006E1E21" w:rsidRDefault="006E1E21"/>
    <w:p w14:paraId="59728899" w14:textId="77777777" w:rsidR="006E1E21" w:rsidRDefault="006E1E21"/>
    <w:p w14:paraId="19EF3CE9" w14:textId="77777777" w:rsidR="006E1E21" w:rsidRDefault="006E1E21"/>
    <w:p w14:paraId="0A007CA2" w14:textId="77777777" w:rsidR="006E1E21" w:rsidRDefault="006E1E21"/>
    <w:p w14:paraId="4FB9F8FD" w14:textId="77777777" w:rsidR="006E1E21" w:rsidRDefault="006E1E21"/>
    <w:p w14:paraId="2C91ED35" w14:textId="77777777" w:rsidR="006E1E21" w:rsidRDefault="006E1E21"/>
  </w:endnote>
  <w:endnote w:type="continuationNotice" w:id="1">
    <w:p w14:paraId="15ED3727" w14:textId="77777777" w:rsidR="006E1E21" w:rsidRDefault="006E1E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Myriad Pro">
    <w:altName w:val="Calibri"/>
    <w:charset w:val="00"/>
    <w:family w:val="swiss"/>
    <w:pitch w:val="default"/>
    <w:sig w:usb0="00000003" w:usb1="00000000" w:usb2="00000000" w:usb3="00000000" w:csb0="00000001" w:csb1="00000000"/>
  </w:font>
  <w:font w:name="Times-Roman">
    <w:altName w:val="Times New Roman"/>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BookAntiqua-Bold">
    <w:altName w:val="Cambria"/>
    <w:charset w:val="00"/>
    <w:family w:val="auto"/>
    <w:pitch w:val="variable"/>
    <w:sig w:usb0="00000003" w:usb1="00000000" w:usb2="00000000" w:usb3="00000000" w:csb0="00000001" w:csb1="00000000"/>
  </w:font>
  <w:font w:name="BookAntiqua">
    <w:altName w:val="Cambria"/>
    <w:panose1 w:val="00000000000000000000"/>
    <w:charset w:val="00"/>
    <w:family w:val="roman"/>
    <w:notTrueType/>
    <w:pitch w:val="default"/>
    <w:sig w:usb0="00000003" w:usb1="00000000" w:usb2="00000000" w:usb3="00000000" w:csb0="00000001" w:csb1="00000000"/>
  </w:font>
  <w:font w:name="BookAntiqua-BoldItalic">
    <w:altName w:val="Calibri"/>
    <w:panose1 w:val="00000000000000000000"/>
    <w:charset w:val="4D"/>
    <w:family w:val="auto"/>
    <w:notTrueType/>
    <w:pitch w:val="default"/>
    <w:sig w:usb0="03000000"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869F" w14:textId="5FA168FA" w:rsidR="006E1E21" w:rsidRDefault="00AC7E5B" w:rsidP="00A766E8">
    <w:pPr>
      <w:pStyle w:val="AV91-SidfotVnster"/>
    </w:pPr>
    <w:r w:rsidRPr="00AC7E5B">
      <w:t>Utskick december 2021</w:t>
    </w:r>
  </w:p>
  <w:p w14:paraId="6CC83376" w14:textId="12947977" w:rsidR="006E1E21" w:rsidRPr="00A766E8" w:rsidRDefault="006E1E21" w:rsidP="00A766E8">
    <w:pPr>
      <w:pStyle w:val="AV91-SidfotVnster"/>
    </w:pPr>
    <w:r w:rsidRPr="00A766E8">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13B0" w14:textId="02430CD6" w:rsidR="006E1E21" w:rsidRPr="00805FBB" w:rsidRDefault="00AC7E5B" w:rsidP="00525D43">
    <w:pPr>
      <w:pStyle w:val="AV91-SidfotHger"/>
    </w:pPr>
    <w:r w:rsidRPr="00AC7E5B">
      <w:t>Utskick december 2021</w:t>
    </w:r>
  </w:p>
  <w:p w14:paraId="444C28A5" w14:textId="63D0DB2D" w:rsidR="006E1E21" w:rsidRPr="00805FBB" w:rsidRDefault="006E1E21" w:rsidP="00525D43">
    <w:pPr>
      <w:pStyle w:val="AV91-SidfotHger"/>
    </w:pPr>
    <w:r>
      <w:fldChar w:fldCharType="begin"/>
    </w:r>
    <w:r>
      <w:instrText xml:space="preserve"> PAGE </w:instrText>
    </w:r>
    <w:r>
      <w:fldChar w:fldCharType="separate"/>
    </w:r>
    <w:r w:rsidR="00440C63">
      <w:rPr>
        <w:noProof/>
      </w:rPr>
      <w:t>19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F1546" w14:textId="7DD4B55E" w:rsidR="006E1E21" w:rsidRDefault="00AC7E5B" w:rsidP="00525D43">
    <w:pPr>
      <w:pStyle w:val="AV91-SidfotVnster"/>
      <w:tabs>
        <w:tab w:val="clear" w:pos="4536"/>
        <w:tab w:val="clear" w:pos="9072"/>
        <w:tab w:val="left" w:pos="1854"/>
      </w:tabs>
    </w:pPr>
    <w:r w:rsidRPr="00AC7E5B">
      <w:t>Utskick december 2021</w:t>
    </w:r>
  </w:p>
  <w:p w14:paraId="3EDC42EF" w14:textId="380302DC" w:rsidR="006E1E21" w:rsidRPr="00525D43" w:rsidRDefault="006E1E21" w:rsidP="00525D43">
    <w:pPr>
      <w:pStyle w:val="AV91-SidfotVnster"/>
      <w:tabs>
        <w:tab w:val="clear" w:pos="4536"/>
        <w:tab w:val="clear" w:pos="9072"/>
        <w:tab w:val="left" w:pos="1854"/>
      </w:tabs>
    </w:pPr>
    <w:r>
      <w:fldChar w:fldCharType="begin"/>
    </w:r>
    <w:r>
      <w:instrText xml:space="preserve"> PAGE </w:instrText>
    </w:r>
    <w:r>
      <w:fldChar w:fldCharType="separate"/>
    </w:r>
    <w:r w:rsidR="00440C63">
      <w:rPr>
        <w:noProof/>
      </w:rPr>
      <w:t>20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F5E3" w14:textId="77777777" w:rsidR="006E1E21" w:rsidRPr="004A5B70" w:rsidRDefault="006E1E21" w:rsidP="00026AA7">
    <w:pPr>
      <w:jc w:val="right"/>
      <w:rPr>
        <w:sz w:val="19"/>
        <w:szCs w:val="19"/>
      </w:rPr>
    </w:pPr>
    <w:r>
      <w:rPr>
        <w:sz w:val="19"/>
        <w:szCs w:val="19"/>
      </w:rPr>
      <w:fldChar w:fldCharType="begin"/>
    </w:r>
    <w:r>
      <w:rPr>
        <w:sz w:val="19"/>
        <w:szCs w:val="19"/>
      </w:rPr>
      <w:instrText xml:space="preserve"> PAGE </w:instrText>
    </w:r>
    <w:r>
      <w:rPr>
        <w:sz w:val="19"/>
        <w:szCs w:val="19"/>
      </w:rPr>
      <w:fldChar w:fldCharType="separate"/>
    </w:r>
    <w:r>
      <w:rPr>
        <w:noProof/>
        <w:sz w:val="19"/>
        <w:szCs w:val="19"/>
      </w:rPr>
      <w:t>3</w:t>
    </w:r>
    <w:r>
      <w:rPr>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61BC9" w14:textId="77777777" w:rsidR="006E1E21" w:rsidRPr="00B130B2" w:rsidRDefault="006E1E21">
      <w:pPr>
        <w:rPr>
          <w:spacing w:val="-4"/>
          <w:szCs w:val="20"/>
        </w:rPr>
      </w:pPr>
      <w:r>
        <w:rPr>
          <w:spacing w:val="-4"/>
          <w:szCs w:val="20"/>
        </w:rPr>
        <w:t>______________</w:t>
      </w:r>
    </w:p>
  </w:footnote>
  <w:footnote w:type="continuationSeparator" w:id="0">
    <w:p w14:paraId="1AD12A53" w14:textId="77777777" w:rsidR="006E1E21" w:rsidRDefault="006E1E21">
      <w:r>
        <w:continuationSeparator/>
      </w:r>
    </w:p>
    <w:p w14:paraId="655166FA" w14:textId="77777777" w:rsidR="006E1E21" w:rsidRDefault="006E1E21"/>
    <w:p w14:paraId="7EE860D4" w14:textId="77777777" w:rsidR="006E1E21" w:rsidRDefault="006E1E21"/>
    <w:p w14:paraId="33D7A751" w14:textId="77777777" w:rsidR="006E1E21" w:rsidRDefault="006E1E21"/>
    <w:p w14:paraId="733AA377" w14:textId="77777777" w:rsidR="006E1E21" w:rsidRDefault="006E1E21"/>
    <w:p w14:paraId="2B9E12A7" w14:textId="77777777" w:rsidR="006E1E21" w:rsidRDefault="006E1E21"/>
    <w:p w14:paraId="6A3E6569" w14:textId="77777777" w:rsidR="006E1E21" w:rsidRDefault="006E1E21"/>
  </w:footnote>
  <w:footnote w:type="continuationNotice" w:id="1">
    <w:p w14:paraId="0BC20662" w14:textId="77777777" w:rsidR="006E1E21" w:rsidRDefault="006E1E21">
      <w:pPr>
        <w:spacing w:after="0"/>
      </w:pPr>
    </w:p>
  </w:footnote>
  <w:footnote w:id="2">
    <w:p w14:paraId="75EEF7BF" w14:textId="0C0F0EB7" w:rsidR="006E1E21" w:rsidRPr="00593C32" w:rsidRDefault="006E1E21" w:rsidP="00593C32">
      <w:pPr>
        <w:pStyle w:val="AV80-Fotnot"/>
      </w:pPr>
      <w:r w:rsidRPr="00593C32">
        <w:rPr>
          <w:vertAlign w:val="superscript"/>
        </w:rPr>
        <w:footnoteRef/>
      </w:r>
      <w:r w:rsidRPr="00593C32">
        <w:t xml:space="preserve"> Jämför direktiven i bilaga 3.</w:t>
      </w:r>
    </w:p>
  </w:footnote>
  <w:footnote w:id="3">
    <w:p w14:paraId="1810A564" w14:textId="77777777" w:rsidR="006E1E21" w:rsidRPr="008746DF" w:rsidRDefault="006E1E21" w:rsidP="008746DF">
      <w:pPr>
        <w:pStyle w:val="AV80-Fotnot"/>
      </w:pPr>
      <w:r w:rsidRPr="008746DF">
        <w:rPr>
          <w:vertAlign w:val="superscript"/>
        </w:rPr>
        <w:footnoteRef/>
      </w:r>
      <w:r w:rsidRPr="008746DF">
        <w:t xml:space="preserve"> Gäller även när H360 och H361 följs av F, f, D och d i olika kombinationer.</w:t>
      </w:r>
    </w:p>
  </w:footnote>
  <w:footnote w:id="4">
    <w:p w14:paraId="51A5A839" w14:textId="77777777" w:rsidR="006E1E21" w:rsidRPr="008746DF" w:rsidRDefault="006E1E21" w:rsidP="008746DF">
      <w:pPr>
        <w:pStyle w:val="AV80-Fotnot"/>
      </w:pPr>
      <w:r w:rsidRPr="008746DF">
        <w:rPr>
          <w:vertAlign w:val="superscript"/>
        </w:rPr>
        <w:footnoteRef/>
      </w:r>
      <w:r w:rsidRPr="008746DF">
        <w:t xml:space="preserve"> Gäller även när H360 och H361 följs av F, f, D och d i olika kombinationer.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C0CD4" w14:textId="77777777" w:rsidR="006E1E21" w:rsidRPr="00842502" w:rsidRDefault="00440C63" w:rsidP="00797DCD">
    <w:pPr>
      <w:rPr>
        <w:szCs w:val="16"/>
      </w:rPr>
    </w:pPr>
    <w:r>
      <w:rPr>
        <w:noProof/>
        <w:szCs w:val="16"/>
      </w:rPr>
      <w:pict w14:anchorId="3856D3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90.2pt;height:49.15pt;rotation:315;z-index:-251658752;mso-position-horizontal:center;mso-position-horizontal-relative:margin;mso-position-vertical:center;mso-position-vertical-relative:margin" fillcolor="#ddd" stroked="f">
          <v:textpath style="font-family:&quot;Book Antiqua&quot;;font-size:1pt;font-weight:bold" string="Denna sida ska vara tom."/>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1B15F" w14:textId="77777777" w:rsidR="006E1E21" w:rsidRDefault="006E1E21" w:rsidP="000C765E">
    <w:pPr>
      <w:pStyle w:val="AV80-SidhuvudAFSHger"/>
    </w:pPr>
    <w:r w:rsidRPr="00822790">
      <w:t>AFS 202X:X</w:t>
    </w:r>
  </w:p>
  <w:p w14:paraId="1E7E5CE9" w14:textId="77777777" w:rsidR="006E1E21" w:rsidRPr="00805FBB" w:rsidRDefault="006E1E21" w:rsidP="002F0712">
    <w:pPr>
      <w:pStyle w:val="AV80-SidhuvudAFSHger"/>
    </w:pPr>
    <w:r w:rsidRPr="002F0712">
      <w:t>Övergångsbestämmelser</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0A237" w14:textId="77777777" w:rsidR="006E1E21" w:rsidRDefault="006E1E21" w:rsidP="001A5496">
    <w:pPr>
      <w:pStyle w:val="AV80-SidhuvudAFSVnster"/>
    </w:pPr>
    <w:r w:rsidRPr="00DA03E6">
      <w:t>AFS 202X:X</w:t>
    </w:r>
  </w:p>
  <w:p w14:paraId="3DFBF4F8" w14:textId="77777777" w:rsidR="006E1E21" w:rsidRPr="00593ADE" w:rsidRDefault="006E1E21" w:rsidP="001A5496">
    <w:pPr>
      <w:pStyle w:val="AV80-SidhuvudAFSVnster"/>
    </w:pPr>
    <w:r>
      <w:t>Bilaga 1</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8750A" w14:textId="77777777" w:rsidR="006E1E21" w:rsidRDefault="006E1E21" w:rsidP="000C765E">
    <w:pPr>
      <w:pStyle w:val="AV80-SidhuvudAFSHger"/>
    </w:pPr>
    <w:r w:rsidRPr="00822790">
      <w:t>AFS 202X:X</w:t>
    </w:r>
  </w:p>
  <w:p w14:paraId="797EF61E" w14:textId="77777777" w:rsidR="006E1E21" w:rsidRPr="00805FBB" w:rsidRDefault="006E1E21" w:rsidP="000C765E">
    <w:pPr>
      <w:pStyle w:val="AV80-SidhuvudAFSHger"/>
    </w:pPr>
    <w:r>
      <w:t>Bilaga 1</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3D4F8" w14:textId="77777777" w:rsidR="006E1E21" w:rsidRDefault="006E1E21" w:rsidP="001A5496">
    <w:pPr>
      <w:pStyle w:val="AV80-SidhuvudAFSVnster"/>
    </w:pPr>
    <w:r w:rsidRPr="00DA03E6">
      <w:t>AFS 202X:X</w:t>
    </w:r>
  </w:p>
  <w:p w14:paraId="679E0D1A" w14:textId="650E9BD8" w:rsidR="006E1E21" w:rsidRPr="00593ADE" w:rsidRDefault="006E1E21" w:rsidP="001A5496">
    <w:pPr>
      <w:pStyle w:val="AV80-SidhuvudAFSVnster"/>
    </w:pPr>
    <w:r>
      <w:t>Bilaga 2</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FC4FC" w14:textId="77777777" w:rsidR="006E1E21" w:rsidRDefault="006E1E21" w:rsidP="000C765E">
    <w:pPr>
      <w:pStyle w:val="AV80-SidhuvudAFSHger"/>
    </w:pPr>
    <w:r w:rsidRPr="00822790">
      <w:t>AFS 202X:X</w:t>
    </w:r>
  </w:p>
  <w:p w14:paraId="7404B942" w14:textId="45F2C946" w:rsidR="006E1E21" w:rsidRPr="00805FBB" w:rsidRDefault="006E1E21" w:rsidP="000C765E">
    <w:pPr>
      <w:pStyle w:val="AV80-SidhuvudAFSHger"/>
    </w:pPr>
    <w:r>
      <w:t>Bilaga 2</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ED9CF" w14:textId="77777777" w:rsidR="006E1E21" w:rsidRDefault="006E1E21" w:rsidP="001A5496">
    <w:pPr>
      <w:pStyle w:val="AV80-SidhuvudAFSVnster"/>
    </w:pPr>
    <w:r w:rsidRPr="00DA03E6">
      <w:t>AFS 202X:X</w:t>
    </w:r>
  </w:p>
  <w:p w14:paraId="7076C951" w14:textId="29924085" w:rsidR="006E1E21" w:rsidRPr="00593ADE" w:rsidRDefault="006E1E21" w:rsidP="001A5496">
    <w:pPr>
      <w:pStyle w:val="AV80-SidhuvudAFSVnster"/>
    </w:pPr>
    <w:r>
      <w:t>Bilaga 3</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D13F3" w14:textId="77777777" w:rsidR="006E1E21" w:rsidRDefault="006E1E21" w:rsidP="000C765E">
    <w:pPr>
      <w:pStyle w:val="AV80-SidhuvudAFSHger"/>
    </w:pPr>
    <w:r w:rsidRPr="00822790">
      <w:t>AFS 202X:X</w:t>
    </w:r>
  </w:p>
  <w:p w14:paraId="75F336A7" w14:textId="55EFC2A4" w:rsidR="006E1E21" w:rsidRPr="00805FBB" w:rsidRDefault="006E1E21" w:rsidP="000C765E">
    <w:pPr>
      <w:pStyle w:val="AV80-SidhuvudAFSHger"/>
    </w:pPr>
    <w:r>
      <w:t>Bilaga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AD8B9" w14:textId="77777777" w:rsidR="006E1E21" w:rsidRPr="00C86A09" w:rsidRDefault="006E1E21" w:rsidP="001A5496">
    <w:pPr>
      <w:pStyle w:val="AV80-SidhuvudAFSVnster"/>
    </w:pPr>
    <w:r>
      <w:t>AFS 202X:X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5C468" w14:textId="77777777" w:rsidR="006E1E21" w:rsidRPr="00D53102" w:rsidRDefault="006E1E21" w:rsidP="00D53102">
    <w:pPr>
      <w:pStyle w:val="AV80-SidhuvudAFSHger"/>
    </w:pPr>
    <w:r w:rsidRPr="00D53102">
      <w:t>AFS 202X:X</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7A2A4" w14:textId="4046B23B" w:rsidR="006E1E21" w:rsidRDefault="006E1E21" w:rsidP="001A5496">
    <w:pPr>
      <w:pStyle w:val="AV80-SidhuvudAFSVnster"/>
    </w:pPr>
    <w:r w:rsidRPr="00DA03E6">
      <w:t>AFS 202X:X</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9BBE6" w14:textId="5C3301FB" w:rsidR="006E1E21" w:rsidRDefault="006E1E21" w:rsidP="001D2D9B">
    <w:pPr>
      <w:pStyle w:val="AV80-SidhuvudAFSHger"/>
    </w:pPr>
    <w:r w:rsidRPr="00822790">
      <w:t>AFS 202X:X</w:t>
    </w:r>
  </w:p>
  <w:p w14:paraId="2BDFE2EF" w14:textId="3632F468" w:rsidR="006E1E21" w:rsidRPr="001D2D9B" w:rsidRDefault="00BC73B8" w:rsidP="001D2D9B">
    <w:pPr>
      <w:pStyle w:val="AV81-SidhuvudKapitelHger"/>
    </w:pPr>
    <w:fldSimple w:instr=" STYLEREF  &quot;AV02 - Rubrik Kapitel Sidhuvud Gömd&quot; \l  \* MERGEFORMAT ">
      <w:r w:rsidR="00440C63">
        <w:t>Kapitel 4</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A65B" w14:textId="77777777" w:rsidR="006E1E21" w:rsidRPr="00FE7545" w:rsidRDefault="006E1E21" w:rsidP="00FE7545">
    <w:pPr>
      <w:pStyle w:val="AV80-SidhuvudAFSHger"/>
    </w:pPr>
    <w:r w:rsidRPr="00DA03E6">
      <w:t>AFS 202X:X</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4374C" w14:textId="77777777" w:rsidR="006E1E21" w:rsidRDefault="006E1E21" w:rsidP="001A5496">
    <w:pPr>
      <w:pStyle w:val="AV80-SidhuvudAFSVnster"/>
    </w:pPr>
    <w:r w:rsidRPr="00DA03E6">
      <w:t>AFS 202X:X</w:t>
    </w:r>
  </w:p>
  <w:p w14:paraId="164A1370" w14:textId="1B27D938" w:rsidR="006E1E21" w:rsidRDefault="00BC73B8" w:rsidP="004121B2">
    <w:pPr>
      <w:pStyle w:val="AV80-SidhuvudAFSVnster"/>
    </w:pPr>
    <w:fldSimple w:instr=" STYLEREF  &quot;AV02 - Rubrik Kapitel Sidhuvud Gömd&quot; \l  \* MERGEFORMAT ">
      <w:r w:rsidR="00440C63">
        <w:rPr>
          <w:noProof/>
        </w:rPr>
        <w:t>Kapitel 4</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F73F4" w14:textId="77777777" w:rsidR="006E1E21" w:rsidRDefault="006E1E21" w:rsidP="001A5496">
    <w:pPr>
      <w:pStyle w:val="AV80-SidhuvudAFSVnster"/>
    </w:pPr>
    <w:r w:rsidRPr="00DA03E6">
      <w:t>AFS 202X:X</w:t>
    </w:r>
  </w:p>
  <w:p w14:paraId="3BC03168" w14:textId="0C2A7AA9" w:rsidR="006E1E21" w:rsidRPr="00593ADE" w:rsidRDefault="00BC73B8" w:rsidP="002F0712">
    <w:pPr>
      <w:pStyle w:val="AV81-SidhuvudKapitelVnster"/>
    </w:pPr>
    <w:fldSimple w:instr=" STYLEREF  &quot;AV02 - Rubrik Kapitel Sidhuvud Gömd&quot; \l  \* MERGEFORMAT ">
      <w:r w:rsidR="00440C63">
        <w:rPr>
          <w:noProof/>
        </w:rPr>
        <w:t>Kapitel 10</w:t>
      </w:r>
    </w:fldSimple>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1CB90" w14:textId="77777777" w:rsidR="006E1E21" w:rsidRDefault="006E1E21" w:rsidP="000C765E">
    <w:pPr>
      <w:pStyle w:val="AV80-SidhuvudAFSHger"/>
    </w:pPr>
    <w:r w:rsidRPr="00822790">
      <w:t>AFS 202X:X</w:t>
    </w:r>
  </w:p>
  <w:p w14:paraId="30AAFACD" w14:textId="01C982EC" w:rsidR="006E1E21" w:rsidRPr="00805FBB" w:rsidRDefault="006E1E21" w:rsidP="002F0712">
    <w:pPr>
      <w:pStyle w:val="AV80-SidhuvudAFSHger"/>
    </w:pPr>
    <w:r w:rsidRPr="002F0712">
      <w:t>Övergångsbestämmelser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1FE"/>
    <w:multiLevelType w:val="multilevel"/>
    <w:tmpl w:val="D83648AA"/>
    <w:styleLink w:val="Formatmall11"/>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9648F3"/>
    <w:multiLevelType w:val="hybridMultilevel"/>
    <w:tmpl w:val="C93E070E"/>
    <w:lvl w:ilvl="0" w:tplc="8F12159A">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5D0702"/>
    <w:multiLevelType w:val="hybridMultilevel"/>
    <w:tmpl w:val="041041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4916671"/>
    <w:multiLevelType w:val="hybridMultilevel"/>
    <w:tmpl w:val="949006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6F91F47"/>
    <w:multiLevelType w:val="singleLevel"/>
    <w:tmpl w:val="CE647DFC"/>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5" w15:restartNumberingAfterBreak="0">
    <w:nsid w:val="07F75246"/>
    <w:multiLevelType w:val="hybridMultilevel"/>
    <w:tmpl w:val="3E9A1E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8683652"/>
    <w:multiLevelType w:val="singleLevel"/>
    <w:tmpl w:val="17E02ABE"/>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7" w15:restartNumberingAfterBreak="0">
    <w:nsid w:val="088576BC"/>
    <w:multiLevelType w:val="hybridMultilevel"/>
    <w:tmpl w:val="AF60A536"/>
    <w:lvl w:ilvl="0" w:tplc="041D000F">
      <w:start w:val="1"/>
      <w:numFmt w:val="decimal"/>
      <w:pStyle w:val="Par-numberi"/>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942624A"/>
    <w:multiLevelType w:val="singleLevel"/>
    <w:tmpl w:val="BD6C69CC"/>
    <w:name w:val="Tiret 4"/>
    <w:lvl w:ilvl="0">
      <w:start w:val="1"/>
      <w:numFmt w:val="bullet"/>
      <w:lvlRestart w:val="0"/>
      <w:pStyle w:val="Tiret4"/>
      <w:lvlText w:val="–"/>
      <w:lvlJc w:val="left"/>
      <w:pPr>
        <w:tabs>
          <w:tab w:val="num" w:pos="3118"/>
        </w:tabs>
        <w:ind w:left="3118" w:hanging="567"/>
      </w:pPr>
    </w:lvl>
  </w:abstractNum>
  <w:abstractNum w:abstractNumId="9" w15:restartNumberingAfterBreak="0">
    <w:nsid w:val="0B7F4273"/>
    <w:multiLevelType w:val="singleLevel"/>
    <w:tmpl w:val="6276CDDE"/>
    <w:lvl w:ilvl="0">
      <w:start w:val="1"/>
      <w:numFmt w:val="upperRoman"/>
      <w:pStyle w:val="Par-numberI0"/>
      <w:lvlText w:val="%1."/>
      <w:lvlJc w:val="left"/>
      <w:pPr>
        <w:tabs>
          <w:tab w:val="num" w:pos="567"/>
        </w:tabs>
        <w:ind w:left="567" w:hanging="567"/>
      </w:pPr>
    </w:lvl>
  </w:abstractNum>
  <w:abstractNum w:abstractNumId="10" w15:restartNumberingAfterBreak="0">
    <w:nsid w:val="0CCC2FA0"/>
    <w:multiLevelType w:val="multilevel"/>
    <w:tmpl w:val="99281D6A"/>
    <w:name w:val="List Number__1"/>
    <w:lvl w:ilvl="0">
      <w:start w:val="1"/>
      <w:numFmt w:val="decimal"/>
      <w:lvlRestart w:val="0"/>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CF12E75"/>
    <w:multiLevelType w:val="hybridMultilevel"/>
    <w:tmpl w:val="0D4A46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0304113"/>
    <w:multiLevelType w:val="hybridMultilevel"/>
    <w:tmpl w:val="9E8E39A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23A67E3"/>
    <w:multiLevelType w:val="hybridMultilevel"/>
    <w:tmpl w:val="6B7847AC"/>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4" w15:restartNumberingAfterBreak="0">
    <w:nsid w:val="13AE1D08"/>
    <w:multiLevelType w:val="multilevel"/>
    <w:tmpl w:val="F4C60D8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4790BAF"/>
    <w:multiLevelType w:val="hybridMultilevel"/>
    <w:tmpl w:val="F124A916"/>
    <w:lvl w:ilvl="0" w:tplc="041D000F">
      <w:start w:val="1"/>
      <w:numFmt w:val="decimal"/>
      <w:pStyle w:val="Par-number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5C30729"/>
    <w:multiLevelType w:val="hybridMultilevel"/>
    <w:tmpl w:val="D25A71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16852426"/>
    <w:multiLevelType w:val="hybridMultilevel"/>
    <w:tmpl w:val="DAE87BFA"/>
    <w:lvl w:ilvl="0" w:tplc="BACEEAF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7BA68E8"/>
    <w:multiLevelType w:val="hybridMultilevel"/>
    <w:tmpl w:val="BC3E08C4"/>
    <w:lvl w:ilvl="0" w:tplc="041D000F">
      <w:start w:val="1"/>
      <w:numFmt w:val="decimal"/>
      <w:lvlText w:val="%1."/>
      <w:lvlJc w:val="left"/>
      <w:pPr>
        <w:ind w:left="1230" w:hanging="360"/>
      </w:pPr>
    </w:lvl>
    <w:lvl w:ilvl="1" w:tplc="041D0019" w:tentative="1">
      <w:start w:val="1"/>
      <w:numFmt w:val="lowerLetter"/>
      <w:lvlText w:val="%2."/>
      <w:lvlJc w:val="left"/>
      <w:pPr>
        <w:ind w:left="1950" w:hanging="360"/>
      </w:pPr>
    </w:lvl>
    <w:lvl w:ilvl="2" w:tplc="041D001B" w:tentative="1">
      <w:start w:val="1"/>
      <w:numFmt w:val="lowerRoman"/>
      <w:lvlText w:val="%3."/>
      <w:lvlJc w:val="right"/>
      <w:pPr>
        <w:ind w:left="2670" w:hanging="180"/>
      </w:pPr>
    </w:lvl>
    <w:lvl w:ilvl="3" w:tplc="041D000F" w:tentative="1">
      <w:start w:val="1"/>
      <w:numFmt w:val="decimal"/>
      <w:lvlText w:val="%4."/>
      <w:lvlJc w:val="left"/>
      <w:pPr>
        <w:ind w:left="3390" w:hanging="360"/>
      </w:pPr>
    </w:lvl>
    <w:lvl w:ilvl="4" w:tplc="041D0019" w:tentative="1">
      <w:start w:val="1"/>
      <w:numFmt w:val="lowerLetter"/>
      <w:lvlText w:val="%5."/>
      <w:lvlJc w:val="left"/>
      <w:pPr>
        <w:ind w:left="4110" w:hanging="360"/>
      </w:pPr>
    </w:lvl>
    <w:lvl w:ilvl="5" w:tplc="041D001B" w:tentative="1">
      <w:start w:val="1"/>
      <w:numFmt w:val="lowerRoman"/>
      <w:lvlText w:val="%6."/>
      <w:lvlJc w:val="right"/>
      <w:pPr>
        <w:ind w:left="4830" w:hanging="180"/>
      </w:pPr>
    </w:lvl>
    <w:lvl w:ilvl="6" w:tplc="041D000F" w:tentative="1">
      <w:start w:val="1"/>
      <w:numFmt w:val="decimal"/>
      <w:lvlText w:val="%7."/>
      <w:lvlJc w:val="left"/>
      <w:pPr>
        <w:ind w:left="5550" w:hanging="360"/>
      </w:pPr>
    </w:lvl>
    <w:lvl w:ilvl="7" w:tplc="041D0019" w:tentative="1">
      <w:start w:val="1"/>
      <w:numFmt w:val="lowerLetter"/>
      <w:lvlText w:val="%8."/>
      <w:lvlJc w:val="left"/>
      <w:pPr>
        <w:ind w:left="6270" w:hanging="360"/>
      </w:pPr>
    </w:lvl>
    <w:lvl w:ilvl="8" w:tplc="041D001B" w:tentative="1">
      <w:start w:val="1"/>
      <w:numFmt w:val="lowerRoman"/>
      <w:lvlText w:val="%9."/>
      <w:lvlJc w:val="right"/>
      <w:pPr>
        <w:ind w:left="6990" w:hanging="180"/>
      </w:pPr>
    </w:lvl>
  </w:abstractNum>
  <w:abstractNum w:abstractNumId="19" w15:restartNumberingAfterBreak="0">
    <w:nsid w:val="17F54D10"/>
    <w:multiLevelType w:val="hybridMultilevel"/>
    <w:tmpl w:val="4664FC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19337D8E"/>
    <w:multiLevelType w:val="hybridMultilevel"/>
    <w:tmpl w:val="055AC2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1A1B34B8"/>
    <w:multiLevelType w:val="hybridMultilevel"/>
    <w:tmpl w:val="693EDF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1A7831CA"/>
    <w:multiLevelType w:val="singleLevel"/>
    <w:tmpl w:val="41942B14"/>
    <w:name w:val="List Bullet 4__1"/>
    <w:lvl w:ilvl="0">
      <w:start w:val="1"/>
      <w:numFmt w:val="bullet"/>
      <w:lvlRestart w:val="0"/>
      <w:pStyle w:val="Punktlista4"/>
      <w:lvlText w:val=""/>
      <w:lvlJc w:val="left"/>
      <w:pPr>
        <w:tabs>
          <w:tab w:val="num" w:pos="1134"/>
        </w:tabs>
        <w:ind w:left="1134" w:hanging="283"/>
      </w:pPr>
      <w:rPr>
        <w:rFonts w:ascii="Symbol" w:hAnsi="Symbol" w:hint="default"/>
      </w:rPr>
    </w:lvl>
  </w:abstractNum>
  <w:abstractNum w:abstractNumId="23" w15:restartNumberingAfterBreak="0">
    <w:nsid w:val="1C482038"/>
    <w:multiLevelType w:val="hybridMultilevel"/>
    <w:tmpl w:val="5A14340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1E12625B"/>
    <w:multiLevelType w:val="hybridMultilevel"/>
    <w:tmpl w:val="2D1ABC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1E317957"/>
    <w:multiLevelType w:val="hybridMultilevel"/>
    <w:tmpl w:val="B2B2C7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1E8D4B4F"/>
    <w:multiLevelType w:val="hybridMultilevel"/>
    <w:tmpl w:val="98FC77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1EA6739F"/>
    <w:multiLevelType w:val="hybridMultilevel"/>
    <w:tmpl w:val="D23ABB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21D10032"/>
    <w:multiLevelType w:val="hybridMultilevel"/>
    <w:tmpl w:val="4E5C811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0" w15:restartNumberingAfterBreak="0">
    <w:nsid w:val="24BE342D"/>
    <w:multiLevelType w:val="hybridMultilevel"/>
    <w:tmpl w:val="BEDA30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27E94F38"/>
    <w:multiLevelType w:val="hybridMultilevel"/>
    <w:tmpl w:val="E0CC9C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29346BEB"/>
    <w:multiLevelType w:val="hybridMultilevel"/>
    <w:tmpl w:val="C81462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29FF66B5"/>
    <w:multiLevelType w:val="hybridMultilevel"/>
    <w:tmpl w:val="E480A8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2A425DF1"/>
    <w:multiLevelType w:val="singleLevel"/>
    <w:tmpl w:val="D2CA3A12"/>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35" w15:restartNumberingAfterBreak="0">
    <w:nsid w:val="2B575C6C"/>
    <w:multiLevelType w:val="hybridMultilevel"/>
    <w:tmpl w:val="CA48DAA6"/>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6" w15:restartNumberingAfterBreak="0">
    <w:nsid w:val="2D2D468B"/>
    <w:multiLevelType w:val="singleLevel"/>
    <w:tmpl w:val="A18042A8"/>
    <w:lvl w:ilvl="0">
      <w:start w:val="1"/>
      <w:numFmt w:val="upperLetter"/>
      <w:pStyle w:val="Par-numberA0"/>
      <w:lvlText w:val="%1."/>
      <w:lvlJc w:val="left"/>
      <w:pPr>
        <w:tabs>
          <w:tab w:val="num" w:pos="567"/>
        </w:tabs>
        <w:ind w:left="567" w:hanging="567"/>
      </w:pPr>
    </w:lvl>
  </w:abstractNum>
  <w:abstractNum w:abstractNumId="37" w15:restartNumberingAfterBreak="0">
    <w:nsid w:val="2D7655ED"/>
    <w:multiLevelType w:val="multilevel"/>
    <w:tmpl w:val="206AEA4C"/>
    <w:styleLink w:val="Listnummer1"/>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2D90167C"/>
    <w:multiLevelType w:val="hybridMultilevel"/>
    <w:tmpl w:val="9E6C19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2DA26620"/>
    <w:multiLevelType w:val="hybridMultilevel"/>
    <w:tmpl w:val="270EA730"/>
    <w:lvl w:ilvl="0" w:tplc="BACEEAF2">
      <w:start w:val="1"/>
      <w:numFmt w:val="bullet"/>
      <w:lvlText w:val=""/>
      <w:lvlJc w:val="left"/>
      <w:pPr>
        <w:ind w:left="1230" w:hanging="360"/>
      </w:pPr>
      <w:rPr>
        <w:rFonts w:ascii="Symbol" w:hAnsi="Symbol" w:hint="default"/>
      </w:rPr>
    </w:lvl>
    <w:lvl w:ilvl="1" w:tplc="041D0003" w:tentative="1">
      <w:start w:val="1"/>
      <w:numFmt w:val="bullet"/>
      <w:lvlText w:val="o"/>
      <w:lvlJc w:val="left"/>
      <w:pPr>
        <w:ind w:left="1950" w:hanging="360"/>
      </w:pPr>
      <w:rPr>
        <w:rFonts w:ascii="Courier New" w:hAnsi="Courier New" w:cs="Courier New" w:hint="default"/>
      </w:rPr>
    </w:lvl>
    <w:lvl w:ilvl="2" w:tplc="041D0005" w:tentative="1">
      <w:start w:val="1"/>
      <w:numFmt w:val="bullet"/>
      <w:lvlText w:val=""/>
      <w:lvlJc w:val="left"/>
      <w:pPr>
        <w:ind w:left="2670" w:hanging="360"/>
      </w:pPr>
      <w:rPr>
        <w:rFonts w:ascii="Wingdings" w:hAnsi="Wingdings" w:hint="default"/>
      </w:rPr>
    </w:lvl>
    <w:lvl w:ilvl="3" w:tplc="041D0001" w:tentative="1">
      <w:start w:val="1"/>
      <w:numFmt w:val="bullet"/>
      <w:lvlText w:val=""/>
      <w:lvlJc w:val="left"/>
      <w:pPr>
        <w:ind w:left="3390" w:hanging="360"/>
      </w:pPr>
      <w:rPr>
        <w:rFonts w:ascii="Symbol" w:hAnsi="Symbol" w:hint="default"/>
      </w:rPr>
    </w:lvl>
    <w:lvl w:ilvl="4" w:tplc="041D0003" w:tentative="1">
      <w:start w:val="1"/>
      <w:numFmt w:val="bullet"/>
      <w:lvlText w:val="o"/>
      <w:lvlJc w:val="left"/>
      <w:pPr>
        <w:ind w:left="4110" w:hanging="360"/>
      </w:pPr>
      <w:rPr>
        <w:rFonts w:ascii="Courier New" w:hAnsi="Courier New" w:cs="Courier New" w:hint="default"/>
      </w:rPr>
    </w:lvl>
    <w:lvl w:ilvl="5" w:tplc="041D0005" w:tentative="1">
      <w:start w:val="1"/>
      <w:numFmt w:val="bullet"/>
      <w:lvlText w:val=""/>
      <w:lvlJc w:val="left"/>
      <w:pPr>
        <w:ind w:left="4830" w:hanging="360"/>
      </w:pPr>
      <w:rPr>
        <w:rFonts w:ascii="Wingdings" w:hAnsi="Wingdings" w:hint="default"/>
      </w:rPr>
    </w:lvl>
    <w:lvl w:ilvl="6" w:tplc="041D0001" w:tentative="1">
      <w:start w:val="1"/>
      <w:numFmt w:val="bullet"/>
      <w:lvlText w:val=""/>
      <w:lvlJc w:val="left"/>
      <w:pPr>
        <w:ind w:left="5550" w:hanging="360"/>
      </w:pPr>
      <w:rPr>
        <w:rFonts w:ascii="Symbol" w:hAnsi="Symbol" w:hint="default"/>
      </w:rPr>
    </w:lvl>
    <w:lvl w:ilvl="7" w:tplc="041D0003" w:tentative="1">
      <w:start w:val="1"/>
      <w:numFmt w:val="bullet"/>
      <w:lvlText w:val="o"/>
      <w:lvlJc w:val="left"/>
      <w:pPr>
        <w:ind w:left="6270" w:hanging="360"/>
      </w:pPr>
      <w:rPr>
        <w:rFonts w:ascii="Courier New" w:hAnsi="Courier New" w:cs="Courier New" w:hint="default"/>
      </w:rPr>
    </w:lvl>
    <w:lvl w:ilvl="8" w:tplc="041D0005" w:tentative="1">
      <w:start w:val="1"/>
      <w:numFmt w:val="bullet"/>
      <w:lvlText w:val=""/>
      <w:lvlJc w:val="left"/>
      <w:pPr>
        <w:ind w:left="6990" w:hanging="360"/>
      </w:pPr>
      <w:rPr>
        <w:rFonts w:ascii="Wingdings" w:hAnsi="Wingdings" w:hint="default"/>
      </w:rPr>
    </w:lvl>
  </w:abstractNum>
  <w:abstractNum w:abstractNumId="40" w15:restartNumberingAfterBreak="0">
    <w:nsid w:val="2DD20CC1"/>
    <w:multiLevelType w:val="hybridMultilevel"/>
    <w:tmpl w:val="E4FE8C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2FAF17D6"/>
    <w:multiLevelType w:val="hybridMultilevel"/>
    <w:tmpl w:val="349814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311827E1"/>
    <w:multiLevelType w:val="singleLevel"/>
    <w:tmpl w:val="0FDE3222"/>
    <w:lvl w:ilvl="0">
      <w:start w:val="1"/>
      <w:numFmt w:val="bullet"/>
      <w:lvlRestart w:val="0"/>
      <w:pStyle w:val="ListBullet1"/>
      <w:lvlText w:val=""/>
      <w:lvlJc w:val="left"/>
      <w:pPr>
        <w:tabs>
          <w:tab w:val="num" w:pos="1134"/>
        </w:tabs>
        <w:ind w:left="1134" w:hanging="283"/>
      </w:pPr>
      <w:rPr>
        <w:rFonts w:ascii="Symbol" w:hAnsi="Symbol"/>
      </w:rPr>
    </w:lvl>
  </w:abstractNum>
  <w:abstractNum w:abstractNumId="43" w15:restartNumberingAfterBreak="0">
    <w:nsid w:val="32EF2F94"/>
    <w:multiLevelType w:val="hybridMultilevel"/>
    <w:tmpl w:val="E5FC78F8"/>
    <w:lvl w:ilvl="0" w:tplc="041D000F">
      <w:start w:val="1"/>
      <w:numFmt w:val="decimal"/>
      <w:lvlText w:val="%1."/>
      <w:lvlJc w:val="left"/>
      <w:pPr>
        <w:ind w:left="1230" w:hanging="360"/>
      </w:pPr>
    </w:lvl>
    <w:lvl w:ilvl="1" w:tplc="041D0019" w:tentative="1">
      <w:start w:val="1"/>
      <w:numFmt w:val="lowerLetter"/>
      <w:lvlText w:val="%2."/>
      <w:lvlJc w:val="left"/>
      <w:pPr>
        <w:ind w:left="1950" w:hanging="360"/>
      </w:pPr>
    </w:lvl>
    <w:lvl w:ilvl="2" w:tplc="041D001B" w:tentative="1">
      <w:start w:val="1"/>
      <w:numFmt w:val="lowerRoman"/>
      <w:lvlText w:val="%3."/>
      <w:lvlJc w:val="right"/>
      <w:pPr>
        <w:ind w:left="2670" w:hanging="180"/>
      </w:pPr>
    </w:lvl>
    <w:lvl w:ilvl="3" w:tplc="041D000F" w:tentative="1">
      <w:start w:val="1"/>
      <w:numFmt w:val="decimal"/>
      <w:lvlText w:val="%4."/>
      <w:lvlJc w:val="left"/>
      <w:pPr>
        <w:ind w:left="3390" w:hanging="360"/>
      </w:pPr>
    </w:lvl>
    <w:lvl w:ilvl="4" w:tplc="041D0019" w:tentative="1">
      <w:start w:val="1"/>
      <w:numFmt w:val="lowerLetter"/>
      <w:lvlText w:val="%5."/>
      <w:lvlJc w:val="left"/>
      <w:pPr>
        <w:ind w:left="4110" w:hanging="360"/>
      </w:pPr>
    </w:lvl>
    <w:lvl w:ilvl="5" w:tplc="041D001B" w:tentative="1">
      <w:start w:val="1"/>
      <w:numFmt w:val="lowerRoman"/>
      <w:lvlText w:val="%6."/>
      <w:lvlJc w:val="right"/>
      <w:pPr>
        <w:ind w:left="4830" w:hanging="180"/>
      </w:pPr>
    </w:lvl>
    <w:lvl w:ilvl="6" w:tplc="041D000F" w:tentative="1">
      <w:start w:val="1"/>
      <w:numFmt w:val="decimal"/>
      <w:lvlText w:val="%7."/>
      <w:lvlJc w:val="left"/>
      <w:pPr>
        <w:ind w:left="5550" w:hanging="360"/>
      </w:pPr>
    </w:lvl>
    <w:lvl w:ilvl="7" w:tplc="041D0019" w:tentative="1">
      <w:start w:val="1"/>
      <w:numFmt w:val="lowerLetter"/>
      <w:lvlText w:val="%8."/>
      <w:lvlJc w:val="left"/>
      <w:pPr>
        <w:ind w:left="6270" w:hanging="360"/>
      </w:pPr>
    </w:lvl>
    <w:lvl w:ilvl="8" w:tplc="041D001B" w:tentative="1">
      <w:start w:val="1"/>
      <w:numFmt w:val="lowerRoman"/>
      <w:lvlText w:val="%9."/>
      <w:lvlJc w:val="right"/>
      <w:pPr>
        <w:ind w:left="6990" w:hanging="180"/>
      </w:pPr>
    </w:lvl>
  </w:abstractNum>
  <w:abstractNum w:abstractNumId="44" w15:restartNumberingAfterBreak="0">
    <w:nsid w:val="3303254E"/>
    <w:multiLevelType w:val="hybridMultilevel"/>
    <w:tmpl w:val="BD1C739E"/>
    <w:lvl w:ilvl="0" w:tplc="BACEEAF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35E54009"/>
    <w:multiLevelType w:val="hybridMultilevel"/>
    <w:tmpl w:val="A1FA5E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47" w15:restartNumberingAfterBreak="0">
    <w:nsid w:val="3BDE7628"/>
    <w:multiLevelType w:val="hybridMultilevel"/>
    <w:tmpl w:val="3EB652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15:restartNumberingAfterBreak="0">
    <w:nsid w:val="3C7D468A"/>
    <w:multiLevelType w:val="hybridMultilevel"/>
    <w:tmpl w:val="DE3C3D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3CAF383C"/>
    <w:multiLevelType w:val="hybridMultilevel"/>
    <w:tmpl w:val="0538B0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15:restartNumberingAfterBreak="0">
    <w:nsid w:val="3DD66C9D"/>
    <w:multiLevelType w:val="singleLevel"/>
    <w:tmpl w:val="E5905DC2"/>
    <w:lvl w:ilvl="0">
      <w:start w:val="1"/>
      <w:numFmt w:val="lowerLetter"/>
      <w:pStyle w:val="PARAGRAPHZ"/>
      <w:lvlText w:val="(%1)"/>
      <w:lvlJc w:val="left"/>
      <w:pPr>
        <w:tabs>
          <w:tab w:val="num" w:pos="567"/>
        </w:tabs>
        <w:ind w:left="567" w:hanging="567"/>
      </w:pPr>
    </w:lvl>
  </w:abstractNum>
  <w:abstractNum w:abstractNumId="51" w15:restartNumberingAfterBreak="0">
    <w:nsid w:val="3EBA2980"/>
    <w:multiLevelType w:val="hybridMultilevel"/>
    <w:tmpl w:val="F3F6C9A4"/>
    <w:lvl w:ilvl="0" w:tplc="084EE0C8">
      <w:start w:val="1"/>
      <w:numFmt w:val="decimal"/>
      <w:pStyle w:val="AV95-Listamedmellanrum"/>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3FB25D6F"/>
    <w:multiLevelType w:val="hybridMultilevel"/>
    <w:tmpl w:val="783E3EB8"/>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6A662A84">
      <w:start w:val="1"/>
      <w:numFmt w:val="lowerLetter"/>
      <w:lvlText w:val="%3)"/>
      <w:lvlJc w:val="left"/>
      <w:pPr>
        <w:ind w:left="2340" w:hanging="360"/>
      </w:pPr>
      <w:rPr>
        <w:rFonts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3" w15:restartNumberingAfterBreak="0">
    <w:nsid w:val="3FC80B1B"/>
    <w:multiLevelType w:val="singleLevel"/>
    <w:tmpl w:val="C11CD6E2"/>
    <w:name w:val="List Number 3"/>
    <w:lvl w:ilvl="0">
      <w:start w:val="1"/>
      <w:numFmt w:val="decimal"/>
      <w:pStyle w:val="Par-number10"/>
      <w:lvlText w:val="%1)"/>
      <w:lvlJc w:val="left"/>
      <w:pPr>
        <w:tabs>
          <w:tab w:val="num" w:pos="567"/>
        </w:tabs>
        <w:ind w:left="567" w:hanging="567"/>
      </w:pPr>
    </w:lvl>
  </w:abstractNum>
  <w:abstractNum w:abstractNumId="54" w15:restartNumberingAfterBreak="0">
    <w:nsid w:val="40181D17"/>
    <w:multiLevelType w:val="multilevel"/>
    <w:tmpl w:val="EA741E06"/>
    <w:name w:val="List Number 3__1"/>
    <w:lvl w:ilvl="0">
      <w:start w:val="1"/>
      <w:numFmt w:val="decimal"/>
      <w:lvlRestart w:val="0"/>
      <w:pStyle w:val="Numreradlist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56" w15:restartNumberingAfterBreak="0">
    <w:nsid w:val="43BC3FD5"/>
    <w:multiLevelType w:val="hybridMultilevel"/>
    <w:tmpl w:val="9E8E39A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46015685"/>
    <w:multiLevelType w:val="singleLevel"/>
    <w:tmpl w:val="2DA2E56A"/>
    <w:lvl w:ilvl="0">
      <w:start w:val="1"/>
      <w:numFmt w:val="bullet"/>
      <w:lvlRestart w:val="0"/>
      <w:pStyle w:val="Tiret0"/>
      <w:lvlText w:val="–"/>
      <w:lvlJc w:val="left"/>
      <w:pPr>
        <w:tabs>
          <w:tab w:val="num" w:pos="850"/>
        </w:tabs>
        <w:ind w:left="850" w:hanging="850"/>
      </w:pPr>
    </w:lvl>
  </w:abstractNum>
  <w:abstractNum w:abstractNumId="58" w15:restartNumberingAfterBreak="0">
    <w:nsid w:val="48856145"/>
    <w:multiLevelType w:val="hybridMultilevel"/>
    <w:tmpl w:val="AAEEF964"/>
    <w:lvl w:ilvl="0" w:tplc="BACEEAF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9" w15:restartNumberingAfterBreak="0">
    <w:nsid w:val="49410162"/>
    <w:multiLevelType w:val="hybridMultilevel"/>
    <w:tmpl w:val="9B6E3C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0" w15:restartNumberingAfterBreak="0">
    <w:nsid w:val="4A0A1804"/>
    <w:multiLevelType w:val="hybridMultilevel"/>
    <w:tmpl w:val="ECA0564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1" w15:restartNumberingAfterBreak="0">
    <w:nsid w:val="4C5A4C91"/>
    <w:multiLevelType w:val="hybridMultilevel"/>
    <w:tmpl w:val="276EEF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2" w15:restartNumberingAfterBreak="0">
    <w:nsid w:val="4D033B15"/>
    <w:multiLevelType w:val="singleLevel"/>
    <w:tmpl w:val="88CC8368"/>
    <w:name w:val="List Bullet 2__1"/>
    <w:lvl w:ilvl="0">
      <w:start w:val="1"/>
      <w:numFmt w:val="bullet"/>
      <w:lvlRestart w:val="0"/>
      <w:pStyle w:val="Punktlista2"/>
      <w:lvlText w:val=""/>
      <w:lvlJc w:val="left"/>
      <w:pPr>
        <w:tabs>
          <w:tab w:val="num" w:pos="1134"/>
        </w:tabs>
        <w:ind w:left="1134" w:hanging="283"/>
      </w:pPr>
      <w:rPr>
        <w:rFonts w:ascii="Symbol" w:hAnsi="Symbol" w:hint="default"/>
      </w:rPr>
    </w:lvl>
  </w:abstractNum>
  <w:abstractNum w:abstractNumId="63" w15:restartNumberingAfterBreak="0">
    <w:nsid w:val="4D9063DE"/>
    <w:multiLevelType w:val="hybridMultilevel"/>
    <w:tmpl w:val="F2E264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4" w15:restartNumberingAfterBreak="0">
    <w:nsid w:val="4DA90E3E"/>
    <w:multiLevelType w:val="hybridMultilevel"/>
    <w:tmpl w:val="05283C46"/>
    <w:lvl w:ilvl="0" w:tplc="BACEEAF2">
      <w:start w:val="1"/>
      <w:numFmt w:val="bullet"/>
      <w:lvlText w:val=""/>
      <w:lvlJc w:val="left"/>
      <w:pPr>
        <w:ind w:left="1230" w:hanging="360"/>
      </w:pPr>
      <w:rPr>
        <w:rFonts w:ascii="Symbol" w:hAnsi="Symbol" w:hint="default"/>
      </w:rPr>
    </w:lvl>
    <w:lvl w:ilvl="1" w:tplc="041D0003" w:tentative="1">
      <w:start w:val="1"/>
      <w:numFmt w:val="bullet"/>
      <w:lvlText w:val="o"/>
      <w:lvlJc w:val="left"/>
      <w:pPr>
        <w:ind w:left="1950" w:hanging="360"/>
      </w:pPr>
      <w:rPr>
        <w:rFonts w:ascii="Courier New" w:hAnsi="Courier New" w:cs="Courier New" w:hint="default"/>
      </w:rPr>
    </w:lvl>
    <w:lvl w:ilvl="2" w:tplc="041D0005" w:tentative="1">
      <w:start w:val="1"/>
      <w:numFmt w:val="bullet"/>
      <w:lvlText w:val=""/>
      <w:lvlJc w:val="left"/>
      <w:pPr>
        <w:ind w:left="2670" w:hanging="360"/>
      </w:pPr>
      <w:rPr>
        <w:rFonts w:ascii="Wingdings" w:hAnsi="Wingdings" w:hint="default"/>
      </w:rPr>
    </w:lvl>
    <w:lvl w:ilvl="3" w:tplc="041D0001" w:tentative="1">
      <w:start w:val="1"/>
      <w:numFmt w:val="bullet"/>
      <w:lvlText w:val=""/>
      <w:lvlJc w:val="left"/>
      <w:pPr>
        <w:ind w:left="3390" w:hanging="360"/>
      </w:pPr>
      <w:rPr>
        <w:rFonts w:ascii="Symbol" w:hAnsi="Symbol" w:hint="default"/>
      </w:rPr>
    </w:lvl>
    <w:lvl w:ilvl="4" w:tplc="041D0003" w:tentative="1">
      <w:start w:val="1"/>
      <w:numFmt w:val="bullet"/>
      <w:lvlText w:val="o"/>
      <w:lvlJc w:val="left"/>
      <w:pPr>
        <w:ind w:left="4110" w:hanging="360"/>
      </w:pPr>
      <w:rPr>
        <w:rFonts w:ascii="Courier New" w:hAnsi="Courier New" w:cs="Courier New" w:hint="default"/>
      </w:rPr>
    </w:lvl>
    <w:lvl w:ilvl="5" w:tplc="041D0005" w:tentative="1">
      <w:start w:val="1"/>
      <w:numFmt w:val="bullet"/>
      <w:lvlText w:val=""/>
      <w:lvlJc w:val="left"/>
      <w:pPr>
        <w:ind w:left="4830" w:hanging="360"/>
      </w:pPr>
      <w:rPr>
        <w:rFonts w:ascii="Wingdings" w:hAnsi="Wingdings" w:hint="default"/>
      </w:rPr>
    </w:lvl>
    <w:lvl w:ilvl="6" w:tplc="041D0001" w:tentative="1">
      <w:start w:val="1"/>
      <w:numFmt w:val="bullet"/>
      <w:lvlText w:val=""/>
      <w:lvlJc w:val="left"/>
      <w:pPr>
        <w:ind w:left="5550" w:hanging="360"/>
      </w:pPr>
      <w:rPr>
        <w:rFonts w:ascii="Symbol" w:hAnsi="Symbol" w:hint="default"/>
      </w:rPr>
    </w:lvl>
    <w:lvl w:ilvl="7" w:tplc="041D0003" w:tentative="1">
      <w:start w:val="1"/>
      <w:numFmt w:val="bullet"/>
      <w:lvlText w:val="o"/>
      <w:lvlJc w:val="left"/>
      <w:pPr>
        <w:ind w:left="6270" w:hanging="360"/>
      </w:pPr>
      <w:rPr>
        <w:rFonts w:ascii="Courier New" w:hAnsi="Courier New" w:cs="Courier New" w:hint="default"/>
      </w:rPr>
    </w:lvl>
    <w:lvl w:ilvl="8" w:tplc="041D0005" w:tentative="1">
      <w:start w:val="1"/>
      <w:numFmt w:val="bullet"/>
      <w:lvlText w:val=""/>
      <w:lvlJc w:val="left"/>
      <w:pPr>
        <w:ind w:left="6990" w:hanging="360"/>
      </w:pPr>
      <w:rPr>
        <w:rFonts w:ascii="Wingdings" w:hAnsi="Wingdings" w:hint="default"/>
      </w:rPr>
    </w:lvl>
  </w:abstractNum>
  <w:abstractNum w:abstractNumId="65" w15:restartNumberingAfterBreak="0">
    <w:nsid w:val="4FBB0246"/>
    <w:multiLevelType w:val="singleLevel"/>
    <w:tmpl w:val="FC8AF566"/>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66" w15:restartNumberingAfterBreak="0">
    <w:nsid w:val="51946C33"/>
    <w:multiLevelType w:val="singleLevel"/>
    <w:tmpl w:val="92DA197A"/>
    <w:name w:val="List Bullet 3__1"/>
    <w:lvl w:ilvl="0">
      <w:start w:val="1"/>
      <w:numFmt w:val="bullet"/>
      <w:lvlRestart w:val="0"/>
      <w:pStyle w:val="Punktlista3"/>
      <w:lvlText w:val=""/>
      <w:lvlJc w:val="left"/>
      <w:pPr>
        <w:tabs>
          <w:tab w:val="num" w:pos="1134"/>
        </w:tabs>
        <w:ind w:left="1134" w:hanging="283"/>
      </w:pPr>
      <w:rPr>
        <w:rFonts w:ascii="Symbol" w:hAnsi="Symbol" w:hint="default"/>
      </w:rPr>
    </w:lvl>
  </w:abstractNum>
  <w:abstractNum w:abstractNumId="67" w15:restartNumberingAfterBreak="0">
    <w:nsid w:val="53983DA8"/>
    <w:multiLevelType w:val="singleLevel"/>
    <w:tmpl w:val="2FC05530"/>
    <w:name w:val="Considérant"/>
    <w:lvl w:ilvl="0">
      <w:start w:val="1"/>
      <w:numFmt w:val="bullet"/>
      <w:lvlRestart w:val="0"/>
      <w:pStyle w:val="Tiret2"/>
      <w:lvlText w:val="–"/>
      <w:lvlJc w:val="left"/>
      <w:pPr>
        <w:tabs>
          <w:tab w:val="num" w:pos="1984"/>
        </w:tabs>
        <w:ind w:left="1984" w:hanging="567"/>
      </w:pPr>
    </w:lvl>
  </w:abstractNum>
  <w:abstractNum w:abstractNumId="68" w15:restartNumberingAfterBreak="0">
    <w:nsid w:val="53EF4264"/>
    <w:multiLevelType w:val="hybridMultilevel"/>
    <w:tmpl w:val="7FFEB6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9" w15:restartNumberingAfterBreak="0">
    <w:nsid w:val="55C5232D"/>
    <w:multiLevelType w:val="singleLevel"/>
    <w:tmpl w:val="687A9232"/>
    <w:name w:val="List Number 4"/>
    <w:lvl w:ilvl="0">
      <w:start w:val="1"/>
      <w:numFmt w:val="bullet"/>
      <w:lvlRestart w:val="0"/>
      <w:pStyle w:val="Tiret3"/>
      <w:lvlText w:val="–"/>
      <w:lvlJc w:val="left"/>
      <w:pPr>
        <w:tabs>
          <w:tab w:val="num" w:pos="2551"/>
        </w:tabs>
        <w:ind w:left="2551" w:hanging="567"/>
      </w:pPr>
    </w:lvl>
  </w:abstractNum>
  <w:abstractNum w:abstractNumId="70" w15:restartNumberingAfterBreak="0">
    <w:nsid w:val="55F84A95"/>
    <w:multiLevelType w:val="hybridMultilevel"/>
    <w:tmpl w:val="0DCEE9AA"/>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1" w15:restartNumberingAfterBreak="0">
    <w:nsid w:val="57B44AA8"/>
    <w:multiLevelType w:val="singleLevel"/>
    <w:tmpl w:val="3DBCD2C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72" w15:restartNumberingAfterBreak="0">
    <w:nsid w:val="5EB04FC4"/>
    <w:multiLevelType w:val="hybridMultilevel"/>
    <w:tmpl w:val="96A01EBC"/>
    <w:lvl w:ilvl="0" w:tplc="8F12159A">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3" w15:restartNumberingAfterBreak="0">
    <w:nsid w:val="61067C64"/>
    <w:multiLevelType w:val="hybridMultilevel"/>
    <w:tmpl w:val="A37C3C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4" w15:restartNumberingAfterBreak="0">
    <w:nsid w:val="615831F7"/>
    <w:multiLevelType w:val="hybridMultilevel"/>
    <w:tmpl w:val="1FB815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5" w15:restartNumberingAfterBreak="0">
    <w:nsid w:val="62F35373"/>
    <w:multiLevelType w:val="hybridMultilevel"/>
    <w:tmpl w:val="D6E6CB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6" w15:restartNumberingAfterBreak="0">
    <w:nsid w:val="63D52C53"/>
    <w:multiLevelType w:val="hybridMultilevel"/>
    <w:tmpl w:val="5A1C80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7" w15:restartNumberingAfterBreak="0">
    <w:nsid w:val="66604B6B"/>
    <w:multiLevelType w:val="hybridMultilevel"/>
    <w:tmpl w:val="121E6A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8" w15:restartNumberingAfterBreak="0">
    <w:nsid w:val="693B5C20"/>
    <w:multiLevelType w:val="singleLevel"/>
    <w:tmpl w:val="CCA6AB2E"/>
    <w:lvl w:ilvl="0">
      <w:start w:val="1"/>
      <w:numFmt w:val="bullet"/>
      <w:lvlRestart w:val="0"/>
      <w:pStyle w:val="Tiret1"/>
      <w:lvlText w:val="–"/>
      <w:lvlJc w:val="left"/>
      <w:pPr>
        <w:tabs>
          <w:tab w:val="num" w:pos="1417"/>
        </w:tabs>
        <w:ind w:left="1417" w:hanging="567"/>
      </w:pPr>
    </w:lvl>
  </w:abstractNum>
  <w:abstractNum w:abstractNumId="79" w15:restartNumberingAfterBreak="0">
    <w:nsid w:val="6A8E261C"/>
    <w:multiLevelType w:val="hybridMultilevel"/>
    <w:tmpl w:val="51E8C4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0" w15:restartNumberingAfterBreak="0">
    <w:nsid w:val="6D4251E7"/>
    <w:multiLevelType w:val="multilevel"/>
    <w:tmpl w:val="5DCCD2AA"/>
    <w:name w:val="List Number 2__1"/>
    <w:lvl w:ilvl="0">
      <w:start w:val="1"/>
      <w:numFmt w:val="decimal"/>
      <w:lvlRestart w:val="0"/>
      <w:pStyle w:val="Numreradlist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82" w15:restartNumberingAfterBreak="0">
    <w:nsid w:val="6FF315A9"/>
    <w:multiLevelType w:val="hybridMultilevel"/>
    <w:tmpl w:val="4B2ADE46"/>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3" w15:restartNumberingAfterBreak="0">
    <w:nsid w:val="706D6015"/>
    <w:multiLevelType w:val="multilevel"/>
    <w:tmpl w:val="A4D02E4A"/>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15:restartNumberingAfterBreak="0">
    <w:nsid w:val="73F42B4B"/>
    <w:multiLevelType w:val="hybridMultilevel"/>
    <w:tmpl w:val="3EC0C5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5" w15:restartNumberingAfterBreak="0">
    <w:nsid w:val="786459EA"/>
    <w:multiLevelType w:val="hybridMultilevel"/>
    <w:tmpl w:val="686A163A"/>
    <w:lvl w:ilvl="0" w:tplc="041D000F">
      <w:start w:val="1"/>
      <w:numFmt w:val="decimal"/>
      <w:lvlText w:val="%1."/>
      <w:lvlJc w:val="left"/>
      <w:pPr>
        <w:ind w:left="1230" w:hanging="360"/>
      </w:pPr>
    </w:lvl>
    <w:lvl w:ilvl="1" w:tplc="041D0019" w:tentative="1">
      <w:start w:val="1"/>
      <w:numFmt w:val="lowerLetter"/>
      <w:lvlText w:val="%2."/>
      <w:lvlJc w:val="left"/>
      <w:pPr>
        <w:ind w:left="1950" w:hanging="360"/>
      </w:pPr>
    </w:lvl>
    <w:lvl w:ilvl="2" w:tplc="041D001B" w:tentative="1">
      <w:start w:val="1"/>
      <w:numFmt w:val="lowerRoman"/>
      <w:lvlText w:val="%3."/>
      <w:lvlJc w:val="right"/>
      <w:pPr>
        <w:ind w:left="2670" w:hanging="180"/>
      </w:pPr>
    </w:lvl>
    <w:lvl w:ilvl="3" w:tplc="041D000F" w:tentative="1">
      <w:start w:val="1"/>
      <w:numFmt w:val="decimal"/>
      <w:lvlText w:val="%4."/>
      <w:lvlJc w:val="left"/>
      <w:pPr>
        <w:ind w:left="3390" w:hanging="360"/>
      </w:pPr>
    </w:lvl>
    <w:lvl w:ilvl="4" w:tplc="041D0019" w:tentative="1">
      <w:start w:val="1"/>
      <w:numFmt w:val="lowerLetter"/>
      <w:lvlText w:val="%5."/>
      <w:lvlJc w:val="left"/>
      <w:pPr>
        <w:ind w:left="4110" w:hanging="360"/>
      </w:pPr>
    </w:lvl>
    <w:lvl w:ilvl="5" w:tplc="041D001B" w:tentative="1">
      <w:start w:val="1"/>
      <w:numFmt w:val="lowerRoman"/>
      <w:lvlText w:val="%6."/>
      <w:lvlJc w:val="right"/>
      <w:pPr>
        <w:ind w:left="4830" w:hanging="180"/>
      </w:pPr>
    </w:lvl>
    <w:lvl w:ilvl="6" w:tplc="041D000F" w:tentative="1">
      <w:start w:val="1"/>
      <w:numFmt w:val="decimal"/>
      <w:lvlText w:val="%7."/>
      <w:lvlJc w:val="left"/>
      <w:pPr>
        <w:ind w:left="5550" w:hanging="360"/>
      </w:pPr>
    </w:lvl>
    <w:lvl w:ilvl="7" w:tplc="041D0019" w:tentative="1">
      <w:start w:val="1"/>
      <w:numFmt w:val="lowerLetter"/>
      <w:lvlText w:val="%8."/>
      <w:lvlJc w:val="left"/>
      <w:pPr>
        <w:ind w:left="6270" w:hanging="360"/>
      </w:pPr>
    </w:lvl>
    <w:lvl w:ilvl="8" w:tplc="041D001B" w:tentative="1">
      <w:start w:val="1"/>
      <w:numFmt w:val="lowerRoman"/>
      <w:lvlText w:val="%9."/>
      <w:lvlJc w:val="right"/>
      <w:pPr>
        <w:ind w:left="6990" w:hanging="180"/>
      </w:pPr>
    </w:lvl>
  </w:abstractNum>
  <w:abstractNum w:abstractNumId="86"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87" w15:restartNumberingAfterBreak="0">
    <w:nsid w:val="7A904C56"/>
    <w:multiLevelType w:val="hybridMultilevel"/>
    <w:tmpl w:val="DCF2EA3E"/>
    <w:lvl w:ilvl="0" w:tplc="BACEEAF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8" w15:restartNumberingAfterBreak="0">
    <w:nsid w:val="7BB403FD"/>
    <w:multiLevelType w:val="hybridMultilevel"/>
    <w:tmpl w:val="860287EA"/>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9" w15:restartNumberingAfterBreak="0">
    <w:nsid w:val="7D671BDF"/>
    <w:multiLevelType w:val="hybridMultilevel"/>
    <w:tmpl w:val="CCB4B69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6A662A84">
      <w:start w:val="1"/>
      <w:numFmt w:val="lowerLetter"/>
      <w:lvlText w:val="%3)"/>
      <w:lvlJc w:val="left"/>
      <w:pPr>
        <w:ind w:left="2340" w:hanging="360"/>
      </w:pPr>
      <w:rPr>
        <w:rFonts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0" w15:restartNumberingAfterBreak="0">
    <w:nsid w:val="7F083BAB"/>
    <w:multiLevelType w:val="hybridMultilevel"/>
    <w:tmpl w:val="8C4E33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1" w15:restartNumberingAfterBreak="0">
    <w:nsid w:val="7F400736"/>
    <w:multiLevelType w:val="hybridMultilevel"/>
    <w:tmpl w:val="89621E28"/>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1"/>
  </w:num>
  <w:num w:numId="2">
    <w:abstractNumId w:val="7"/>
  </w:num>
  <w:num w:numId="3">
    <w:abstractNumId w:val="15"/>
  </w:num>
  <w:num w:numId="4">
    <w:abstractNumId w:val="0"/>
  </w:num>
  <w:num w:numId="5">
    <w:abstractNumId w:val="57"/>
  </w:num>
  <w:num w:numId="6">
    <w:abstractNumId w:val="78"/>
  </w:num>
  <w:num w:numId="7">
    <w:abstractNumId w:val="67"/>
  </w:num>
  <w:num w:numId="8">
    <w:abstractNumId w:val="69"/>
  </w:num>
  <w:num w:numId="9">
    <w:abstractNumId w:val="8"/>
  </w:num>
  <w:num w:numId="10">
    <w:abstractNumId w:val="14"/>
  </w:num>
  <w:num w:numId="11">
    <w:abstractNumId w:val="42"/>
  </w:num>
  <w:num w:numId="12">
    <w:abstractNumId w:val="34"/>
  </w:num>
  <w:num w:numId="13">
    <w:abstractNumId w:val="4"/>
  </w:num>
  <w:num w:numId="14">
    <w:abstractNumId w:val="71"/>
  </w:num>
  <w:num w:numId="15">
    <w:abstractNumId w:val="65"/>
  </w:num>
  <w:num w:numId="16">
    <w:abstractNumId w:val="6"/>
  </w:num>
  <w:num w:numId="17">
    <w:abstractNumId w:val="83"/>
  </w:num>
  <w:num w:numId="18">
    <w:abstractNumId w:val="86"/>
  </w:num>
  <w:num w:numId="19">
    <w:abstractNumId w:val="55"/>
  </w:num>
  <w:num w:numId="20">
    <w:abstractNumId w:val="46"/>
  </w:num>
  <w:num w:numId="21">
    <w:abstractNumId w:val="81"/>
  </w:num>
  <w:num w:numId="22">
    <w:abstractNumId w:val="9"/>
  </w:num>
  <w:num w:numId="23">
    <w:abstractNumId w:val="29"/>
  </w:num>
  <w:num w:numId="24">
    <w:abstractNumId w:val="53"/>
  </w:num>
  <w:num w:numId="25">
    <w:abstractNumId w:val="36"/>
  </w:num>
  <w:num w:numId="26">
    <w:abstractNumId w:val="50"/>
  </w:num>
  <w:num w:numId="27">
    <w:abstractNumId w:val="62"/>
  </w:num>
  <w:num w:numId="28">
    <w:abstractNumId w:val="66"/>
  </w:num>
  <w:num w:numId="29">
    <w:abstractNumId w:val="22"/>
  </w:num>
  <w:num w:numId="30">
    <w:abstractNumId w:val="10"/>
  </w:num>
  <w:num w:numId="31">
    <w:abstractNumId w:val="80"/>
  </w:num>
  <w:num w:numId="32">
    <w:abstractNumId w:val="54"/>
  </w:num>
  <w:num w:numId="33">
    <w:abstractNumId w:val="37"/>
  </w:num>
  <w:num w:numId="34">
    <w:abstractNumId w:val="40"/>
  </w:num>
  <w:num w:numId="35">
    <w:abstractNumId w:val="79"/>
  </w:num>
  <w:num w:numId="36">
    <w:abstractNumId w:val="90"/>
  </w:num>
  <w:num w:numId="37">
    <w:abstractNumId w:val="24"/>
  </w:num>
  <w:num w:numId="38">
    <w:abstractNumId w:val="49"/>
  </w:num>
  <w:num w:numId="39">
    <w:abstractNumId w:val="38"/>
  </w:num>
  <w:num w:numId="40">
    <w:abstractNumId w:val="84"/>
  </w:num>
  <w:num w:numId="41">
    <w:abstractNumId w:val="76"/>
  </w:num>
  <w:num w:numId="42">
    <w:abstractNumId w:val="63"/>
  </w:num>
  <w:num w:numId="43">
    <w:abstractNumId w:val="3"/>
  </w:num>
  <w:num w:numId="44">
    <w:abstractNumId w:val="17"/>
  </w:num>
  <w:num w:numId="45">
    <w:abstractNumId w:val="20"/>
  </w:num>
  <w:num w:numId="46">
    <w:abstractNumId w:val="25"/>
  </w:num>
  <w:num w:numId="47">
    <w:abstractNumId w:val="21"/>
  </w:num>
  <w:num w:numId="48">
    <w:abstractNumId w:val="39"/>
  </w:num>
  <w:num w:numId="49">
    <w:abstractNumId w:val="64"/>
  </w:num>
  <w:num w:numId="50">
    <w:abstractNumId w:val="31"/>
  </w:num>
  <w:num w:numId="51">
    <w:abstractNumId w:val="73"/>
  </w:num>
  <w:num w:numId="52">
    <w:abstractNumId w:val="75"/>
  </w:num>
  <w:num w:numId="53">
    <w:abstractNumId w:val="77"/>
  </w:num>
  <w:num w:numId="54">
    <w:abstractNumId w:val="47"/>
  </w:num>
  <w:num w:numId="55">
    <w:abstractNumId w:val="59"/>
  </w:num>
  <w:num w:numId="56">
    <w:abstractNumId w:val="61"/>
  </w:num>
  <w:num w:numId="57">
    <w:abstractNumId w:val="32"/>
  </w:num>
  <w:num w:numId="58">
    <w:abstractNumId w:val="2"/>
  </w:num>
  <w:num w:numId="59">
    <w:abstractNumId w:val="26"/>
  </w:num>
  <w:num w:numId="60">
    <w:abstractNumId w:val="48"/>
  </w:num>
  <w:num w:numId="61">
    <w:abstractNumId w:val="45"/>
  </w:num>
  <w:num w:numId="62">
    <w:abstractNumId w:val="5"/>
  </w:num>
  <w:num w:numId="63">
    <w:abstractNumId w:val="30"/>
  </w:num>
  <w:num w:numId="64">
    <w:abstractNumId w:val="89"/>
  </w:num>
  <w:num w:numId="65">
    <w:abstractNumId w:val="56"/>
  </w:num>
  <w:num w:numId="66">
    <w:abstractNumId w:val="82"/>
  </w:num>
  <w:num w:numId="67">
    <w:abstractNumId w:val="88"/>
  </w:num>
  <w:num w:numId="68">
    <w:abstractNumId w:val="91"/>
  </w:num>
  <w:num w:numId="69">
    <w:abstractNumId w:val="19"/>
  </w:num>
  <w:num w:numId="70">
    <w:abstractNumId w:val="33"/>
  </w:num>
  <w:num w:numId="71">
    <w:abstractNumId w:val="68"/>
  </w:num>
  <w:num w:numId="72">
    <w:abstractNumId w:val="87"/>
  </w:num>
  <w:num w:numId="73">
    <w:abstractNumId w:val="27"/>
  </w:num>
  <w:num w:numId="74">
    <w:abstractNumId w:val="74"/>
  </w:num>
  <w:num w:numId="75">
    <w:abstractNumId w:val="41"/>
  </w:num>
  <w:num w:numId="76">
    <w:abstractNumId w:val="18"/>
  </w:num>
  <w:num w:numId="77">
    <w:abstractNumId w:val="12"/>
  </w:num>
  <w:num w:numId="78">
    <w:abstractNumId w:val="13"/>
  </w:num>
  <w:num w:numId="79">
    <w:abstractNumId w:val="52"/>
  </w:num>
  <w:num w:numId="80">
    <w:abstractNumId w:val="60"/>
  </w:num>
  <w:num w:numId="81">
    <w:abstractNumId w:val="35"/>
  </w:num>
  <w:num w:numId="82">
    <w:abstractNumId w:val="1"/>
  </w:num>
  <w:num w:numId="83">
    <w:abstractNumId w:val="58"/>
  </w:num>
  <w:num w:numId="84">
    <w:abstractNumId w:val="44"/>
  </w:num>
  <w:num w:numId="85">
    <w:abstractNumId w:val="23"/>
  </w:num>
  <w:num w:numId="86">
    <w:abstractNumId w:val="85"/>
  </w:num>
  <w:num w:numId="87">
    <w:abstractNumId w:val="43"/>
  </w:num>
  <w:num w:numId="88">
    <w:abstractNumId w:val="16"/>
  </w:num>
  <w:num w:numId="89">
    <w:abstractNumId w:val="70"/>
  </w:num>
  <w:num w:numId="90">
    <w:abstractNumId w:val="28"/>
  </w:num>
  <w:num w:numId="91">
    <w:abstractNumId w:val="11"/>
  </w:num>
  <w:num w:numId="92">
    <w:abstractNumId w:val="7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mirrorMargins/>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evenAndOddHeaders/>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V_Mallansvarig" w:val="ﺸ㊧笨֢渕ᓅ"/>
  </w:docVars>
  <w:rsids>
    <w:rsidRoot w:val="008E5D91"/>
    <w:rsid w:val="000010BD"/>
    <w:rsid w:val="00001FED"/>
    <w:rsid w:val="000045FF"/>
    <w:rsid w:val="000119B7"/>
    <w:rsid w:val="00016496"/>
    <w:rsid w:val="000172B7"/>
    <w:rsid w:val="000177AC"/>
    <w:rsid w:val="00020551"/>
    <w:rsid w:val="00020C61"/>
    <w:rsid w:val="00022F98"/>
    <w:rsid w:val="00026307"/>
    <w:rsid w:val="00026AA7"/>
    <w:rsid w:val="00026B9D"/>
    <w:rsid w:val="000320FC"/>
    <w:rsid w:val="00033730"/>
    <w:rsid w:val="000350BF"/>
    <w:rsid w:val="000364C9"/>
    <w:rsid w:val="000368B7"/>
    <w:rsid w:val="00045C51"/>
    <w:rsid w:val="000462AE"/>
    <w:rsid w:val="00046450"/>
    <w:rsid w:val="00050E1C"/>
    <w:rsid w:val="0005135A"/>
    <w:rsid w:val="00055607"/>
    <w:rsid w:val="0005640A"/>
    <w:rsid w:val="000576F9"/>
    <w:rsid w:val="0005779F"/>
    <w:rsid w:val="00060504"/>
    <w:rsid w:val="00062A11"/>
    <w:rsid w:val="000648C2"/>
    <w:rsid w:val="00070C08"/>
    <w:rsid w:val="0007213B"/>
    <w:rsid w:val="0007692B"/>
    <w:rsid w:val="00076E2C"/>
    <w:rsid w:val="00077C46"/>
    <w:rsid w:val="00080C54"/>
    <w:rsid w:val="00086CC5"/>
    <w:rsid w:val="00087C3E"/>
    <w:rsid w:val="00090B19"/>
    <w:rsid w:val="00090EB2"/>
    <w:rsid w:val="00093010"/>
    <w:rsid w:val="00094294"/>
    <w:rsid w:val="00096624"/>
    <w:rsid w:val="000A08C1"/>
    <w:rsid w:val="000A2CD8"/>
    <w:rsid w:val="000A7F02"/>
    <w:rsid w:val="000B1A56"/>
    <w:rsid w:val="000B3EDF"/>
    <w:rsid w:val="000B54E8"/>
    <w:rsid w:val="000B55DE"/>
    <w:rsid w:val="000B7748"/>
    <w:rsid w:val="000B788E"/>
    <w:rsid w:val="000C1F01"/>
    <w:rsid w:val="000C2BA7"/>
    <w:rsid w:val="000C4E2E"/>
    <w:rsid w:val="000C765E"/>
    <w:rsid w:val="000C7C0A"/>
    <w:rsid w:val="000D10D7"/>
    <w:rsid w:val="000D43BE"/>
    <w:rsid w:val="000D5619"/>
    <w:rsid w:val="000E1461"/>
    <w:rsid w:val="000E3055"/>
    <w:rsid w:val="000E5BF2"/>
    <w:rsid w:val="000E6434"/>
    <w:rsid w:val="000E7FD3"/>
    <w:rsid w:val="000F0DFE"/>
    <w:rsid w:val="000F1166"/>
    <w:rsid w:val="000F245C"/>
    <w:rsid w:val="000F24A3"/>
    <w:rsid w:val="000F2BB7"/>
    <w:rsid w:val="000F3930"/>
    <w:rsid w:val="000F5433"/>
    <w:rsid w:val="000F77E8"/>
    <w:rsid w:val="00100451"/>
    <w:rsid w:val="0010569E"/>
    <w:rsid w:val="001065CB"/>
    <w:rsid w:val="0010677A"/>
    <w:rsid w:val="001123D8"/>
    <w:rsid w:val="00115DE5"/>
    <w:rsid w:val="00117083"/>
    <w:rsid w:val="00120C22"/>
    <w:rsid w:val="00123682"/>
    <w:rsid w:val="00130FBC"/>
    <w:rsid w:val="00130FC3"/>
    <w:rsid w:val="00133304"/>
    <w:rsid w:val="00134F36"/>
    <w:rsid w:val="00134FCC"/>
    <w:rsid w:val="00140FED"/>
    <w:rsid w:val="00141C15"/>
    <w:rsid w:val="00141FF6"/>
    <w:rsid w:val="00143478"/>
    <w:rsid w:val="00147242"/>
    <w:rsid w:val="00147269"/>
    <w:rsid w:val="001474A8"/>
    <w:rsid w:val="00147852"/>
    <w:rsid w:val="0015041D"/>
    <w:rsid w:val="00150789"/>
    <w:rsid w:val="00151967"/>
    <w:rsid w:val="00160A49"/>
    <w:rsid w:val="001616C4"/>
    <w:rsid w:val="001617D1"/>
    <w:rsid w:val="00162BD1"/>
    <w:rsid w:val="00164813"/>
    <w:rsid w:val="00164B9D"/>
    <w:rsid w:val="00166ED2"/>
    <w:rsid w:val="00172E60"/>
    <w:rsid w:val="001740EE"/>
    <w:rsid w:val="001756AE"/>
    <w:rsid w:val="00176904"/>
    <w:rsid w:val="00177168"/>
    <w:rsid w:val="0017737D"/>
    <w:rsid w:val="0017744B"/>
    <w:rsid w:val="00177E07"/>
    <w:rsid w:val="00180D36"/>
    <w:rsid w:val="00180D3C"/>
    <w:rsid w:val="001848C7"/>
    <w:rsid w:val="00187354"/>
    <w:rsid w:val="001878A6"/>
    <w:rsid w:val="0019080E"/>
    <w:rsid w:val="001910E1"/>
    <w:rsid w:val="00191ACB"/>
    <w:rsid w:val="001948BF"/>
    <w:rsid w:val="001A141A"/>
    <w:rsid w:val="001A1EDF"/>
    <w:rsid w:val="001A45DB"/>
    <w:rsid w:val="001A4B59"/>
    <w:rsid w:val="001A50E3"/>
    <w:rsid w:val="001A5496"/>
    <w:rsid w:val="001A6DAD"/>
    <w:rsid w:val="001A76D9"/>
    <w:rsid w:val="001A7DDF"/>
    <w:rsid w:val="001B073A"/>
    <w:rsid w:val="001B19FF"/>
    <w:rsid w:val="001B210B"/>
    <w:rsid w:val="001B21F9"/>
    <w:rsid w:val="001B428F"/>
    <w:rsid w:val="001B4691"/>
    <w:rsid w:val="001B5AA5"/>
    <w:rsid w:val="001B66B2"/>
    <w:rsid w:val="001C267D"/>
    <w:rsid w:val="001C2A5F"/>
    <w:rsid w:val="001C3B40"/>
    <w:rsid w:val="001C4E1B"/>
    <w:rsid w:val="001C6A94"/>
    <w:rsid w:val="001C731F"/>
    <w:rsid w:val="001D189E"/>
    <w:rsid w:val="001D2D9B"/>
    <w:rsid w:val="001D3BE8"/>
    <w:rsid w:val="001D70F8"/>
    <w:rsid w:val="001E2044"/>
    <w:rsid w:val="001E223A"/>
    <w:rsid w:val="001E2AFC"/>
    <w:rsid w:val="001E2B44"/>
    <w:rsid w:val="001E3B94"/>
    <w:rsid w:val="001E491C"/>
    <w:rsid w:val="001E4E09"/>
    <w:rsid w:val="001E6057"/>
    <w:rsid w:val="001E6825"/>
    <w:rsid w:val="00200EF9"/>
    <w:rsid w:val="00202388"/>
    <w:rsid w:val="00204602"/>
    <w:rsid w:val="00204C7C"/>
    <w:rsid w:val="002103FF"/>
    <w:rsid w:val="0021050C"/>
    <w:rsid w:val="00211502"/>
    <w:rsid w:val="00213A93"/>
    <w:rsid w:val="0021509B"/>
    <w:rsid w:val="002152A3"/>
    <w:rsid w:val="00220464"/>
    <w:rsid w:val="0022065E"/>
    <w:rsid w:val="00220D46"/>
    <w:rsid w:val="00222460"/>
    <w:rsid w:val="00222B41"/>
    <w:rsid w:val="00224E10"/>
    <w:rsid w:val="00225EBF"/>
    <w:rsid w:val="002272E6"/>
    <w:rsid w:val="00227731"/>
    <w:rsid w:val="00230071"/>
    <w:rsid w:val="00231014"/>
    <w:rsid w:val="002322DF"/>
    <w:rsid w:val="00233F49"/>
    <w:rsid w:val="00234D28"/>
    <w:rsid w:val="00236776"/>
    <w:rsid w:val="002374F1"/>
    <w:rsid w:val="002415CC"/>
    <w:rsid w:val="0024256A"/>
    <w:rsid w:val="00243545"/>
    <w:rsid w:val="00246F47"/>
    <w:rsid w:val="0025226B"/>
    <w:rsid w:val="00254C96"/>
    <w:rsid w:val="00254F91"/>
    <w:rsid w:val="00255479"/>
    <w:rsid w:val="00257AD9"/>
    <w:rsid w:val="00260C61"/>
    <w:rsid w:val="00261410"/>
    <w:rsid w:val="002617D2"/>
    <w:rsid w:val="00264BD4"/>
    <w:rsid w:val="002657CC"/>
    <w:rsid w:val="00266725"/>
    <w:rsid w:val="00267115"/>
    <w:rsid w:val="002704FF"/>
    <w:rsid w:val="00273774"/>
    <w:rsid w:val="00273A71"/>
    <w:rsid w:val="00273C7E"/>
    <w:rsid w:val="002742CE"/>
    <w:rsid w:val="002765DD"/>
    <w:rsid w:val="002812C1"/>
    <w:rsid w:val="00281A45"/>
    <w:rsid w:val="002829D5"/>
    <w:rsid w:val="00284ABA"/>
    <w:rsid w:val="00284D31"/>
    <w:rsid w:val="002852A3"/>
    <w:rsid w:val="00287758"/>
    <w:rsid w:val="00290B5C"/>
    <w:rsid w:val="00292DA0"/>
    <w:rsid w:val="00293A6C"/>
    <w:rsid w:val="002957CD"/>
    <w:rsid w:val="00297993"/>
    <w:rsid w:val="002A0506"/>
    <w:rsid w:val="002A1AD5"/>
    <w:rsid w:val="002A2516"/>
    <w:rsid w:val="002A63A5"/>
    <w:rsid w:val="002A6E66"/>
    <w:rsid w:val="002A6E75"/>
    <w:rsid w:val="002B008D"/>
    <w:rsid w:val="002B1D62"/>
    <w:rsid w:val="002B6779"/>
    <w:rsid w:val="002B7561"/>
    <w:rsid w:val="002B7A44"/>
    <w:rsid w:val="002C15C7"/>
    <w:rsid w:val="002C2C9F"/>
    <w:rsid w:val="002C4EB6"/>
    <w:rsid w:val="002C5AB1"/>
    <w:rsid w:val="002D13D2"/>
    <w:rsid w:val="002D157E"/>
    <w:rsid w:val="002D27B1"/>
    <w:rsid w:val="002D314A"/>
    <w:rsid w:val="002D38C5"/>
    <w:rsid w:val="002E023D"/>
    <w:rsid w:val="002E09D6"/>
    <w:rsid w:val="002E1277"/>
    <w:rsid w:val="002E19FE"/>
    <w:rsid w:val="002E28F6"/>
    <w:rsid w:val="002E6471"/>
    <w:rsid w:val="002F0712"/>
    <w:rsid w:val="002F2280"/>
    <w:rsid w:val="002F53EA"/>
    <w:rsid w:val="002F621A"/>
    <w:rsid w:val="002F6269"/>
    <w:rsid w:val="002F6651"/>
    <w:rsid w:val="002F6E3A"/>
    <w:rsid w:val="0030278F"/>
    <w:rsid w:val="0030418F"/>
    <w:rsid w:val="00310457"/>
    <w:rsid w:val="003132CB"/>
    <w:rsid w:val="003137AF"/>
    <w:rsid w:val="003138FA"/>
    <w:rsid w:val="0031473B"/>
    <w:rsid w:val="00315F2D"/>
    <w:rsid w:val="003174F1"/>
    <w:rsid w:val="00317D5B"/>
    <w:rsid w:val="00317DD0"/>
    <w:rsid w:val="003202D3"/>
    <w:rsid w:val="00320D0A"/>
    <w:rsid w:val="00321870"/>
    <w:rsid w:val="00322018"/>
    <w:rsid w:val="003236D7"/>
    <w:rsid w:val="00323FD3"/>
    <w:rsid w:val="0032461C"/>
    <w:rsid w:val="00324752"/>
    <w:rsid w:val="00326522"/>
    <w:rsid w:val="00326DC2"/>
    <w:rsid w:val="00327F11"/>
    <w:rsid w:val="00330940"/>
    <w:rsid w:val="00330F20"/>
    <w:rsid w:val="00334F0D"/>
    <w:rsid w:val="00336448"/>
    <w:rsid w:val="003405DE"/>
    <w:rsid w:val="00341FB0"/>
    <w:rsid w:val="00351295"/>
    <w:rsid w:val="0035334D"/>
    <w:rsid w:val="00354E62"/>
    <w:rsid w:val="00356003"/>
    <w:rsid w:val="00356F00"/>
    <w:rsid w:val="0035764B"/>
    <w:rsid w:val="00360092"/>
    <w:rsid w:val="00360620"/>
    <w:rsid w:val="00361370"/>
    <w:rsid w:val="003613A7"/>
    <w:rsid w:val="00362D22"/>
    <w:rsid w:val="003631E3"/>
    <w:rsid w:val="003633C4"/>
    <w:rsid w:val="00364CF2"/>
    <w:rsid w:val="00365073"/>
    <w:rsid w:val="00365899"/>
    <w:rsid w:val="00365A68"/>
    <w:rsid w:val="00366BA2"/>
    <w:rsid w:val="003706A9"/>
    <w:rsid w:val="003719E9"/>
    <w:rsid w:val="003728B4"/>
    <w:rsid w:val="00376CF1"/>
    <w:rsid w:val="003777C3"/>
    <w:rsid w:val="00382035"/>
    <w:rsid w:val="00383B96"/>
    <w:rsid w:val="003849F7"/>
    <w:rsid w:val="00384BA7"/>
    <w:rsid w:val="00387076"/>
    <w:rsid w:val="00387B1A"/>
    <w:rsid w:val="0039025B"/>
    <w:rsid w:val="00390820"/>
    <w:rsid w:val="00391036"/>
    <w:rsid w:val="00391CF0"/>
    <w:rsid w:val="00391E7C"/>
    <w:rsid w:val="003937DB"/>
    <w:rsid w:val="00394F20"/>
    <w:rsid w:val="00397806"/>
    <w:rsid w:val="00397D3A"/>
    <w:rsid w:val="003A074C"/>
    <w:rsid w:val="003A08FB"/>
    <w:rsid w:val="003A1926"/>
    <w:rsid w:val="003A5A58"/>
    <w:rsid w:val="003A64B8"/>
    <w:rsid w:val="003A690C"/>
    <w:rsid w:val="003A7000"/>
    <w:rsid w:val="003B01C1"/>
    <w:rsid w:val="003B04F8"/>
    <w:rsid w:val="003B1B73"/>
    <w:rsid w:val="003B330D"/>
    <w:rsid w:val="003B36D4"/>
    <w:rsid w:val="003B51D5"/>
    <w:rsid w:val="003B6B24"/>
    <w:rsid w:val="003B7529"/>
    <w:rsid w:val="003C00A2"/>
    <w:rsid w:val="003C13AF"/>
    <w:rsid w:val="003C2448"/>
    <w:rsid w:val="003C34FE"/>
    <w:rsid w:val="003C4704"/>
    <w:rsid w:val="003D1E91"/>
    <w:rsid w:val="003D2988"/>
    <w:rsid w:val="003D3100"/>
    <w:rsid w:val="003D58BC"/>
    <w:rsid w:val="003D6DB0"/>
    <w:rsid w:val="003D7A34"/>
    <w:rsid w:val="003E2875"/>
    <w:rsid w:val="003E2E47"/>
    <w:rsid w:val="003E3239"/>
    <w:rsid w:val="003E4852"/>
    <w:rsid w:val="003E4B8D"/>
    <w:rsid w:val="003E501A"/>
    <w:rsid w:val="003E560E"/>
    <w:rsid w:val="003E7267"/>
    <w:rsid w:val="003E77A9"/>
    <w:rsid w:val="003F02E6"/>
    <w:rsid w:val="003F0317"/>
    <w:rsid w:val="003F1DF2"/>
    <w:rsid w:val="003F4686"/>
    <w:rsid w:val="003F47EA"/>
    <w:rsid w:val="003F581C"/>
    <w:rsid w:val="003F622E"/>
    <w:rsid w:val="00400B72"/>
    <w:rsid w:val="00401020"/>
    <w:rsid w:val="00403AC1"/>
    <w:rsid w:val="00404B48"/>
    <w:rsid w:val="00404D6D"/>
    <w:rsid w:val="00405E6C"/>
    <w:rsid w:val="004078D7"/>
    <w:rsid w:val="0040790A"/>
    <w:rsid w:val="004121B2"/>
    <w:rsid w:val="004130A2"/>
    <w:rsid w:val="00413252"/>
    <w:rsid w:val="00415ECB"/>
    <w:rsid w:val="004163C6"/>
    <w:rsid w:val="00423C48"/>
    <w:rsid w:val="00425400"/>
    <w:rsid w:val="00426696"/>
    <w:rsid w:val="00431758"/>
    <w:rsid w:val="00434641"/>
    <w:rsid w:val="004365B0"/>
    <w:rsid w:val="00440C63"/>
    <w:rsid w:val="00442302"/>
    <w:rsid w:val="00442BFD"/>
    <w:rsid w:val="004430ED"/>
    <w:rsid w:val="004452C5"/>
    <w:rsid w:val="00445723"/>
    <w:rsid w:val="004457DC"/>
    <w:rsid w:val="00451D8A"/>
    <w:rsid w:val="00451DF8"/>
    <w:rsid w:val="00452C9C"/>
    <w:rsid w:val="00453743"/>
    <w:rsid w:val="004542D4"/>
    <w:rsid w:val="00454B0A"/>
    <w:rsid w:val="00455341"/>
    <w:rsid w:val="0045641B"/>
    <w:rsid w:val="00456950"/>
    <w:rsid w:val="00457860"/>
    <w:rsid w:val="00460C29"/>
    <w:rsid w:val="00464C49"/>
    <w:rsid w:val="00465885"/>
    <w:rsid w:val="00465C13"/>
    <w:rsid w:val="004677D7"/>
    <w:rsid w:val="0047049B"/>
    <w:rsid w:val="00471611"/>
    <w:rsid w:val="0047326E"/>
    <w:rsid w:val="00473717"/>
    <w:rsid w:val="0047420C"/>
    <w:rsid w:val="00474356"/>
    <w:rsid w:val="00475E7A"/>
    <w:rsid w:val="00475FE4"/>
    <w:rsid w:val="00482951"/>
    <w:rsid w:val="004831BC"/>
    <w:rsid w:val="00484029"/>
    <w:rsid w:val="00484B1B"/>
    <w:rsid w:val="00487A41"/>
    <w:rsid w:val="004901B0"/>
    <w:rsid w:val="00490265"/>
    <w:rsid w:val="004933D7"/>
    <w:rsid w:val="0049352A"/>
    <w:rsid w:val="0049358C"/>
    <w:rsid w:val="00494FA4"/>
    <w:rsid w:val="004A0DEA"/>
    <w:rsid w:val="004A37BB"/>
    <w:rsid w:val="004A444E"/>
    <w:rsid w:val="004A5B70"/>
    <w:rsid w:val="004A5D6B"/>
    <w:rsid w:val="004A6076"/>
    <w:rsid w:val="004A65F5"/>
    <w:rsid w:val="004B051D"/>
    <w:rsid w:val="004B130E"/>
    <w:rsid w:val="004B1629"/>
    <w:rsid w:val="004B27A2"/>
    <w:rsid w:val="004B37E6"/>
    <w:rsid w:val="004B746E"/>
    <w:rsid w:val="004B7FA8"/>
    <w:rsid w:val="004C0622"/>
    <w:rsid w:val="004C12F5"/>
    <w:rsid w:val="004C25D2"/>
    <w:rsid w:val="004C3083"/>
    <w:rsid w:val="004C4E95"/>
    <w:rsid w:val="004C531B"/>
    <w:rsid w:val="004D3630"/>
    <w:rsid w:val="004D39A8"/>
    <w:rsid w:val="004D4E29"/>
    <w:rsid w:val="004D56A5"/>
    <w:rsid w:val="004D5763"/>
    <w:rsid w:val="004D57A4"/>
    <w:rsid w:val="004D5D6B"/>
    <w:rsid w:val="004D648A"/>
    <w:rsid w:val="004D682B"/>
    <w:rsid w:val="004D72B7"/>
    <w:rsid w:val="004E5A61"/>
    <w:rsid w:val="004E5C18"/>
    <w:rsid w:val="004E5FEA"/>
    <w:rsid w:val="004E6E64"/>
    <w:rsid w:val="004F2319"/>
    <w:rsid w:val="004F3832"/>
    <w:rsid w:val="004F413F"/>
    <w:rsid w:val="004F4FF1"/>
    <w:rsid w:val="004F5514"/>
    <w:rsid w:val="004F562A"/>
    <w:rsid w:val="004F6AAD"/>
    <w:rsid w:val="00500A82"/>
    <w:rsid w:val="00501E2B"/>
    <w:rsid w:val="0050440D"/>
    <w:rsid w:val="00506DC0"/>
    <w:rsid w:val="00506F00"/>
    <w:rsid w:val="0050730A"/>
    <w:rsid w:val="00513FA2"/>
    <w:rsid w:val="00515C76"/>
    <w:rsid w:val="00520046"/>
    <w:rsid w:val="00520550"/>
    <w:rsid w:val="0052084E"/>
    <w:rsid w:val="00522988"/>
    <w:rsid w:val="00522A6A"/>
    <w:rsid w:val="00522AFE"/>
    <w:rsid w:val="0052425C"/>
    <w:rsid w:val="00525828"/>
    <w:rsid w:val="00525D43"/>
    <w:rsid w:val="00526BC2"/>
    <w:rsid w:val="00526BEC"/>
    <w:rsid w:val="00530777"/>
    <w:rsid w:val="00530ED6"/>
    <w:rsid w:val="0053108C"/>
    <w:rsid w:val="00537097"/>
    <w:rsid w:val="0054235D"/>
    <w:rsid w:val="00542382"/>
    <w:rsid w:val="00542BEA"/>
    <w:rsid w:val="00547216"/>
    <w:rsid w:val="0054760C"/>
    <w:rsid w:val="005511E5"/>
    <w:rsid w:val="00552EBE"/>
    <w:rsid w:val="005545FE"/>
    <w:rsid w:val="0055577E"/>
    <w:rsid w:val="00556D32"/>
    <w:rsid w:val="00560D56"/>
    <w:rsid w:val="0056201B"/>
    <w:rsid w:val="005622F8"/>
    <w:rsid w:val="005635CF"/>
    <w:rsid w:val="00564B5B"/>
    <w:rsid w:val="00565F4B"/>
    <w:rsid w:val="00570A19"/>
    <w:rsid w:val="005754A2"/>
    <w:rsid w:val="00575DAA"/>
    <w:rsid w:val="005767FC"/>
    <w:rsid w:val="00576DCD"/>
    <w:rsid w:val="00577FEE"/>
    <w:rsid w:val="00580733"/>
    <w:rsid w:val="00581124"/>
    <w:rsid w:val="00582C38"/>
    <w:rsid w:val="00584613"/>
    <w:rsid w:val="00586A8F"/>
    <w:rsid w:val="00593ADE"/>
    <w:rsid w:val="00593C32"/>
    <w:rsid w:val="005947BE"/>
    <w:rsid w:val="00597271"/>
    <w:rsid w:val="005979D1"/>
    <w:rsid w:val="005A0C19"/>
    <w:rsid w:val="005A1537"/>
    <w:rsid w:val="005A26CA"/>
    <w:rsid w:val="005A32F3"/>
    <w:rsid w:val="005A5164"/>
    <w:rsid w:val="005B2EB2"/>
    <w:rsid w:val="005B3036"/>
    <w:rsid w:val="005B33FD"/>
    <w:rsid w:val="005B3690"/>
    <w:rsid w:val="005B40D9"/>
    <w:rsid w:val="005B5D5F"/>
    <w:rsid w:val="005B5E66"/>
    <w:rsid w:val="005B6FAD"/>
    <w:rsid w:val="005C020E"/>
    <w:rsid w:val="005C0C10"/>
    <w:rsid w:val="005C25F8"/>
    <w:rsid w:val="005C67BA"/>
    <w:rsid w:val="005C6D27"/>
    <w:rsid w:val="005D00D9"/>
    <w:rsid w:val="005D180F"/>
    <w:rsid w:val="005D35C8"/>
    <w:rsid w:val="005D3D96"/>
    <w:rsid w:val="005D4ACA"/>
    <w:rsid w:val="005D4E9F"/>
    <w:rsid w:val="005D50F6"/>
    <w:rsid w:val="005D60EF"/>
    <w:rsid w:val="005D6281"/>
    <w:rsid w:val="005E07E3"/>
    <w:rsid w:val="005E0E26"/>
    <w:rsid w:val="005E1756"/>
    <w:rsid w:val="005E3D0B"/>
    <w:rsid w:val="005E5555"/>
    <w:rsid w:val="005E706E"/>
    <w:rsid w:val="005E7C0B"/>
    <w:rsid w:val="005E7E03"/>
    <w:rsid w:val="005F18A2"/>
    <w:rsid w:val="005F43F1"/>
    <w:rsid w:val="005F7BD0"/>
    <w:rsid w:val="0060108E"/>
    <w:rsid w:val="00601F8B"/>
    <w:rsid w:val="00605DC3"/>
    <w:rsid w:val="00612584"/>
    <w:rsid w:val="00613677"/>
    <w:rsid w:val="00614115"/>
    <w:rsid w:val="00615724"/>
    <w:rsid w:val="00616515"/>
    <w:rsid w:val="00616F8E"/>
    <w:rsid w:val="00617861"/>
    <w:rsid w:val="00617A75"/>
    <w:rsid w:val="006237B7"/>
    <w:rsid w:val="006244FC"/>
    <w:rsid w:val="006251AE"/>
    <w:rsid w:val="006265CE"/>
    <w:rsid w:val="0062749F"/>
    <w:rsid w:val="00627D9A"/>
    <w:rsid w:val="006304B6"/>
    <w:rsid w:val="00630DBF"/>
    <w:rsid w:val="00634ABC"/>
    <w:rsid w:val="00636CC5"/>
    <w:rsid w:val="00637315"/>
    <w:rsid w:val="00637381"/>
    <w:rsid w:val="00637ADC"/>
    <w:rsid w:val="00642C57"/>
    <w:rsid w:val="0064302A"/>
    <w:rsid w:val="006440F3"/>
    <w:rsid w:val="00644E63"/>
    <w:rsid w:val="0064790A"/>
    <w:rsid w:val="00647EC4"/>
    <w:rsid w:val="0065142D"/>
    <w:rsid w:val="00652AA1"/>
    <w:rsid w:val="00655EB1"/>
    <w:rsid w:val="006563A8"/>
    <w:rsid w:val="00660739"/>
    <w:rsid w:val="00660952"/>
    <w:rsid w:val="006630EE"/>
    <w:rsid w:val="00663B1A"/>
    <w:rsid w:val="00664A42"/>
    <w:rsid w:val="0066670D"/>
    <w:rsid w:val="00672905"/>
    <w:rsid w:val="00680556"/>
    <w:rsid w:val="00681F13"/>
    <w:rsid w:val="006824AA"/>
    <w:rsid w:val="006868E9"/>
    <w:rsid w:val="0068786B"/>
    <w:rsid w:val="0069096A"/>
    <w:rsid w:val="006925AD"/>
    <w:rsid w:val="00692A68"/>
    <w:rsid w:val="00693238"/>
    <w:rsid w:val="006A03E2"/>
    <w:rsid w:val="006A06D1"/>
    <w:rsid w:val="006A13D4"/>
    <w:rsid w:val="006A28A4"/>
    <w:rsid w:val="006A4874"/>
    <w:rsid w:val="006A6924"/>
    <w:rsid w:val="006B315F"/>
    <w:rsid w:val="006B352B"/>
    <w:rsid w:val="006B3591"/>
    <w:rsid w:val="006B7954"/>
    <w:rsid w:val="006C10C3"/>
    <w:rsid w:val="006C1C37"/>
    <w:rsid w:val="006C25CC"/>
    <w:rsid w:val="006C2FE9"/>
    <w:rsid w:val="006C475B"/>
    <w:rsid w:val="006C50EA"/>
    <w:rsid w:val="006C568F"/>
    <w:rsid w:val="006C56D9"/>
    <w:rsid w:val="006C5A80"/>
    <w:rsid w:val="006C682D"/>
    <w:rsid w:val="006C6B17"/>
    <w:rsid w:val="006C6D87"/>
    <w:rsid w:val="006C6D9B"/>
    <w:rsid w:val="006C7845"/>
    <w:rsid w:val="006C7E6E"/>
    <w:rsid w:val="006D047B"/>
    <w:rsid w:val="006D2CAD"/>
    <w:rsid w:val="006D4784"/>
    <w:rsid w:val="006D4EA6"/>
    <w:rsid w:val="006D64D0"/>
    <w:rsid w:val="006D67BF"/>
    <w:rsid w:val="006D775A"/>
    <w:rsid w:val="006E0C1A"/>
    <w:rsid w:val="006E17ED"/>
    <w:rsid w:val="006E1E21"/>
    <w:rsid w:val="006E295C"/>
    <w:rsid w:val="006E3458"/>
    <w:rsid w:val="006E3AB7"/>
    <w:rsid w:val="006E3BAF"/>
    <w:rsid w:val="006E5E16"/>
    <w:rsid w:val="006E6E07"/>
    <w:rsid w:val="006F13EB"/>
    <w:rsid w:val="006F1826"/>
    <w:rsid w:val="006F3176"/>
    <w:rsid w:val="006F3F6B"/>
    <w:rsid w:val="006F5B0C"/>
    <w:rsid w:val="006F5F4C"/>
    <w:rsid w:val="006F6422"/>
    <w:rsid w:val="00702DDF"/>
    <w:rsid w:val="00704FCC"/>
    <w:rsid w:val="007055A0"/>
    <w:rsid w:val="00706701"/>
    <w:rsid w:val="0071001B"/>
    <w:rsid w:val="007106F2"/>
    <w:rsid w:val="00711D07"/>
    <w:rsid w:val="00713959"/>
    <w:rsid w:val="007156D7"/>
    <w:rsid w:val="00720828"/>
    <w:rsid w:val="007211FD"/>
    <w:rsid w:val="007217FE"/>
    <w:rsid w:val="00721EB4"/>
    <w:rsid w:val="007236DD"/>
    <w:rsid w:val="00724ECD"/>
    <w:rsid w:val="0072730E"/>
    <w:rsid w:val="00733096"/>
    <w:rsid w:val="00734248"/>
    <w:rsid w:val="007347C9"/>
    <w:rsid w:val="007454F5"/>
    <w:rsid w:val="00747201"/>
    <w:rsid w:val="00747EE1"/>
    <w:rsid w:val="00747FA4"/>
    <w:rsid w:val="0075126D"/>
    <w:rsid w:val="0075754A"/>
    <w:rsid w:val="0076001A"/>
    <w:rsid w:val="00760384"/>
    <w:rsid w:val="00760CF6"/>
    <w:rsid w:val="00761C5A"/>
    <w:rsid w:val="00762EBD"/>
    <w:rsid w:val="00763515"/>
    <w:rsid w:val="00766940"/>
    <w:rsid w:val="0077229C"/>
    <w:rsid w:val="00773B40"/>
    <w:rsid w:val="0077427B"/>
    <w:rsid w:val="00774FC4"/>
    <w:rsid w:val="0078348A"/>
    <w:rsid w:val="0078357E"/>
    <w:rsid w:val="0078582C"/>
    <w:rsid w:val="00785BCC"/>
    <w:rsid w:val="007869E7"/>
    <w:rsid w:val="00790FD1"/>
    <w:rsid w:val="0079183A"/>
    <w:rsid w:val="00791B15"/>
    <w:rsid w:val="00793C2E"/>
    <w:rsid w:val="00794351"/>
    <w:rsid w:val="00796606"/>
    <w:rsid w:val="00797284"/>
    <w:rsid w:val="00797DCD"/>
    <w:rsid w:val="007A02CE"/>
    <w:rsid w:val="007A14CA"/>
    <w:rsid w:val="007A42B3"/>
    <w:rsid w:val="007A4B39"/>
    <w:rsid w:val="007A54DC"/>
    <w:rsid w:val="007A7D63"/>
    <w:rsid w:val="007B1002"/>
    <w:rsid w:val="007B24F6"/>
    <w:rsid w:val="007B34D1"/>
    <w:rsid w:val="007B484E"/>
    <w:rsid w:val="007B5379"/>
    <w:rsid w:val="007C2044"/>
    <w:rsid w:val="007C434B"/>
    <w:rsid w:val="007C4513"/>
    <w:rsid w:val="007C4E8F"/>
    <w:rsid w:val="007C7C7F"/>
    <w:rsid w:val="007D2F4D"/>
    <w:rsid w:val="007D320E"/>
    <w:rsid w:val="007D41A9"/>
    <w:rsid w:val="007D4F80"/>
    <w:rsid w:val="007D6055"/>
    <w:rsid w:val="007E03BC"/>
    <w:rsid w:val="007E1BF5"/>
    <w:rsid w:val="007E43AE"/>
    <w:rsid w:val="007E7FF9"/>
    <w:rsid w:val="007F12D4"/>
    <w:rsid w:val="007F259C"/>
    <w:rsid w:val="007F3415"/>
    <w:rsid w:val="007F507C"/>
    <w:rsid w:val="0080147B"/>
    <w:rsid w:val="00802AFA"/>
    <w:rsid w:val="00804199"/>
    <w:rsid w:val="008044EA"/>
    <w:rsid w:val="00804F22"/>
    <w:rsid w:val="00805BE7"/>
    <w:rsid w:val="00805FBB"/>
    <w:rsid w:val="00806501"/>
    <w:rsid w:val="00807699"/>
    <w:rsid w:val="00807E0D"/>
    <w:rsid w:val="00810BEC"/>
    <w:rsid w:val="0081221D"/>
    <w:rsid w:val="008126E2"/>
    <w:rsid w:val="00812E34"/>
    <w:rsid w:val="0081366B"/>
    <w:rsid w:val="008138B1"/>
    <w:rsid w:val="00814CAF"/>
    <w:rsid w:val="00820312"/>
    <w:rsid w:val="00822D13"/>
    <w:rsid w:val="0082388E"/>
    <w:rsid w:val="00823AF2"/>
    <w:rsid w:val="00823E01"/>
    <w:rsid w:val="00827965"/>
    <w:rsid w:val="00827CBF"/>
    <w:rsid w:val="00830720"/>
    <w:rsid w:val="00835D88"/>
    <w:rsid w:val="008365B3"/>
    <w:rsid w:val="00836898"/>
    <w:rsid w:val="00837047"/>
    <w:rsid w:val="00840D1F"/>
    <w:rsid w:val="00842502"/>
    <w:rsid w:val="00842A11"/>
    <w:rsid w:val="008449C8"/>
    <w:rsid w:val="008502BC"/>
    <w:rsid w:val="00851654"/>
    <w:rsid w:val="0085230D"/>
    <w:rsid w:val="0085298A"/>
    <w:rsid w:val="0086077F"/>
    <w:rsid w:val="0086194E"/>
    <w:rsid w:val="0086299D"/>
    <w:rsid w:val="008637DE"/>
    <w:rsid w:val="00864165"/>
    <w:rsid w:val="008657C6"/>
    <w:rsid w:val="008673B9"/>
    <w:rsid w:val="0086773C"/>
    <w:rsid w:val="00870197"/>
    <w:rsid w:val="00870314"/>
    <w:rsid w:val="008709D0"/>
    <w:rsid w:val="00871CBB"/>
    <w:rsid w:val="008746DF"/>
    <w:rsid w:val="00874A93"/>
    <w:rsid w:val="00880508"/>
    <w:rsid w:val="00883048"/>
    <w:rsid w:val="0088706E"/>
    <w:rsid w:val="008870D2"/>
    <w:rsid w:val="008877C0"/>
    <w:rsid w:val="00887814"/>
    <w:rsid w:val="00887B40"/>
    <w:rsid w:val="008916B1"/>
    <w:rsid w:val="00892A73"/>
    <w:rsid w:val="00893EF6"/>
    <w:rsid w:val="008941C8"/>
    <w:rsid w:val="00894C5B"/>
    <w:rsid w:val="00896B1F"/>
    <w:rsid w:val="008972D2"/>
    <w:rsid w:val="008A01BB"/>
    <w:rsid w:val="008A634C"/>
    <w:rsid w:val="008A7801"/>
    <w:rsid w:val="008B1175"/>
    <w:rsid w:val="008B48A8"/>
    <w:rsid w:val="008B5BE7"/>
    <w:rsid w:val="008C17CF"/>
    <w:rsid w:val="008C1E41"/>
    <w:rsid w:val="008C23D8"/>
    <w:rsid w:val="008C28FE"/>
    <w:rsid w:val="008C633E"/>
    <w:rsid w:val="008C6830"/>
    <w:rsid w:val="008D039E"/>
    <w:rsid w:val="008D0E17"/>
    <w:rsid w:val="008D0E33"/>
    <w:rsid w:val="008D4102"/>
    <w:rsid w:val="008D5D74"/>
    <w:rsid w:val="008D6441"/>
    <w:rsid w:val="008D6FF1"/>
    <w:rsid w:val="008E04A9"/>
    <w:rsid w:val="008E0951"/>
    <w:rsid w:val="008E0B48"/>
    <w:rsid w:val="008E0EF3"/>
    <w:rsid w:val="008E18DF"/>
    <w:rsid w:val="008E538F"/>
    <w:rsid w:val="008E5D91"/>
    <w:rsid w:val="008E67F6"/>
    <w:rsid w:val="008F0B9F"/>
    <w:rsid w:val="008F22CC"/>
    <w:rsid w:val="008F3D08"/>
    <w:rsid w:val="008F5EBF"/>
    <w:rsid w:val="008F6902"/>
    <w:rsid w:val="0090076B"/>
    <w:rsid w:val="00901CA4"/>
    <w:rsid w:val="0090287C"/>
    <w:rsid w:val="009034B3"/>
    <w:rsid w:val="009053C2"/>
    <w:rsid w:val="00906F60"/>
    <w:rsid w:val="00911E0B"/>
    <w:rsid w:val="00914941"/>
    <w:rsid w:val="0091788F"/>
    <w:rsid w:val="00920B00"/>
    <w:rsid w:val="00921B12"/>
    <w:rsid w:val="00924E8F"/>
    <w:rsid w:val="0092647C"/>
    <w:rsid w:val="009332BD"/>
    <w:rsid w:val="00934688"/>
    <w:rsid w:val="009350EF"/>
    <w:rsid w:val="00936131"/>
    <w:rsid w:val="0094064E"/>
    <w:rsid w:val="00942A51"/>
    <w:rsid w:val="009445E8"/>
    <w:rsid w:val="00945EF7"/>
    <w:rsid w:val="00945F1B"/>
    <w:rsid w:val="0095060C"/>
    <w:rsid w:val="00951963"/>
    <w:rsid w:val="00951D79"/>
    <w:rsid w:val="00952D50"/>
    <w:rsid w:val="00955A9D"/>
    <w:rsid w:val="0095736B"/>
    <w:rsid w:val="00961749"/>
    <w:rsid w:val="0096258C"/>
    <w:rsid w:val="009639F5"/>
    <w:rsid w:val="0096484B"/>
    <w:rsid w:val="00965D18"/>
    <w:rsid w:val="009670BF"/>
    <w:rsid w:val="00967647"/>
    <w:rsid w:val="00967AE9"/>
    <w:rsid w:val="00970936"/>
    <w:rsid w:val="00971FF1"/>
    <w:rsid w:val="0097384E"/>
    <w:rsid w:val="00973E0D"/>
    <w:rsid w:val="00974D54"/>
    <w:rsid w:val="00976AA3"/>
    <w:rsid w:val="00976ED7"/>
    <w:rsid w:val="0097770C"/>
    <w:rsid w:val="0098071C"/>
    <w:rsid w:val="00982773"/>
    <w:rsid w:val="009827A9"/>
    <w:rsid w:val="009839E8"/>
    <w:rsid w:val="00984822"/>
    <w:rsid w:val="00984EAD"/>
    <w:rsid w:val="00986BBC"/>
    <w:rsid w:val="009877F0"/>
    <w:rsid w:val="0099172B"/>
    <w:rsid w:val="00991D9F"/>
    <w:rsid w:val="00991FFE"/>
    <w:rsid w:val="00992AA1"/>
    <w:rsid w:val="009953CF"/>
    <w:rsid w:val="009971F1"/>
    <w:rsid w:val="00997466"/>
    <w:rsid w:val="009A05E4"/>
    <w:rsid w:val="009A29D5"/>
    <w:rsid w:val="009A557E"/>
    <w:rsid w:val="009A5633"/>
    <w:rsid w:val="009A7501"/>
    <w:rsid w:val="009B0662"/>
    <w:rsid w:val="009B1A73"/>
    <w:rsid w:val="009B384C"/>
    <w:rsid w:val="009B3DA1"/>
    <w:rsid w:val="009B3FF1"/>
    <w:rsid w:val="009C31DD"/>
    <w:rsid w:val="009C4256"/>
    <w:rsid w:val="009C4F55"/>
    <w:rsid w:val="009C4F9D"/>
    <w:rsid w:val="009C70B2"/>
    <w:rsid w:val="009C7C02"/>
    <w:rsid w:val="009D0632"/>
    <w:rsid w:val="009D2DC9"/>
    <w:rsid w:val="009D553E"/>
    <w:rsid w:val="009D66BE"/>
    <w:rsid w:val="009D77AC"/>
    <w:rsid w:val="009D7EEF"/>
    <w:rsid w:val="009D7F37"/>
    <w:rsid w:val="009E1EED"/>
    <w:rsid w:val="009E30D2"/>
    <w:rsid w:val="009E4110"/>
    <w:rsid w:val="009E5A55"/>
    <w:rsid w:val="009E6DA2"/>
    <w:rsid w:val="009F2641"/>
    <w:rsid w:val="009F2FB9"/>
    <w:rsid w:val="009F3103"/>
    <w:rsid w:val="009F3DA5"/>
    <w:rsid w:val="009F4D80"/>
    <w:rsid w:val="00A00329"/>
    <w:rsid w:val="00A031CD"/>
    <w:rsid w:val="00A037F1"/>
    <w:rsid w:val="00A04939"/>
    <w:rsid w:val="00A05BEC"/>
    <w:rsid w:val="00A05CD4"/>
    <w:rsid w:val="00A0666D"/>
    <w:rsid w:val="00A0704D"/>
    <w:rsid w:val="00A101C4"/>
    <w:rsid w:val="00A107E2"/>
    <w:rsid w:val="00A13DAA"/>
    <w:rsid w:val="00A13E77"/>
    <w:rsid w:val="00A14B7C"/>
    <w:rsid w:val="00A17B7E"/>
    <w:rsid w:val="00A20F4F"/>
    <w:rsid w:val="00A21891"/>
    <w:rsid w:val="00A222EB"/>
    <w:rsid w:val="00A23586"/>
    <w:rsid w:val="00A25707"/>
    <w:rsid w:val="00A25AD5"/>
    <w:rsid w:val="00A2689B"/>
    <w:rsid w:val="00A27EBB"/>
    <w:rsid w:val="00A30F21"/>
    <w:rsid w:val="00A31189"/>
    <w:rsid w:val="00A32E50"/>
    <w:rsid w:val="00A3646C"/>
    <w:rsid w:val="00A42330"/>
    <w:rsid w:val="00A42810"/>
    <w:rsid w:val="00A43056"/>
    <w:rsid w:val="00A449DA"/>
    <w:rsid w:val="00A46F11"/>
    <w:rsid w:val="00A47F80"/>
    <w:rsid w:val="00A503DB"/>
    <w:rsid w:val="00A527E3"/>
    <w:rsid w:val="00A52FB8"/>
    <w:rsid w:val="00A534A7"/>
    <w:rsid w:val="00A569DD"/>
    <w:rsid w:val="00A57021"/>
    <w:rsid w:val="00A61E4F"/>
    <w:rsid w:val="00A64017"/>
    <w:rsid w:val="00A65716"/>
    <w:rsid w:val="00A65D4C"/>
    <w:rsid w:val="00A6783A"/>
    <w:rsid w:val="00A706BE"/>
    <w:rsid w:val="00A70B68"/>
    <w:rsid w:val="00A70C04"/>
    <w:rsid w:val="00A71F7C"/>
    <w:rsid w:val="00A732C6"/>
    <w:rsid w:val="00A76407"/>
    <w:rsid w:val="00A766E8"/>
    <w:rsid w:val="00A768F5"/>
    <w:rsid w:val="00A8032E"/>
    <w:rsid w:val="00A805EE"/>
    <w:rsid w:val="00A81F0A"/>
    <w:rsid w:val="00A82A7A"/>
    <w:rsid w:val="00A87998"/>
    <w:rsid w:val="00A90371"/>
    <w:rsid w:val="00A90AFF"/>
    <w:rsid w:val="00A9334A"/>
    <w:rsid w:val="00A96AC1"/>
    <w:rsid w:val="00A97754"/>
    <w:rsid w:val="00A97DE9"/>
    <w:rsid w:val="00AA2AE5"/>
    <w:rsid w:val="00AA3720"/>
    <w:rsid w:val="00AA3C89"/>
    <w:rsid w:val="00AA52FF"/>
    <w:rsid w:val="00AB1CE0"/>
    <w:rsid w:val="00AB1E92"/>
    <w:rsid w:val="00AB47AE"/>
    <w:rsid w:val="00AB54BC"/>
    <w:rsid w:val="00AB62FB"/>
    <w:rsid w:val="00AB6CD5"/>
    <w:rsid w:val="00AC18CD"/>
    <w:rsid w:val="00AC1C55"/>
    <w:rsid w:val="00AC2D35"/>
    <w:rsid w:val="00AC3F74"/>
    <w:rsid w:val="00AC7E5B"/>
    <w:rsid w:val="00AD0503"/>
    <w:rsid w:val="00AD0F97"/>
    <w:rsid w:val="00AD147C"/>
    <w:rsid w:val="00AD2EA3"/>
    <w:rsid w:val="00AD3F7D"/>
    <w:rsid w:val="00AE3242"/>
    <w:rsid w:val="00AE5206"/>
    <w:rsid w:val="00AE54F4"/>
    <w:rsid w:val="00AE58CB"/>
    <w:rsid w:val="00AE5960"/>
    <w:rsid w:val="00AE7ACC"/>
    <w:rsid w:val="00AE7CB2"/>
    <w:rsid w:val="00AE7EF3"/>
    <w:rsid w:val="00AF147B"/>
    <w:rsid w:val="00AF21A6"/>
    <w:rsid w:val="00AF3FE3"/>
    <w:rsid w:val="00AF592E"/>
    <w:rsid w:val="00B008C6"/>
    <w:rsid w:val="00B01B05"/>
    <w:rsid w:val="00B01B10"/>
    <w:rsid w:val="00B021C4"/>
    <w:rsid w:val="00B041B9"/>
    <w:rsid w:val="00B06D2C"/>
    <w:rsid w:val="00B074BC"/>
    <w:rsid w:val="00B10510"/>
    <w:rsid w:val="00B10BAB"/>
    <w:rsid w:val="00B116F3"/>
    <w:rsid w:val="00B1177B"/>
    <w:rsid w:val="00B130B2"/>
    <w:rsid w:val="00B13C5D"/>
    <w:rsid w:val="00B1730F"/>
    <w:rsid w:val="00B173F9"/>
    <w:rsid w:val="00B207D1"/>
    <w:rsid w:val="00B218C6"/>
    <w:rsid w:val="00B23735"/>
    <w:rsid w:val="00B265B8"/>
    <w:rsid w:val="00B26A4A"/>
    <w:rsid w:val="00B30936"/>
    <w:rsid w:val="00B31289"/>
    <w:rsid w:val="00B316FA"/>
    <w:rsid w:val="00B34226"/>
    <w:rsid w:val="00B34B0A"/>
    <w:rsid w:val="00B34F85"/>
    <w:rsid w:val="00B36A88"/>
    <w:rsid w:val="00B36D59"/>
    <w:rsid w:val="00B37C86"/>
    <w:rsid w:val="00B407D2"/>
    <w:rsid w:val="00B40A3F"/>
    <w:rsid w:val="00B411B9"/>
    <w:rsid w:val="00B46999"/>
    <w:rsid w:val="00B5124A"/>
    <w:rsid w:val="00B52472"/>
    <w:rsid w:val="00B53ACD"/>
    <w:rsid w:val="00B54121"/>
    <w:rsid w:val="00B567E8"/>
    <w:rsid w:val="00B57193"/>
    <w:rsid w:val="00B60C02"/>
    <w:rsid w:val="00B60C8F"/>
    <w:rsid w:val="00B610DD"/>
    <w:rsid w:val="00B621F3"/>
    <w:rsid w:val="00B6695A"/>
    <w:rsid w:val="00B670F5"/>
    <w:rsid w:val="00B67EE3"/>
    <w:rsid w:val="00B71BC4"/>
    <w:rsid w:val="00B7582F"/>
    <w:rsid w:val="00B7593A"/>
    <w:rsid w:val="00B75EDD"/>
    <w:rsid w:val="00B75FB2"/>
    <w:rsid w:val="00B772D1"/>
    <w:rsid w:val="00B7733B"/>
    <w:rsid w:val="00B77484"/>
    <w:rsid w:val="00B82EB5"/>
    <w:rsid w:val="00B82FCE"/>
    <w:rsid w:val="00B835B7"/>
    <w:rsid w:val="00B87AD5"/>
    <w:rsid w:val="00B92109"/>
    <w:rsid w:val="00B94759"/>
    <w:rsid w:val="00B95DAB"/>
    <w:rsid w:val="00B9637A"/>
    <w:rsid w:val="00BA3544"/>
    <w:rsid w:val="00BA3B26"/>
    <w:rsid w:val="00BA7685"/>
    <w:rsid w:val="00BB0799"/>
    <w:rsid w:val="00BB1300"/>
    <w:rsid w:val="00BB2E42"/>
    <w:rsid w:val="00BB35F3"/>
    <w:rsid w:val="00BB4365"/>
    <w:rsid w:val="00BB45AC"/>
    <w:rsid w:val="00BB5293"/>
    <w:rsid w:val="00BB70E7"/>
    <w:rsid w:val="00BB78A4"/>
    <w:rsid w:val="00BB7BDD"/>
    <w:rsid w:val="00BC03C1"/>
    <w:rsid w:val="00BC0F95"/>
    <w:rsid w:val="00BC30E1"/>
    <w:rsid w:val="00BC3C52"/>
    <w:rsid w:val="00BC427E"/>
    <w:rsid w:val="00BC4EBC"/>
    <w:rsid w:val="00BC73B8"/>
    <w:rsid w:val="00BD1BC1"/>
    <w:rsid w:val="00BD2CA0"/>
    <w:rsid w:val="00BD2FE4"/>
    <w:rsid w:val="00BD332D"/>
    <w:rsid w:val="00BD5822"/>
    <w:rsid w:val="00BD691A"/>
    <w:rsid w:val="00BD77BD"/>
    <w:rsid w:val="00BE17FE"/>
    <w:rsid w:val="00BE4D5F"/>
    <w:rsid w:val="00BE5381"/>
    <w:rsid w:val="00BE637F"/>
    <w:rsid w:val="00BF01FD"/>
    <w:rsid w:val="00BF0CE5"/>
    <w:rsid w:val="00BF3F40"/>
    <w:rsid w:val="00BF3FC3"/>
    <w:rsid w:val="00BF4E0C"/>
    <w:rsid w:val="00C006DF"/>
    <w:rsid w:val="00C00753"/>
    <w:rsid w:val="00C007B1"/>
    <w:rsid w:val="00C025F4"/>
    <w:rsid w:val="00C060FF"/>
    <w:rsid w:val="00C10A34"/>
    <w:rsid w:val="00C1127D"/>
    <w:rsid w:val="00C117BA"/>
    <w:rsid w:val="00C12D01"/>
    <w:rsid w:val="00C171D5"/>
    <w:rsid w:val="00C33EDE"/>
    <w:rsid w:val="00C3552B"/>
    <w:rsid w:val="00C40708"/>
    <w:rsid w:val="00C411E1"/>
    <w:rsid w:val="00C455F0"/>
    <w:rsid w:val="00C509D1"/>
    <w:rsid w:val="00C51E08"/>
    <w:rsid w:val="00C51F20"/>
    <w:rsid w:val="00C52FE6"/>
    <w:rsid w:val="00C55932"/>
    <w:rsid w:val="00C60D9C"/>
    <w:rsid w:val="00C6109D"/>
    <w:rsid w:val="00C63ADA"/>
    <w:rsid w:val="00C66EED"/>
    <w:rsid w:val="00C676B7"/>
    <w:rsid w:val="00C677A6"/>
    <w:rsid w:val="00C70E35"/>
    <w:rsid w:val="00C71587"/>
    <w:rsid w:val="00C71D72"/>
    <w:rsid w:val="00C7600E"/>
    <w:rsid w:val="00C7625A"/>
    <w:rsid w:val="00C7634C"/>
    <w:rsid w:val="00C81A52"/>
    <w:rsid w:val="00C85400"/>
    <w:rsid w:val="00C85489"/>
    <w:rsid w:val="00C86A09"/>
    <w:rsid w:val="00C90C3E"/>
    <w:rsid w:val="00C90C81"/>
    <w:rsid w:val="00C931E6"/>
    <w:rsid w:val="00C95AF4"/>
    <w:rsid w:val="00C978A1"/>
    <w:rsid w:val="00CA0FA1"/>
    <w:rsid w:val="00CA2961"/>
    <w:rsid w:val="00CA2C38"/>
    <w:rsid w:val="00CA2CD6"/>
    <w:rsid w:val="00CA422D"/>
    <w:rsid w:val="00CA4B3E"/>
    <w:rsid w:val="00CA69C7"/>
    <w:rsid w:val="00CA775D"/>
    <w:rsid w:val="00CB1043"/>
    <w:rsid w:val="00CB3916"/>
    <w:rsid w:val="00CB5BEB"/>
    <w:rsid w:val="00CC01C3"/>
    <w:rsid w:val="00CC1140"/>
    <w:rsid w:val="00CC2249"/>
    <w:rsid w:val="00CC3E50"/>
    <w:rsid w:val="00CD010C"/>
    <w:rsid w:val="00CD243E"/>
    <w:rsid w:val="00CD4E6D"/>
    <w:rsid w:val="00CD5278"/>
    <w:rsid w:val="00CD56E3"/>
    <w:rsid w:val="00CE0737"/>
    <w:rsid w:val="00CE26CD"/>
    <w:rsid w:val="00CE501D"/>
    <w:rsid w:val="00CE5DBD"/>
    <w:rsid w:val="00CE655C"/>
    <w:rsid w:val="00CF0AB0"/>
    <w:rsid w:val="00CF2C48"/>
    <w:rsid w:val="00CF3619"/>
    <w:rsid w:val="00CF4512"/>
    <w:rsid w:val="00CF5F74"/>
    <w:rsid w:val="00D00135"/>
    <w:rsid w:val="00D00E33"/>
    <w:rsid w:val="00D0117C"/>
    <w:rsid w:val="00D02631"/>
    <w:rsid w:val="00D07301"/>
    <w:rsid w:val="00D1080F"/>
    <w:rsid w:val="00D1341B"/>
    <w:rsid w:val="00D13DEE"/>
    <w:rsid w:val="00D1527B"/>
    <w:rsid w:val="00D15BAD"/>
    <w:rsid w:val="00D20C77"/>
    <w:rsid w:val="00D22111"/>
    <w:rsid w:val="00D23316"/>
    <w:rsid w:val="00D24257"/>
    <w:rsid w:val="00D272C0"/>
    <w:rsid w:val="00D312C3"/>
    <w:rsid w:val="00D3343D"/>
    <w:rsid w:val="00D34469"/>
    <w:rsid w:val="00D357D8"/>
    <w:rsid w:val="00D36812"/>
    <w:rsid w:val="00D3736A"/>
    <w:rsid w:val="00D37457"/>
    <w:rsid w:val="00D40634"/>
    <w:rsid w:val="00D41510"/>
    <w:rsid w:val="00D44E02"/>
    <w:rsid w:val="00D460A1"/>
    <w:rsid w:val="00D4775E"/>
    <w:rsid w:val="00D515A8"/>
    <w:rsid w:val="00D53102"/>
    <w:rsid w:val="00D567B1"/>
    <w:rsid w:val="00D56DE5"/>
    <w:rsid w:val="00D57BB9"/>
    <w:rsid w:val="00D61AA2"/>
    <w:rsid w:val="00D61C17"/>
    <w:rsid w:val="00D62A71"/>
    <w:rsid w:val="00D63A09"/>
    <w:rsid w:val="00D661D6"/>
    <w:rsid w:val="00D6735D"/>
    <w:rsid w:val="00D7116B"/>
    <w:rsid w:val="00D77CDF"/>
    <w:rsid w:val="00D826E5"/>
    <w:rsid w:val="00D83012"/>
    <w:rsid w:val="00D836D2"/>
    <w:rsid w:val="00D84971"/>
    <w:rsid w:val="00D84FA8"/>
    <w:rsid w:val="00D8790C"/>
    <w:rsid w:val="00D87C6F"/>
    <w:rsid w:val="00D90757"/>
    <w:rsid w:val="00D90968"/>
    <w:rsid w:val="00D95AD8"/>
    <w:rsid w:val="00D978EB"/>
    <w:rsid w:val="00D97902"/>
    <w:rsid w:val="00D97DC0"/>
    <w:rsid w:val="00DA0302"/>
    <w:rsid w:val="00DA03E6"/>
    <w:rsid w:val="00DA537C"/>
    <w:rsid w:val="00DB1C52"/>
    <w:rsid w:val="00DB4112"/>
    <w:rsid w:val="00DB4491"/>
    <w:rsid w:val="00DB4E11"/>
    <w:rsid w:val="00DB59CD"/>
    <w:rsid w:val="00DB6664"/>
    <w:rsid w:val="00DB7442"/>
    <w:rsid w:val="00DC15AE"/>
    <w:rsid w:val="00DC26B5"/>
    <w:rsid w:val="00DC3D22"/>
    <w:rsid w:val="00DC4AE9"/>
    <w:rsid w:val="00DC5C11"/>
    <w:rsid w:val="00DC7BA9"/>
    <w:rsid w:val="00DD0E0D"/>
    <w:rsid w:val="00DD27A9"/>
    <w:rsid w:val="00DD2BCF"/>
    <w:rsid w:val="00DD3E5B"/>
    <w:rsid w:val="00DD488A"/>
    <w:rsid w:val="00DD545D"/>
    <w:rsid w:val="00DE2BA2"/>
    <w:rsid w:val="00DE2CDB"/>
    <w:rsid w:val="00DE3D69"/>
    <w:rsid w:val="00DF039D"/>
    <w:rsid w:val="00DF20A6"/>
    <w:rsid w:val="00DF40F9"/>
    <w:rsid w:val="00DF48FE"/>
    <w:rsid w:val="00DF5CF3"/>
    <w:rsid w:val="00DF61F2"/>
    <w:rsid w:val="00DF748E"/>
    <w:rsid w:val="00E00166"/>
    <w:rsid w:val="00E01B7B"/>
    <w:rsid w:val="00E020FF"/>
    <w:rsid w:val="00E045BE"/>
    <w:rsid w:val="00E06D4A"/>
    <w:rsid w:val="00E12FF1"/>
    <w:rsid w:val="00E16994"/>
    <w:rsid w:val="00E202E5"/>
    <w:rsid w:val="00E22637"/>
    <w:rsid w:val="00E3003D"/>
    <w:rsid w:val="00E30913"/>
    <w:rsid w:val="00E4017F"/>
    <w:rsid w:val="00E40AB4"/>
    <w:rsid w:val="00E40E37"/>
    <w:rsid w:val="00E41316"/>
    <w:rsid w:val="00E43CAC"/>
    <w:rsid w:val="00E43FD8"/>
    <w:rsid w:val="00E45411"/>
    <w:rsid w:val="00E4576D"/>
    <w:rsid w:val="00E46B86"/>
    <w:rsid w:val="00E47C50"/>
    <w:rsid w:val="00E516E1"/>
    <w:rsid w:val="00E542E8"/>
    <w:rsid w:val="00E6142B"/>
    <w:rsid w:val="00E61F60"/>
    <w:rsid w:val="00E62525"/>
    <w:rsid w:val="00E66B90"/>
    <w:rsid w:val="00E71938"/>
    <w:rsid w:val="00E72BAD"/>
    <w:rsid w:val="00E72CB3"/>
    <w:rsid w:val="00E72EA7"/>
    <w:rsid w:val="00E74AEE"/>
    <w:rsid w:val="00E77652"/>
    <w:rsid w:val="00E8249B"/>
    <w:rsid w:val="00E829F9"/>
    <w:rsid w:val="00E86066"/>
    <w:rsid w:val="00E866F7"/>
    <w:rsid w:val="00E87D97"/>
    <w:rsid w:val="00E91DD2"/>
    <w:rsid w:val="00E940B5"/>
    <w:rsid w:val="00E95245"/>
    <w:rsid w:val="00E95531"/>
    <w:rsid w:val="00E95BA7"/>
    <w:rsid w:val="00E96A58"/>
    <w:rsid w:val="00E96E57"/>
    <w:rsid w:val="00EA045E"/>
    <w:rsid w:val="00EA046B"/>
    <w:rsid w:val="00EA0DF1"/>
    <w:rsid w:val="00EA2153"/>
    <w:rsid w:val="00EA23F7"/>
    <w:rsid w:val="00EA243C"/>
    <w:rsid w:val="00EA316A"/>
    <w:rsid w:val="00EA32B4"/>
    <w:rsid w:val="00EA491D"/>
    <w:rsid w:val="00EA5A53"/>
    <w:rsid w:val="00EA6451"/>
    <w:rsid w:val="00EA7A2D"/>
    <w:rsid w:val="00EB0106"/>
    <w:rsid w:val="00EB3E5B"/>
    <w:rsid w:val="00EB3FE6"/>
    <w:rsid w:val="00EB414A"/>
    <w:rsid w:val="00EB4A25"/>
    <w:rsid w:val="00EB70DE"/>
    <w:rsid w:val="00EB70EA"/>
    <w:rsid w:val="00EC085C"/>
    <w:rsid w:val="00EC27BF"/>
    <w:rsid w:val="00EC4E8F"/>
    <w:rsid w:val="00EC6D33"/>
    <w:rsid w:val="00EC7662"/>
    <w:rsid w:val="00ED0749"/>
    <w:rsid w:val="00ED1B14"/>
    <w:rsid w:val="00ED7170"/>
    <w:rsid w:val="00EE7481"/>
    <w:rsid w:val="00EE752F"/>
    <w:rsid w:val="00EF07F0"/>
    <w:rsid w:val="00EF11C0"/>
    <w:rsid w:val="00EF1BA7"/>
    <w:rsid w:val="00EF3E2F"/>
    <w:rsid w:val="00EF3E3D"/>
    <w:rsid w:val="00EF724B"/>
    <w:rsid w:val="00F00AC9"/>
    <w:rsid w:val="00F05A92"/>
    <w:rsid w:val="00F0642D"/>
    <w:rsid w:val="00F13822"/>
    <w:rsid w:val="00F14562"/>
    <w:rsid w:val="00F20911"/>
    <w:rsid w:val="00F21236"/>
    <w:rsid w:val="00F218EC"/>
    <w:rsid w:val="00F231EE"/>
    <w:rsid w:val="00F246CE"/>
    <w:rsid w:val="00F24F6D"/>
    <w:rsid w:val="00F2505F"/>
    <w:rsid w:val="00F25EE7"/>
    <w:rsid w:val="00F30C0E"/>
    <w:rsid w:val="00F31F9F"/>
    <w:rsid w:val="00F3311E"/>
    <w:rsid w:val="00F3473C"/>
    <w:rsid w:val="00F37FE2"/>
    <w:rsid w:val="00F41409"/>
    <w:rsid w:val="00F41A8E"/>
    <w:rsid w:val="00F47289"/>
    <w:rsid w:val="00F50E65"/>
    <w:rsid w:val="00F513D5"/>
    <w:rsid w:val="00F528F3"/>
    <w:rsid w:val="00F53F16"/>
    <w:rsid w:val="00F55C25"/>
    <w:rsid w:val="00F61E13"/>
    <w:rsid w:val="00F65BB1"/>
    <w:rsid w:val="00F70369"/>
    <w:rsid w:val="00F70DC0"/>
    <w:rsid w:val="00F731E8"/>
    <w:rsid w:val="00F74BCA"/>
    <w:rsid w:val="00F7516B"/>
    <w:rsid w:val="00F75183"/>
    <w:rsid w:val="00F76C5F"/>
    <w:rsid w:val="00F7735E"/>
    <w:rsid w:val="00F82419"/>
    <w:rsid w:val="00F82D3D"/>
    <w:rsid w:val="00F83807"/>
    <w:rsid w:val="00F8449B"/>
    <w:rsid w:val="00F84672"/>
    <w:rsid w:val="00F85A9C"/>
    <w:rsid w:val="00F93D1A"/>
    <w:rsid w:val="00F94B1B"/>
    <w:rsid w:val="00F957B5"/>
    <w:rsid w:val="00F95954"/>
    <w:rsid w:val="00FA0DAB"/>
    <w:rsid w:val="00FA15B5"/>
    <w:rsid w:val="00FA28D7"/>
    <w:rsid w:val="00FA4E98"/>
    <w:rsid w:val="00FA68A9"/>
    <w:rsid w:val="00FA6A36"/>
    <w:rsid w:val="00FB219B"/>
    <w:rsid w:val="00FB2FF9"/>
    <w:rsid w:val="00FB5977"/>
    <w:rsid w:val="00FC1ADE"/>
    <w:rsid w:val="00FC6F21"/>
    <w:rsid w:val="00FC7239"/>
    <w:rsid w:val="00FC77B3"/>
    <w:rsid w:val="00FC7A00"/>
    <w:rsid w:val="00FC7C5A"/>
    <w:rsid w:val="00FD2299"/>
    <w:rsid w:val="00FD4A6D"/>
    <w:rsid w:val="00FD5976"/>
    <w:rsid w:val="00FE0951"/>
    <w:rsid w:val="00FE0D0F"/>
    <w:rsid w:val="00FE11AB"/>
    <w:rsid w:val="00FE2189"/>
    <w:rsid w:val="00FE2B05"/>
    <w:rsid w:val="00FE3D56"/>
    <w:rsid w:val="00FE60A6"/>
    <w:rsid w:val="00FE7545"/>
    <w:rsid w:val="00FF3DEE"/>
    <w:rsid w:val="00FF485C"/>
    <w:rsid w:val="00FF57C3"/>
    <w:rsid w:val="00FF5E04"/>
    <w:rsid w:val="00FF5FDB"/>
    <w:rsid w:val="00FF6772"/>
    <w:rsid w:val="164BBEC0"/>
    <w:rsid w:val="726B0BA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EACB32"/>
  <w15:docId w15:val="{B7E5F681-25C2-4317-A810-9EC3798F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1" w:defUIPriority="99" w:defSemiHidden="0" w:defUnhideWhenUsed="0" w:defQFormat="0" w:count="371">
    <w:lsdException w:name="Normal" w:locked="0"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0"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nhideWhenUsed/>
    <w:qFormat/>
    <w:rsid w:val="00001FED"/>
    <w:pPr>
      <w:spacing w:after="120"/>
    </w:pPr>
    <w:rPr>
      <w:rFonts w:ascii="Book Antiqua" w:hAnsi="Book Antiqua"/>
      <w:sz w:val="22"/>
      <w:szCs w:val="24"/>
    </w:rPr>
  </w:style>
  <w:style w:type="paragraph" w:styleId="Rubrik1">
    <w:name w:val="heading 1"/>
    <w:basedOn w:val="Normal"/>
    <w:next w:val="Normal"/>
    <w:link w:val="Rubrik1Char"/>
    <w:qFormat/>
    <w:locked/>
    <w:rsid w:val="0068786B"/>
    <w:pPr>
      <w:keepNext/>
      <w:pageBreakBefore/>
      <w:spacing w:after="180"/>
      <w:outlineLvl w:val="0"/>
    </w:pPr>
    <w:rPr>
      <w:rFonts w:ascii="Arial Narrow" w:hAnsi="Arial Narrow" w:cs="Arial"/>
      <w:bCs/>
      <w:spacing w:val="10"/>
      <w:sz w:val="36"/>
      <w:szCs w:val="32"/>
    </w:rPr>
  </w:style>
  <w:style w:type="paragraph" w:styleId="Rubrik2">
    <w:name w:val="heading 2"/>
    <w:basedOn w:val="Normal"/>
    <w:next w:val="Normal"/>
    <w:link w:val="Rubrik2Char"/>
    <w:qFormat/>
    <w:locked/>
    <w:rsid w:val="0086194E"/>
    <w:pPr>
      <w:keepNext/>
      <w:spacing w:before="360" w:line="240" w:lineRule="exact"/>
      <w:outlineLvl w:val="1"/>
    </w:pPr>
    <w:rPr>
      <w:rFonts w:ascii="Arial" w:hAnsi="Arial" w:cs="Arial"/>
      <w:b/>
      <w:bCs/>
      <w:iCs/>
      <w:szCs w:val="28"/>
    </w:rPr>
  </w:style>
  <w:style w:type="paragraph" w:styleId="Rubrik3">
    <w:name w:val="heading 3"/>
    <w:basedOn w:val="Normal"/>
    <w:next w:val="Normal"/>
    <w:link w:val="Rubrik3Char"/>
    <w:unhideWhenUsed/>
    <w:qFormat/>
    <w:locked/>
    <w:rsid w:val="0086194E"/>
    <w:pPr>
      <w:keepNext/>
      <w:spacing w:before="360" w:line="240" w:lineRule="exact"/>
      <w:outlineLvl w:val="2"/>
    </w:pPr>
    <w:rPr>
      <w:rFonts w:ascii="Arial" w:hAnsi="Arial" w:cs="Arial"/>
      <w:b/>
      <w:bCs/>
      <w:w w:val="90"/>
      <w:szCs w:val="26"/>
    </w:rPr>
  </w:style>
  <w:style w:type="paragraph" w:styleId="Rubrik4">
    <w:name w:val="heading 4"/>
    <w:basedOn w:val="Normal"/>
    <w:next w:val="Normal"/>
    <w:link w:val="Rubrik4Char"/>
    <w:qFormat/>
    <w:locked/>
    <w:rsid w:val="0086194E"/>
    <w:pPr>
      <w:keepNext/>
      <w:spacing w:before="360" w:line="240" w:lineRule="exact"/>
      <w:outlineLvl w:val="3"/>
    </w:pPr>
    <w:rPr>
      <w:rFonts w:ascii="Arial" w:eastAsiaTheme="majorEastAsia" w:hAnsi="Arial" w:cstheme="majorBidi"/>
      <w:b/>
      <w:bCs/>
      <w:i/>
      <w:iCs/>
      <w:w w:val="90"/>
    </w:rPr>
  </w:style>
  <w:style w:type="paragraph" w:styleId="Rubrik5">
    <w:name w:val="heading 5"/>
    <w:basedOn w:val="Normal"/>
    <w:next w:val="Normal"/>
    <w:link w:val="Rubrik5Char"/>
    <w:semiHidden/>
    <w:qFormat/>
    <w:locked/>
    <w:rsid w:val="00934688"/>
    <w:pPr>
      <w:spacing w:before="240" w:after="60"/>
      <w:jc w:val="both"/>
      <w:outlineLvl w:val="4"/>
    </w:pPr>
    <w:rPr>
      <w:rFonts w:ascii="Arial" w:hAnsi="Arial"/>
      <w:szCs w:val="20"/>
      <w:lang w:eastAsia="fr-BE"/>
    </w:rPr>
  </w:style>
  <w:style w:type="paragraph" w:styleId="Rubrik6">
    <w:name w:val="heading 6"/>
    <w:basedOn w:val="Normal"/>
    <w:next w:val="Normal"/>
    <w:link w:val="Rubrik6Char"/>
    <w:semiHidden/>
    <w:qFormat/>
    <w:locked/>
    <w:rsid w:val="00934688"/>
    <w:pPr>
      <w:spacing w:before="240" w:after="60"/>
      <w:jc w:val="both"/>
      <w:outlineLvl w:val="5"/>
    </w:pPr>
    <w:rPr>
      <w:rFonts w:ascii="Arial" w:hAnsi="Arial"/>
      <w:i/>
      <w:szCs w:val="20"/>
      <w:lang w:eastAsia="fr-BE"/>
    </w:rPr>
  </w:style>
  <w:style w:type="paragraph" w:styleId="Rubrik7">
    <w:name w:val="heading 7"/>
    <w:basedOn w:val="Normal"/>
    <w:next w:val="Normal"/>
    <w:link w:val="Rubrik7Char"/>
    <w:semiHidden/>
    <w:qFormat/>
    <w:locked/>
    <w:rsid w:val="00934688"/>
    <w:pPr>
      <w:spacing w:before="240" w:after="60"/>
      <w:jc w:val="both"/>
      <w:outlineLvl w:val="6"/>
    </w:pPr>
    <w:rPr>
      <w:rFonts w:ascii="Arial" w:hAnsi="Arial"/>
      <w:sz w:val="20"/>
      <w:szCs w:val="20"/>
      <w:lang w:eastAsia="fr-BE"/>
    </w:rPr>
  </w:style>
  <w:style w:type="paragraph" w:styleId="Rubrik8">
    <w:name w:val="heading 8"/>
    <w:basedOn w:val="Normal"/>
    <w:next w:val="Normal"/>
    <w:link w:val="Rubrik8Char"/>
    <w:semiHidden/>
    <w:qFormat/>
    <w:locked/>
    <w:rsid w:val="00934688"/>
    <w:pPr>
      <w:spacing w:before="240" w:after="60"/>
      <w:jc w:val="both"/>
      <w:outlineLvl w:val="7"/>
    </w:pPr>
    <w:rPr>
      <w:rFonts w:ascii="Arial" w:hAnsi="Arial"/>
      <w:i/>
      <w:sz w:val="20"/>
      <w:szCs w:val="20"/>
      <w:lang w:eastAsia="fr-BE"/>
    </w:rPr>
  </w:style>
  <w:style w:type="paragraph" w:styleId="Rubrik9">
    <w:name w:val="heading 9"/>
    <w:basedOn w:val="Normal"/>
    <w:next w:val="Normal"/>
    <w:link w:val="Rubrik9Char"/>
    <w:semiHidden/>
    <w:qFormat/>
    <w:locked/>
    <w:rsid w:val="00934688"/>
    <w:pPr>
      <w:spacing w:before="240" w:after="60"/>
      <w:jc w:val="both"/>
      <w:outlineLvl w:val="8"/>
    </w:pPr>
    <w:rPr>
      <w:rFonts w:ascii="Arial" w:hAnsi="Arial"/>
      <w:i/>
      <w:sz w:val="18"/>
      <w:szCs w:val="20"/>
      <w:lang w:eastAsia="fr-B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80-OmslagUnderrubrik">
    <w:name w:val="AV80 - Omslag Underrubrik"/>
    <w:next w:val="AV11-TextFreskrift"/>
    <w:rsid w:val="000E1461"/>
    <w:pPr>
      <w:spacing w:line="300" w:lineRule="exact"/>
    </w:pPr>
    <w:rPr>
      <w:rFonts w:ascii="Arial" w:hAnsi="Arial"/>
      <w:w w:val="90"/>
      <w:sz w:val="24"/>
      <w:szCs w:val="24"/>
    </w:rPr>
  </w:style>
  <w:style w:type="paragraph" w:customStyle="1" w:styleId="Ruttext2">
    <w:name w:val="Ruttext2"/>
    <w:basedOn w:val="Normal"/>
    <w:semiHidden/>
    <w:locked/>
    <w:rsid w:val="00086CC5"/>
    <w:pPr>
      <w:pBdr>
        <w:top w:val="single" w:sz="4" w:space="3" w:color="auto"/>
        <w:left w:val="single" w:sz="4" w:space="4" w:color="auto"/>
        <w:bottom w:val="single" w:sz="4" w:space="4" w:color="auto"/>
        <w:right w:val="single" w:sz="4" w:space="4" w:color="auto"/>
      </w:pBdr>
      <w:spacing w:before="120" w:line="180" w:lineRule="exact"/>
      <w:ind w:left="142" w:right="1021"/>
    </w:pPr>
    <w:rPr>
      <w:sz w:val="16"/>
      <w:szCs w:val="16"/>
    </w:rPr>
  </w:style>
  <w:style w:type="paragraph" w:styleId="Fotnotstext">
    <w:name w:val="footnote text"/>
    <w:basedOn w:val="AV80-Fotnot"/>
    <w:link w:val="FotnotstextChar"/>
    <w:uiPriority w:val="99"/>
    <w:semiHidden/>
    <w:locked/>
    <w:rsid w:val="00324752"/>
    <w:rPr>
      <w:szCs w:val="20"/>
    </w:rPr>
  </w:style>
  <w:style w:type="paragraph" w:styleId="Sidhuvud">
    <w:name w:val="header"/>
    <w:basedOn w:val="Normal"/>
    <w:link w:val="SidhuvudChar"/>
    <w:unhideWhenUsed/>
    <w:locked/>
    <w:rsid w:val="004121B2"/>
    <w:pPr>
      <w:tabs>
        <w:tab w:val="center" w:pos="4536"/>
        <w:tab w:val="right" w:pos="9072"/>
      </w:tabs>
      <w:spacing w:after="0"/>
    </w:pPr>
  </w:style>
  <w:style w:type="paragraph" w:customStyle="1" w:styleId="AV01-Rubrik1Avdelning">
    <w:name w:val="AV01 - Rubrik 1 Avdelning"/>
    <w:basedOn w:val="Normal"/>
    <w:next w:val="AV11-TextFreskrift"/>
    <w:qFormat/>
    <w:rsid w:val="00273774"/>
    <w:pPr>
      <w:keepNext/>
      <w:spacing w:before="240" w:after="240"/>
      <w:outlineLvl w:val="0"/>
    </w:pPr>
    <w:rPr>
      <w:rFonts w:ascii="Arial Narrow" w:hAnsi="Arial Narrow"/>
      <w:b/>
      <w:spacing w:val="10"/>
      <w:sz w:val="36"/>
    </w:rPr>
  </w:style>
  <w:style w:type="paragraph" w:customStyle="1" w:styleId="AV90-RubrikAFS-rubrik">
    <w:name w:val="AV90 - Rubrik AFS-rubrik"/>
    <w:next w:val="Normal"/>
    <w:rsid w:val="007A4B39"/>
    <w:pPr>
      <w:keepNext/>
      <w:suppressAutoHyphens/>
      <w:spacing w:before="240" w:after="120" w:line="280" w:lineRule="exact"/>
    </w:pPr>
    <w:rPr>
      <w:rFonts w:ascii="Arial" w:hAnsi="Arial"/>
      <w:b/>
      <w:w w:val="90"/>
      <w:sz w:val="28"/>
      <w:szCs w:val="28"/>
    </w:rPr>
  </w:style>
  <w:style w:type="table" w:styleId="Tabellrutnt">
    <w:name w:val="Table Grid"/>
    <w:basedOn w:val="Normaltabell"/>
    <w:locked/>
    <w:rsid w:val="0032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21-TextUnderskrift">
    <w:name w:val="AV21 - Text Underskrift"/>
    <w:basedOn w:val="Normal"/>
    <w:rsid w:val="004F413F"/>
    <w:pPr>
      <w:tabs>
        <w:tab w:val="left" w:pos="1985"/>
        <w:tab w:val="left" w:pos="4423"/>
      </w:tabs>
      <w:spacing w:before="480" w:line="240" w:lineRule="exact"/>
    </w:pPr>
    <w:rPr>
      <w:szCs w:val="19"/>
    </w:rPr>
  </w:style>
  <w:style w:type="table" w:styleId="Tabellrutnt1">
    <w:name w:val="Table Grid 1"/>
    <w:basedOn w:val="Normaltabell"/>
    <w:locked/>
    <w:rsid w:val="003247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Innehll2">
    <w:name w:val="toc 2"/>
    <w:autoRedefine/>
    <w:uiPriority w:val="39"/>
    <w:unhideWhenUsed/>
    <w:locked/>
    <w:rsid w:val="001D2D9B"/>
    <w:pPr>
      <w:widowControl w:val="0"/>
      <w:tabs>
        <w:tab w:val="right" w:leader="dot" w:pos="6384"/>
      </w:tabs>
      <w:ind w:left="238"/>
    </w:pPr>
    <w:rPr>
      <w:rFonts w:ascii="Book Antiqua" w:hAnsi="Book Antiqua"/>
      <w:sz w:val="19"/>
      <w:szCs w:val="19"/>
    </w:rPr>
  </w:style>
  <w:style w:type="paragraph" w:styleId="Innehll1">
    <w:name w:val="toc 1"/>
    <w:basedOn w:val="Normal"/>
    <w:autoRedefine/>
    <w:uiPriority w:val="39"/>
    <w:unhideWhenUsed/>
    <w:locked/>
    <w:rsid w:val="008E538F"/>
    <w:pPr>
      <w:tabs>
        <w:tab w:val="right" w:leader="dot" w:pos="6384"/>
      </w:tabs>
      <w:spacing w:before="60" w:after="60"/>
    </w:pPr>
    <w:rPr>
      <w:sz w:val="20"/>
      <w:szCs w:val="19"/>
    </w:rPr>
  </w:style>
  <w:style w:type="paragraph" w:styleId="Innehll3">
    <w:name w:val="toc 3"/>
    <w:link w:val="Innehll3Char"/>
    <w:autoRedefine/>
    <w:uiPriority w:val="39"/>
    <w:unhideWhenUsed/>
    <w:locked/>
    <w:rsid w:val="00E829F9"/>
    <w:pPr>
      <w:tabs>
        <w:tab w:val="right" w:leader="dot" w:pos="6384"/>
      </w:tabs>
      <w:ind w:left="476"/>
    </w:pPr>
    <w:rPr>
      <w:rFonts w:ascii="Book Antiqua" w:hAnsi="Book Antiqua"/>
      <w:sz w:val="19"/>
      <w:szCs w:val="19"/>
    </w:rPr>
  </w:style>
  <w:style w:type="character" w:customStyle="1" w:styleId="Innehll3Char">
    <w:name w:val="Innehåll 3 Char"/>
    <w:link w:val="Innehll3"/>
    <w:uiPriority w:val="39"/>
    <w:rsid w:val="00E829F9"/>
    <w:rPr>
      <w:rFonts w:ascii="Book Antiqua" w:hAnsi="Book Antiqua"/>
      <w:sz w:val="19"/>
      <w:szCs w:val="19"/>
    </w:rPr>
  </w:style>
  <w:style w:type="paragraph" w:styleId="Index1">
    <w:name w:val="index 1"/>
    <w:basedOn w:val="Normal"/>
    <w:next w:val="Normal"/>
    <w:autoRedefine/>
    <w:semiHidden/>
    <w:locked/>
    <w:rsid w:val="00324752"/>
    <w:pPr>
      <w:ind w:left="240" w:hanging="240"/>
    </w:pPr>
  </w:style>
  <w:style w:type="paragraph" w:customStyle="1" w:styleId="Information">
    <w:name w:val="Information"/>
    <w:semiHidden/>
    <w:locked/>
    <w:rsid w:val="00324752"/>
    <w:pPr>
      <w:pBdr>
        <w:top w:val="single" w:sz="4" w:space="3" w:color="auto"/>
        <w:left w:val="single" w:sz="4" w:space="12" w:color="auto"/>
        <w:bottom w:val="single" w:sz="4" w:space="5" w:color="auto"/>
        <w:right w:val="single" w:sz="4" w:space="12" w:color="auto"/>
      </w:pBdr>
      <w:ind w:left="261" w:right="1871"/>
    </w:pPr>
    <w:rPr>
      <w:rFonts w:ascii="Book Antiqua" w:hAnsi="Book Antiqua"/>
      <w:b/>
      <w:sz w:val="26"/>
      <w:szCs w:val="26"/>
    </w:rPr>
  </w:style>
  <w:style w:type="paragraph" w:customStyle="1" w:styleId="AV80-OmslagTitel">
    <w:name w:val="AV80 - Omslag Titel"/>
    <w:rsid w:val="000E1461"/>
    <w:rPr>
      <w:rFonts w:ascii="Arial" w:hAnsi="Arial" w:cs="Arial"/>
      <w:bCs/>
      <w:sz w:val="50"/>
      <w:szCs w:val="48"/>
    </w:rPr>
  </w:style>
  <w:style w:type="paragraph" w:customStyle="1" w:styleId="AV11-TextFreskrift">
    <w:name w:val="AV11 - Text Föreskrift"/>
    <w:basedOn w:val="Normal"/>
    <w:next w:val="Normal"/>
    <w:qFormat/>
    <w:rsid w:val="00D357D8"/>
    <w:pPr>
      <w:tabs>
        <w:tab w:val="left" w:pos="425"/>
      </w:tabs>
      <w:spacing w:after="0"/>
    </w:pPr>
    <w:rPr>
      <w:szCs w:val="19"/>
    </w:rPr>
  </w:style>
  <w:style w:type="paragraph" w:customStyle="1" w:styleId="AV80-Fotnot">
    <w:name w:val="AV80 - Fotnot"/>
    <w:basedOn w:val="Normal"/>
    <w:rsid w:val="004F413F"/>
    <w:rPr>
      <w:sz w:val="18"/>
    </w:rPr>
  </w:style>
  <w:style w:type="paragraph" w:styleId="Ballongtext">
    <w:name w:val="Balloon Text"/>
    <w:basedOn w:val="Normal"/>
    <w:link w:val="BallongtextChar"/>
    <w:semiHidden/>
    <w:unhideWhenUsed/>
    <w:locked/>
    <w:rsid w:val="004F2319"/>
    <w:rPr>
      <w:rFonts w:ascii="Tahoma" w:hAnsi="Tahoma" w:cs="Tahoma"/>
      <w:sz w:val="16"/>
      <w:szCs w:val="16"/>
    </w:rPr>
  </w:style>
  <w:style w:type="character" w:customStyle="1" w:styleId="BallongtextChar">
    <w:name w:val="Ballongtext Char"/>
    <w:basedOn w:val="Standardstycketeckensnitt"/>
    <w:link w:val="Ballongtext"/>
    <w:uiPriority w:val="99"/>
    <w:semiHidden/>
    <w:rsid w:val="004F2319"/>
    <w:rPr>
      <w:rFonts w:ascii="Tahoma" w:hAnsi="Tahoma" w:cs="Tahoma"/>
      <w:sz w:val="16"/>
      <w:szCs w:val="16"/>
    </w:rPr>
  </w:style>
  <w:style w:type="character" w:customStyle="1" w:styleId="Rubrik4Char">
    <w:name w:val="Rubrik 4 Char"/>
    <w:basedOn w:val="Standardstycketeckensnitt"/>
    <w:link w:val="Rubrik4"/>
    <w:rsid w:val="00822D13"/>
    <w:rPr>
      <w:rFonts w:ascii="Arial" w:eastAsiaTheme="majorEastAsia" w:hAnsi="Arial" w:cstheme="majorBidi"/>
      <w:b/>
      <w:bCs/>
      <w:i/>
      <w:iCs/>
      <w:w w:val="90"/>
      <w:sz w:val="22"/>
      <w:szCs w:val="24"/>
    </w:rPr>
  </w:style>
  <w:style w:type="character" w:customStyle="1" w:styleId="SidhuvudChar">
    <w:name w:val="Sidhuvud Char"/>
    <w:basedOn w:val="Standardstycketeckensnitt"/>
    <w:link w:val="Sidhuvud"/>
    <w:rsid w:val="004121B2"/>
    <w:rPr>
      <w:rFonts w:ascii="Book Antiqua" w:hAnsi="Book Antiqua"/>
      <w:sz w:val="22"/>
      <w:szCs w:val="24"/>
    </w:rPr>
  </w:style>
  <w:style w:type="paragraph" w:customStyle="1" w:styleId="AV17-TextTabellfigurrubrik">
    <w:name w:val="AV17 - Text Tabell/figurrubrik"/>
    <w:rsid w:val="002F0712"/>
    <w:pPr>
      <w:suppressAutoHyphens/>
      <w:spacing w:before="60" w:after="60"/>
    </w:pPr>
    <w:rPr>
      <w:rFonts w:ascii="Book Antiqua" w:hAnsi="Book Antiqua"/>
      <w:b/>
      <w:sz w:val="18"/>
      <w:szCs w:val="18"/>
      <w:lang w:val="en-GB"/>
    </w:rPr>
  </w:style>
  <w:style w:type="paragraph" w:customStyle="1" w:styleId="AV18-TextTabelltext">
    <w:name w:val="AV18 - Text Tabelltext"/>
    <w:rsid w:val="002F0712"/>
    <w:pPr>
      <w:spacing w:before="60" w:after="60"/>
    </w:pPr>
    <w:rPr>
      <w:rFonts w:ascii="Book Antiqua" w:eastAsia="MS Mincho" w:hAnsi="Book Antiqua"/>
      <w:sz w:val="18"/>
      <w:szCs w:val="19"/>
    </w:rPr>
  </w:style>
  <w:style w:type="paragraph" w:customStyle="1" w:styleId="AV15-TextDefinitioner">
    <w:name w:val="AV15 - Text Definitioner"/>
    <w:basedOn w:val="Normal"/>
    <w:rsid w:val="002F0712"/>
    <w:pPr>
      <w:spacing w:before="60" w:after="60"/>
    </w:pPr>
  </w:style>
  <w:style w:type="paragraph" w:customStyle="1" w:styleId="AV03-Rubrik3medavdelning">
    <w:name w:val="AV03 - Rubrik 3 med avdelning"/>
    <w:basedOn w:val="AV02-Rubrik2Kapitelmedavdelning"/>
    <w:next w:val="AV11-TextFreskrift"/>
    <w:qFormat/>
    <w:rsid w:val="002F0712"/>
    <w:pPr>
      <w:outlineLvl w:val="2"/>
    </w:pPr>
    <w:rPr>
      <w:noProof/>
      <w:sz w:val="26"/>
    </w:rPr>
  </w:style>
  <w:style w:type="paragraph" w:customStyle="1" w:styleId="AV04-Rubrik4">
    <w:name w:val="AV04 - Rubrik 4"/>
    <w:basedOn w:val="AV03-Rubrik3medavdelning"/>
    <w:next w:val="Normal"/>
    <w:qFormat/>
    <w:rsid w:val="00EA5A53"/>
    <w:pPr>
      <w:suppressAutoHyphens/>
      <w:outlineLvl w:val="9"/>
    </w:pPr>
    <w:rPr>
      <w:sz w:val="22"/>
      <w:szCs w:val="19"/>
    </w:rPr>
  </w:style>
  <w:style w:type="paragraph" w:customStyle="1" w:styleId="AV13-TextAR">
    <w:name w:val="AV13 - Text AR"/>
    <w:basedOn w:val="Normal"/>
    <w:next w:val="Normal"/>
    <w:rsid w:val="005E3D0B"/>
    <w:pPr>
      <w:spacing w:after="0"/>
      <w:ind w:left="510"/>
    </w:pPr>
  </w:style>
  <w:style w:type="paragraph" w:customStyle="1" w:styleId="AV02-Rubrik2Kapitelmedavdelning">
    <w:name w:val="AV02 - Rubrik 2 Kapitel med avdelning"/>
    <w:basedOn w:val="AV01-Rubrik1Avdelning"/>
    <w:next w:val="AV11-TextFreskrift"/>
    <w:qFormat/>
    <w:rsid w:val="00F7735E"/>
    <w:pPr>
      <w:spacing w:before="120" w:after="60"/>
      <w:outlineLvl w:val="1"/>
    </w:pPr>
    <w:rPr>
      <w:sz w:val="30"/>
    </w:rPr>
  </w:style>
  <w:style w:type="paragraph" w:customStyle="1" w:styleId="AV07-RubrikInnehllsfrteckning">
    <w:name w:val="AV07 - Rubrik Innehållsförteckning"/>
    <w:basedOn w:val="AV03-Rubrik3medavdelning"/>
    <w:next w:val="Normal"/>
    <w:qFormat/>
    <w:rsid w:val="00967647"/>
    <w:pPr>
      <w:outlineLvl w:val="9"/>
    </w:pPr>
  </w:style>
  <w:style w:type="paragraph" w:customStyle="1" w:styleId="AV80-SidhuvudAFSVnster">
    <w:name w:val="AV80 - Sidhuvud AFS Vänster"/>
    <w:basedOn w:val="Normal"/>
    <w:next w:val="Normal"/>
    <w:rsid w:val="001A5496"/>
    <w:pPr>
      <w:spacing w:after="0"/>
    </w:pPr>
    <w:rPr>
      <w:b/>
    </w:rPr>
  </w:style>
  <w:style w:type="paragraph" w:customStyle="1" w:styleId="AV03-Rubrik3Bilaga">
    <w:name w:val="AV03 - Rubrik 3 Bilaga"/>
    <w:basedOn w:val="AV03-Rubrik3medavdelning"/>
    <w:next w:val="Normal"/>
    <w:qFormat/>
    <w:rsid w:val="002F0712"/>
    <w:pPr>
      <w:outlineLvl w:val="9"/>
    </w:pPr>
  </w:style>
  <w:style w:type="paragraph" w:customStyle="1" w:styleId="AV04-Rubrik4Bilaga">
    <w:name w:val="AV04 - Rubrik 4 Bilaga"/>
    <w:basedOn w:val="AV04-Rubrik4"/>
    <w:next w:val="Normal"/>
    <w:qFormat/>
    <w:rsid w:val="00E829F9"/>
  </w:style>
  <w:style w:type="paragraph" w:customStyle="1" w:styleId="AV80-SidhuvudAFSHger">
    <w:name w:val="AV80 - Sidhuvud AFS Höger"/>
    <w:basedOn w:val="Normal"/>
    <w:qFormat/>
    <w:rsid w:val="00791B15"/>
    <w:pPr>
      <w:spacing w:after="0"/>
      <w:jc w:val="right"/>
    </w:pPr>
    <w:rPr>
      <w:b/>
    </w:rPr>
  </w:style>
  <w:style w:type="paragraph" w:customStyle="1" w:styleId="AV09-RubrikAR">
    <w:name w:val="AV09 - Rubrik AR"/>
    <w:basedOn w:val="Normal"/>
    <w:next w:val="AV13-TextAR"/>
    <w:qFormat/>
    <w:rsid w:val="005D6281"/>
    <w:pPr>
      <w:keepNext/>
      <w:suppressAutoHyphens/>
      <w:spacing w:after="0"/>
      <w:ind w:left="510"/>
    </w:pPr>
    <w:rPr>
      <w:b/>
    </w:rPr>
  </w:style>
  <w:style w:type="paragraph" w:customStyle="1" w:styleId="AV95-Listamedmellanrum">
    <w:name w:val="AV95 - Lista med mellanrum"/>
    <w:basedOn w:val="Normal"/>
    <w:qFormat/>
    <w:rsid w:val="00AC1C55"/>
    <w:pPr>
      <w:numPr>
        <w:numId w:val="1"/>
      </w:numPr>
      <w:suppressAutoHyphens/>
    </w:pPr>
  </w:style>
  <w:style w:type="character" w:customStyle="1" w:styleId="FotnotstextChar">
    <w:name w:val="Fotnotstext Char"/>
    <w:basedOn w:val="Standardstycketeckensnitt"/>
    <w:link w:val="Fotnotstext"/>
    <w:uiPriority w:val="99"/>
    <w:semiHidden/>
    <w:rsid w:val="00DD3E5B"/>
    <w:rPr>
      <w:rFonts w:ascii="Book Antiqua" w:hAnsi="Book Antiqua"/>
      <w:sz w:val="18"/>
    </w:rPr>
  </w:style>
  <w:style w:type="character" w:customStyle="1" w:styleId="Rubrik5Char">
    <w:name w:val="Rubrik 5 Char"/>
    <w:basedOn w:val="Standardstycketeckensnitt"/>
    <w:link w:val="Rubrik5"/>
    <w:semiHidden/>
    <w:rsid w:val="00822D13"/>
    <w:rPr>
      <w:rFonts w:ascii="Arial" w:hAnsi="Arial"/>
      <w:sz w:val="22"/>
      <w:lang w:eastAsia="fr-BE"/>
    </w:rPr>
  </w:style>
  <w:style w:type="character" w:customStyle="1" w:styleId="Rubrik6Char">
    <w:name w:val="Rubrik 6 Char"/>
    <w:basedOn w:val="Standardstycketeckensnitt"/>
    <w:link w:val="Rubrik6"/>
    <w:semiHidden/>
    <w:rsid w:val="00822D13"/>
    <w:rPr>
      <w:rFonts w:ascii="Arial" w:hAnsi="Arial"/>
      <w:i/>
      <w:sz w:val="22"/>
      <w:lang w:eastAsia="fr-BE"/>
    </w:rPr>
  </w:style>
  <w:style w:type="character" w:customStyle="1" w:styleId="Rubrik7Char">
    <w:name w:val="Rubrik 7 Char"/>
    <w:basedOn w:val="Standardstycketeckensnitt"/>
    <w:link w:val="Rubrik7"/>
    <w:semiHidden/>
    <w:rsid w:val="00822D13"/>
    <w:rPr>
      <w:rFonts w:ascii="Arial" w:hAnsi="Arial"/>
      <w:lang w:eastAsia="fr-BE"/>
    </w:rPr>
  </w:style>
  <w:style w:type="character" w:customStyle="1" w:styleId="Rubrik8Char">
    <w:name w:val="Rubrik 8 Char"/>
    <w:basedOn w:val="Standardstycketeckensnitt"/>
    <w:link w:val="Rubrik8"/>
    <w:semiHidden/>
    <w:rsid w:val="00822D13"/>
    <w:rPr>
      <w:rFonts w:ascii="Arial" w:hAnsi="Arial"/>
      <w:i/>
      <w:lang w:eastAsia="fr-BE"/>
    </w:rPr>
  </w:style>
  <w:style w:type="character" w:customStyle="1" w:styleId="Rubrik9Char">
    <w:name w:val="Rubrik 9 Char"/>
    <w:basedOn w:val="Standardstycketeckensnitt"/>
    <w:link w:val="Rubrik9"/>
    <w:semiHidden/>
    <w:rsid w:val="00822D13"/>
    <w:rPr>
      <w:rFonts w:ascii="Arial" w:hAnsi="Arial"/>
      <w:i/>
      <w:sz w:val="18"/>
      <w:lang w:eastAsia="fr-BE"/>
    </w:rPr>
  </w:style>
  <w:style w:type="paragraph" w:styleId="Sidfot">
    <w:name w:val="footer"/>
    <w:basedOn w:val="Normal"/>
    <w:link w:val="SidfotChar"/>
    <w:uiPriority w:val="99"/>
    <w:unhideWhenUsed/>
    <w:locked/>
    <w:rsid w:val="004121B2"/>
    <w:pPr>
      <w:tabs>
        <w:tab w:val="center" w:pos="4536"/>
        <w:tab w:val="right" w:pos="9072"/>
      </w:tabs>
      <w:spacing w:after="0"/>
    </w:pPr>
  </w:style>
  <w:style w:type="paragraph" w:styleId="Makrotext">
    <w:name w:val="macro"/>
    <w:link w:val="MakrotextChar"/>
    <w:semiHidden/>
    <w:locked/>
    <w:rsid w:val="00934688"/>
    <w:pPr>
      <w:tabs>
        <w:tab w:val="left" w:pos="480"/>
        <w:tab w:val="left" w:pos="960"/>
        <w:tab w:val="left" w:pos="1440"/>
        <w:tab w:val="left" w:pos="1920"/>
        <w:tab w:val="left" w:pos="2400"/>
        <w:tab w:val="left" w:pos="2880"/>
        <w:tab w:val="left" w:pos="3360"/>
        <w:tab w:val="left" w:pos="3840"/>
        <w:tab w:val="left" w:pos="4320"/>
      </w:tabs>
      <w:ind w:left="1985"/>
    </w:pPr>
    <w:rPr>
      <w:rFonts w:ascii="Courier New" w:hAnsi="Courier New"/>
    </w:rPr>
  </w:style>
  <w:style w:type="character" w:customStyle="1" w:styleId="MakrotextChar">
    <w:name w:val="Makrotext Char"/>
    <w:basedOn w:val="Standardstycketeckensnitt"/>
    <w:link w:val="Makrotext"/>
    <w:semiHidden/>
    <w:rsid w:val="00934688"/>
    <w:rPr>
      <w:rFonts w:ascii="Courier New" w:hAnsi="Courier New"/>
    </w:rPr>
  </w:style>
  <w:style w:type="paragraph" w:styleId="Innehll4">
    <w:name w:val="toc 4"/>
    <w:basedOn w:val="Normal"/>
    <w:next w:val="Normal"/>
    <w:autoRedefine/>
    <w:uiPriority w:val="39"/>
    <w:locked/>
    <w:rsid w:val="00934688"/>
    <w:pPr>
      <w:spacing w:after="0"/>
      <w:ind w:left="660"/>
    </w:pPr>
    <w:rPr>
      <w:rFonts w:asciiTheme="minorHAnsi" w:hAnsiTheme="minorHAnsi"/>
      <w:sz w:val="20"/>
      <w:szCs w:val="20"/>
    </w:rPr>
  </w:style>
  <w:style w:type="paragraph" w:styleId="Innehll5">
    <w:name w:val="toc 5"/>
    <w:basedOn w:val="Normal"/>
    <w:next w:val="Normal"/>
    <w:autoRedefine/>
    <w:uiPriority w:val="39"/>
    <w:locked/>
    <w:rsid w:val="00934688"/>
    <w:pPr>
      <w:spacing w:after="0"/>
      <w:ind w:left="880"/>
    </w:pPr>
    <w:rPr>
      <w:rFonts w:asciiTheme="minorHAnsi" w:hAnsiTheme="minorHAnsi"/>
      <w:sz w:val="20"/>
      <w:szCs w:val="20"/>
    </w:rPr>
  </w:style>
  <w:style w:type="paragraph" w:styleId="Innehll6">
    <w:name w:val="toc 6"/>
    <w:basedOn w:val="Normal"/>
    <w:next w:val="Normal"/>
    <w:autoRedefine/>
    <w:uiPriority w:val="39"/>
    <w:locked/>
    <w:rsid w:val="00934688"/>
    <w:pPr>
      <w:spacing w:after="0"/>
      <w:ind w:left="1100"/>
    </w:pPr>
    <w:rPr>
      <w:rFonts w:asciiTheme="minorHAnsi" w:hAnsiTheme="minorHAnsi"/>
      <w:sz w:val="20"/>
      <w:szCs w:val="20"/>
    </w:rPr>
  </w:style>
  <w:style w:type="paragraph" w:styleId="Innehll7">
    <w:name w:val="toc 7"/>
    <w:basedOn w:val="Normal"/>
    <w:next w:val="Normal"/>
    <w:autoRedefine/>
    <w:uiPriority w:val="39"/>
    <w:locked/>
    <w:rsid w:val="00934688"/>
    <w:pPr>
      <w:spacing w:after="0"/>
      <w:ind w:left="1320"/>
    </w:pPr>
    <w:rPr>
      <w:rFonts w:asciiTheme="minorHAnsi" w:hAnsiTheme="minorHAnsi"/>
      <w:sz w:val="20"/>
      <w:szCs w:val="20"/>
    </w:rPr>
  </w:style>
  <w:style w:type="paragraph" w:styleId="Innehll8">
    <w:name w:val="toc 8"/>
    <w:basedOn w:val="Normal"/>
    <w:next w:val="Normal"/>
    <w:autoRedefine/>
    <w:uiPriority w:val="39"/>
    <w:locked/>
    <w:rsid w:val="00934688"/>
    <w:pPr>
      <w:spacing w:after="0"/>
      <w:ind w:left="1540"/>
    </w:pPr>
    <w:rPr>
      <w:rFonts w:asciiTheme="minorHAnsi" w:hAnsiTheme="minorHAnsi"/>
      <w:sz w:val="20"/>
      <w:szCs w:val="20"/>
    </w:rPr>
  </w:style>
  <w:style w:type="paragraph" w:styleId="Innehll9">
    <w:name w:val="toc 9"/>
    <w:basedOn w:val="Normal"/>
    <w:next w:val="Normal"/>
    <w:autoRedefine/>
    <w:uiPriority w:val="39"/>
    <w:locked/>
    <w:rsid w:val="00934688"/>
    <w:pPr>
      <w:spacing w:after="0"/>
      <w:ind w:left="1760"/>
    </w:pPr>
    <w:rPr>
      <w:rFonts w:asciiTheme="minorHAnsi" w:hAnsiTheme="minorHAnsi"/>
      <w:sz w:val="20"/>
      <w:szCs w:val="20"/>
    </w:rPr>
  </w:style>
  <w:style w:type="character" w:styleId="Platshllartext">
    <w:name w:val="Placeholder Text"/>
    <w:basedOn w:val="Standardstycketeckensnitt"/>
    <w:uiPriority w:val="99"/>
    <w:semiHidden/>
    <w:locked/>
    <w:rsid w:val="00934688"/>
    <w:rPr>
      <w:color w:val="808080"/>
    </w:rPr>
  </w:style>
  <w:style w:type="character" w:customStyle="1" w:styleId="SidfotChar">
    <w:name w:val="Sidfot Char"/>
    <w:basedOn w:val="Standardstycketeckensnitt"/>
    <w:link w:val="Sidfot"/>
    <w:uiPriority w:val="99"/>
    <w:rsid w:val="004121B2"/>
    <w:rPr>
      <w:rFonts w:ascii="Book Antiqua" w:hAnsi="Book Antiqua"/>
      <w:sz w:val="22"/>
      <w:szCs w:val="24"/>
    </w:rPr>
  </w:style>
  <w:style w:type="character" w:customStyle="1" w:styleId="Rubrik3Char">
    <w:name w:val="Rubrik 3 Char"/>
    <w:basedOn w:val="Standardstycketeckensnitt"/>
    <w:link w:val="Rubrik3"/>
    <w:rsid w:val="00822D13"/>
    <w:rPr>
      <w:rFonts w:ascii="Arial" w:hAnsi="Arial" w:cs="Arial"/>
      <w:b/>
      <w:bCs/>
      <w:w w:val="90"/>
      <w:sz w:val="22"/>
      <w:szCs w:val="26"/>
    </w:rPr>
  </w:style>
  <w:style w:type="paragraph" w:customStyle="1" w:styleId="Fr1lFristende1sifframedluft">
    <w:name w:val="Fr1l Fristående 1 siffra med luft"/>
    <w:basedOn w:val="Normal"/>
    <w:semiHidden/>
    <w:locked/>
    <w:rsid w:val="00934688"/>
    <w:pPr>
      <w:widowControl w:val="0"/>
      <w:autoSpaceDE w:val="0"/>
      <w:autoSpaceDN w:val="0"/>
      <w:adjustRightInd w:val="0"/>
      <w:spacing w:after="0"/>
      <w:ind w:left="2884" w:hanging="464"/>
      <w:jc w:val="both"/>
    </w:pPr>
    <w:rPr>
      <w:rFonts w:ascii="Univers" w:hAnsi="Univers" w:cs="Univers"/>
      <w:color w:val="000000"/>
      <w:sz w:val="18"/>
      <w:szCs w:val="18"/>
      <w:lang w:val="en-US"/>
    </w:rPr>
  </w:style>
  <w:style w:type="character" w:customStyle="1" w:styleId="Fet">
    <w:name w:val="Fet"/>
    <w:semiHidden/>
    <w:locked/>
    <w:rsid w:val="00934688"/>
    <w:rPr>
      <w:color w:val="000000"/>
      <w:sz w:val="18"/>
      <w:szCs w:val="18"/>
    </w:rPr>
  </w:style>
  <w:style w:type="paragraph" w:customStyle="1" w:styleId="FormatmallFr1Fristende1siffraArialVnster0cm">
    <w:name w:val="Formatmall Fr1 Fristående 1 siffra + Arial Vänster:  0 cm"/>
    <w:basedOn w:val="Normal"/>
    <w:autoRedefine/>
    <w:semiHidden/>
    <w:locked/>
    <w:rsid w:val="00934688"/>
    <w:pPr>
      <w:widowControl w:val="0"/>
      <w:autoSpaceDE w:val="0"/>
      <w:autoSpaceDN w:val="0"/>
      <w:adjustRightInd w:val="0"/>
      <w:spacing w:after="0"/>
      <w:ind w:left="464" w:hanging="464"/>
      <w:jc w:val="both"/>
    </w:pPr>
    <w:rPr>
      <w:rFonts w:ascii="Arial" w:hAnsi="Arial" w:cs="Arial"/>
      <w:color w:val="000000"/>
      <w:sz w:val="18"/>
      <w:szCs w:val="18"/>
      <w:lang w:val="en-US"/>
    </w:rPr>
  </w:style>
  <w:style w:type="character" w:styleId="Kommentarsreferens">
    <w:name w:val="annotation reference"/>
    <w:basedOn w:val="Standardstycketeckensnitt"/>
    <w:uiPriority w:val="99"/>
    <w:semiHidden/>
    <w:unhideWhenUsed/>
    <w:locked/>
    <w:rsid w:val="00934688"/>
    <w:rPr>
      <w:sz w:val="16"/>
      <w:szCs w:val="16"/>
    </w:rPr>
  </w:style>
  <w:style w:type="paragraph" w:styleId="Kommentarsmne">
    <w:name w:val="annotation subject"/>
    <w:basedOn w:val="Normal"/>
    <w:next w:val="Normal"/>
    <w:link w:val="KommentarsmneChar"/>
    <w:uiPriority w:val="99"/>
    <w:semiHidden/>
    <w:unhideWhenUsed/>
    <w:locked/>
    <w:rsid w:val="00001FED"/>
    <w:pPr>
      <w:jc w:val="both"/>
    </w:pPr>
    <w:rPr>
      <w:b/>
      <w:bCs/>
    </w:rPr>
  </w:style>
  <w:style w:type="character" w:customStyle="1" w:styleId="KommentarsmneChar">
    <w:name w:val="Kommentarsämne Char"/>
    <w:basedOn w:val="Standardstycketeckensnitt"/>
    <w:link w:val="Kommentarsmne"/>
    <w:uiPriority w:val="99"/>
    <w:semiHidden/>
    <w:rsid w:val="00001FED"/>
    <w:rPr>
      <w:rFonts w:ascii="Book Antiqua" w:hAnsi="Book Antiqua"/>
      <w:b/>
      <w:bCs/>
    </w:rPr>
  </w:style>
  <w:style w:type="paragraph" w:styleId="Revision">
    <w:name w:val="Revision"/>
    <w:hidden/>
    <w:uiPriority w:val="99"/>
    <w:semiHidden/>
    <w:rsid w:val="00934688"/>
    <w:rPr>
      <w:rFonts w:ascii="Book Antiqua" w:hAnsi="Book Antiqua"/>
      <w:sz w:val="22"/>
      <w:szCs w:val="24"/>
    </w:rPr>
  </w:style>
  <w:style w:type="paragraph" w:customStyle="1" w:styleId="TalTabelltextmedluft">
    <w:name w:val="Tal Tabelltext med luft"/>
    <w:semiHidden/>
    <w:locked/>
    <w:rsid w:val="00934688"/>
    <w:pPr>
      <w:spacing w:before="109" w:line="235" w:lineRule="exact"/>
    </w:pPr>
    <w:rPr>
      <w:rFonts w:ascii="Univers" w:hAnsi="Univers"/>
      <w:color w:val="C0C0C0"/>
      <w:sz w:val="18"/>
    </w:rPr>
  </w:style>
  <w:style w:type="character" w:styleId="Betoning">
    <w:name w:val="Emphasis"/>
    <w:basedOn w:val="Standardstycketeckensnitt"/>
    <w:uiPriority w:val="20"/>
    <w:semiHidden/>
    <w:qFormat/>
    <w:locked/>
    <w:rsid w:val="00934688"/>
    <w:rPr>
      <w:b/>
      <w:bCs/>
      <w:i w:val="0"/>
      <w:iCs w:val="0"/>
    </w:rPr>
  </w:style>
  <w:style w:type="character" w:customStyle="1" w:styleId="st1">
    <w:name w:val="st1"/>
    <w:basedOn w:val="Standardstycketeckensnitt"/>
    <w:semiHidden/>
    <w:locked/>
    <w:rsid w:val="00934688"/>
  </w:style>
  <w:style w:type="paragraph" w:customStyle="1" w:styleId="Fotnot">
    <w:name w:val="Fotnot"/>
    <w:basedOn w:val="Normal"/>
    <w:next w:val="Normal"/>
    <w:uiPriority w:val="99"/>
    <w:semiHidden/>
    <w:unhideWhenUsed/>
    <w:locked/>
    <w:rsid w:val="00934688"/>
    <w:pPr>
      <w:tabs>
        <w:tab w:val="left" w:pos="171"/>
      </w:tabs>
      <w:autoSpaceDE w:val="0"/>
      <w:autoSpaceDN w:val="0"/>
      <w:adjustRightInd w:val="0"/>
      <w:spacing w:after="0" w:line="180" w:lineRule="atLeast"/>
      <w:jc w:val="both"/>
      <w:textAlignment w:val="center"/>
    </w:pPr>
    <w:rPr>
      <w:rFonts w:eastAsia="Calibri" w:cs="Book Antiqua"/>
      <w:color w:val="000000"/>
      <w:sz w:val="16"/>
      <w:szCs w:val="16"/>
    </w:rPr>
  </w:style>
  <w:style w:type="character" w:customStyle="1" w:styleId="KommentarerChar1">
    <w:name w:val="Kommentarer Char1"/>
    <w:basedOn w:val="Standardstycketeckensnitt"/>
    <w:uiPriority w:val="99"/>
    <w:semiHidden/>
    <w:locked/>
    <w:rsid w:val="00934688"/>
    <w:rPr>
      <w:rFonts w:ascii="Book Antiqua" w:hAnsi="Book Antiqua"/>
    </w:rPr>
  </w:style>
  <w:style w:type="paragraph" w:customStyle="1" w:styleId="Par-numberi">
    <w:name w:val="Par-number (i)"/>
    <w:basedOn w:val="Normal"/>
    <w:next w:val="Normal"/>
    <w:semiHidden/>
    <w:locked/>
    <w:rsid w:val="00934688"/>
    <w:pPr>
      <w:widowControl w:val="0"/>
      <w:numPr>
        <w:numId w:val="2"/>
      </w:numPr>
      <w:tabs>
        <w:tab w:val="left" w:pos="567"/>
      </w:tabs>
      <w:spacing w:after="0" w:line="360" w:lineRule="auto"/>
    </w:pPr>
    <w:rPr>
      <w:rFonts w:ascii="Times New Roman" w:hAnsi="Times New Roman"/>
      <w:sz w:val="24"/>
      <w:szCs w:val="20"/>
      <w:lang w:eastAsia="fr-BE"/>
    </w:rPr>
  </w:style>
  <w:style w:type="paragraph" w:customStyle="1" w:styleId="Par-numbera">
    <w:name w:val="Par-number (a)"/>
    <w:basedOn w:val="Normal"/>
    <w:next w:val="Normal"/>
    <w:semiHidden/>
    <w:locked/>
    <w:rsid w:val="00934688"/>
    <w:pPr>
      <w:widowControl w:val="0"/>
      <w:numPr>
        <w:numId w:val="3"/>
      </w:numPr>
      <w:spacing w:after="0" w:line="360" w:lineRule="auto"/>
    </w:pPr>
    <w:rPr>
      <w:rFonts w:ascii="Times New Roman" w:hAnsi="Times New Roman"/>
      <w:sz w:val="24"/>
      <w:szCs w:val="20"/>
      <w:lang w:eastAsia="fr-BE"/>
    </w:rPr>
  </w:style>
  <w:style w:type="character" w:customStyle="1" w:styleId="A02">
    <w:name w:val="A0+2"/>
    <w:uiPriority w:val="99"/>
    <w:semiHidden/>
    <w:locked/>
    <w:rsid w:val="00934688"/>
    <w:rPr>
      <w:rFonts w:cs="Myriad Pro"/>
      <w:color w:val="000000"/>
      <w:sz w:val="48"/>
      <w:szCs w:val="48"/>
    </w:rPr>
  </w:style>
  <w:style w:type="numbering" w:customStyle="1" w:styleId="Formatmall1">
    <w:name w:val="Formatmall1"/>
    <w:uiPriority w:val="99"/>
    <w:locked/>
    <w:rsid w:val="00934688"/>
  </w:style>
  <w:style w:type="character" w:customStyle="1" w:styleId="Olstomnmnande1">
    <w:name w:val="Olöst omnämnande1"/>
    <w:basedOn w:val="Standardstycketeckensnitt"/>
    <w:uiPriority w:val="99"/>
    <w:semiHidden/>
    <w:unhideWhenUsed/>
    <w:locked/>
    <w:rsid w:val="00934688"/>
    <w:rPr>
      <w:color w:val="605E5C"/>
      <w:shd w:val="clear" w:color="auto" w:fill="E1DFDD"/>
    </w:rPr>
  </w:style>
  <w:style w:type="paragraph" w:customStyle="1" w:styleId="Inne4biltext">
    <w:name w:val="Inne 4 bil text"/>
    <w:basedOn w:val="Normal"/>
    <w:uiPriority w:val="99"/>
    <w:semiHidden/>
    <w:unhideWhenUsed/>
    <w:locked/>
    <w:rsid w:val="00934688"/>
    <w:pPr>
      <w:tabs>
        <w:tab w:val="left" w:pos="895"/>
        <w:tab w:val="left" w:pos="5882"/>
        <w:tab w:val="right" w:pos="6380"/>
      </w:tabs>
      <w:autoSpaceDE w:val="0"/>
      <w:autoSpaceDN w:val="0"/>
      <w:adjustRightInd w:val="0"/>
      <w:spacing w:after="0" w:line="240" w:lineRule="atLeast"/>
      <w:ind w:left="895" w:hanging="895"/>
      <w:textAlignment w:val="center"/>
    </w:pPr>
    <w:rPr>
      <w:rFonts w:eastAsia="Calibri" w:cs="Book Antiqua"/>
      <w:color w:val="000000"/>
      <w:sz w:val="19"/>
      <w:szCs w:val="19"/>
    </w:rPr>
  </w:style>
  <w:style w:type="character" w:customStyle="1" w:styleId="Rubrik1Char">
    <w:name w:val="Rubrik 1 Char"/>
    <w:basedOn w:val="Standardstycketeckensnitt"/>
    <w:link w:val="Rubrik1"/>
    <w:semiHidden/>
    <w:rsid w:val="00822D13"/>
    <w:rPr>
      <w:rFonts w:ascii="Arial Narrow" w:hAnsi="Arial Narrow" w:cs="Arial"/>
      <w:bCs/>
      <w:spacing w:val="10"/>
      <w:sz w:val="36"/>
      <w:szCs w:val="32"/>
    </w:rPr>
  </w:style>
  <w:style w:type="character" w:customStyle="1" w:styleId="Rubrik2Char">
    <w:name w:val="Rubrik 2 Char"/>
    <w:basedOn w:val="Standardstycketeckensnitt"/>
    <w:link w:val="Rubrik2"/>
    <w:rsid w:val="00822D13"/>
    <w:rPr>
      <w:rFonts w:ascii="Arial" w:hAnsi="Arial" w:cs="Arial"/>
      <w:b/>
      <w:bCs/>
      <w:iCs/>
      <w:sz w:val="22"/>
      <w:szCs w:val="28"/>
    </w:rPr>
  </w:style>
  <w:style w:type="table" w:customStyle="1" w:styleId="Oformateradtabell11">
    <w:name w:val="Oformaterad tabell 11"/>
    <w:basedOn w:val="Normaltabell"/>
    <w:uiPriority w:val="41"/>
    <w:locked/>
    <w:rsid w:val="009346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1">
    <w:name w:val="Text 1"/>
    <w:basedOn w:val="Normal"/>
    <w:semiHidden/>
    <w:locked/>
    <w:rsid w:val="00934688"/>
    <w:pPr>
      <w:spacing w:before="120" w:line="360" w:lineRule="auto"/>
      <w:ind w:left="850"/>
    </w:pPr>
    <w:rPr>
      <w:rFonts w:ascii="Times New Roman" w:hAnsi="Times New Roman"/>
      <w:sz w:val="24"/>
      <w:szCs w:val="20"/>
      <w:lang w:eastAsia="zh-CN"/>
    </w:rPr>
  </w:style>
  <w:style w:type="paragraph" w:customStyle="1" w:styleId="Text2">
    <w:name w:val="Text 2"/>
    <w:basedOn w:val="Normal"/>
    <w:semiHidden/>
    <w:locked/>
    <w:rsid w:val="00934688"/>
    <w:pPr>
      <w:spacing w:before="120" w:line="360" w:lineRule="auto"/>
      <w:ind w:left="850"/>
    </w:pPr>
    <w:rPr>
      <w:rFonts w:ascii="Times New Roman" w:hAnsi="Times New Roman"/>
      <w:sz w:val="24"/>
      <w:szCs w:val="20"/>
      <w:lang w:eastAsia="zh-CN"/>
    </w:rPr>
  </w:style>
  <w:style w:type="paragraph" w:customStyle="1" w:styleId="Text3">
    <w:name w:val="Text 3"/>
    <w:basedOn w:val="Normal"/>
    <w:semiHidden/>
    <w:locked/>
    <w:rsid w:val="00934688"/>
    <w:pPr>
      <w:spacing w:before="120" w:line="360" w:lineRule="auto"/>
      <w:ind w:left="850"/>
    </w:pPr>
    <w:rPr>
      <w:rFonts w:ascii="Times New Roman" w:hAnsi="Times New Roman"/>
      <w:sz w:val="24"/>
      <w:szCs w:val="20"/>
      <w:lang w:eastAsia="zh-CN"/>
    </w:rPr>
  </w:style>
  <w:style w:type="paragraph" w:customStyle="1" w:styleId="Text4">
    <w:name w:val="Text 4"/>
    <w:basedOn w:val="Normal"/>
    <w:semiHidden/>
    <w:locked/>
    <w:rsid w:val="00934688"/>
    <w:pPr>
      <w:spacing w:before="120" w:line="360" w:lineRule="auto"/>
      <w:ind w:left="850"/>
    </w:pPr>
    <w:rPr>
      <w:rFonts w:ascii="Times New Roman" w:hAnsi="Times New Roman"/>
      <w:sz w:val="24"/>
      <w:szCs w:val="20"/>
      <w:lang w:eastAsia="zh-CN"/>
    </w:rPr>
  </w:style>
  <w:style w:type="paragraph" w:styleId="Punktlista2">
    <w:name w:val="List Bullet 2"/>
    <w:basedOn w:val="Normal"/>
    <w:semiHidden/>
    <w:locked/>
    <w:rsid w:val="00934688"/>
    <w:pPr>
      <w:numPr>
        <w:numId w:val="27"/>
      </w:numPr>
      <w:spacing w:before="120" w:line="360" w:lineRule="auto"/>
    </w:pPr>
    <w:rPr>
      <w:rFonts w:ascii="Times New Roman" w:hAnsi="Times New Roman"/>
      <w:sz w:val="24"/>
      <w:szCs w:val="20"/>
      <w:lang w:eastAsia="zh-CN"/>
    </w:rPr>
  </w:style>
  <w:style w:type="paragraph" w:styleId="Punktlista3">
    <w:name w:val="List Bullet 3"/>
    <w:basedOn w:val="Normal"/>
    <w:semiHidden/>
    <w:locked/>
    <w:rsid w:val="00934688"/>
    <w:pPr>
      <w:numPr>
        <w:numId w:val="28"/>
      </w:numPr>
      <w:spacing w:before="120" w:line="360" w:lineRule="auto"/>
    </w:pPr>
    <w:rPr>
      <w:rFonts w:ascii="Times New Roman" w:hAnsi="Times New Roman"/>
      <w:sz w:val="24"/>
      <w:szCs w:val="20"/>
      <w:lang w:eastAsia="zh-CN"/>
    </w:rPr>
  </w:style>
  <w:style w:type="paragraph" w:styleId="Punktlista4">
    <w:name w:val="List Bullet 4"/>
    <w:basedOn w:val="Normal"/>
    <w:semiHidden/>
    <w:locked/>
    <w:rsid w:val="00934688"/>
    <w:pPr>
      <w:numPr>
        <w:numId w:val="29"/>
      </w:numPr>
      <w:spacing w:before="120" w:line="360" w:lineRule="auto"/>
    </w:pPr>
    <w:rPr>
      <w:rFonts w:ascii="Times New Roman" w:hAnsi="Times New Roman"/>
      <w:sz w:val="24"/>
      <w:szCs w:val="20"/>
      <w:lang w:eastAsia="zh-CN"/>
    </w:rPr>
  </w:style>
  <w:style w:type="paragraph" w:styleId="Numreradlista">
    <w:name w:val="List Number"/>
    <w:basedOn w:val="Normal"/>
    <w:semiHidden/>
    <w:locked/>
    <w:rsid w:val="00934688"/>
    <w:pPr>
      <w:numPr>
        <w:numId w:val="30"/>
      </w:numPr>
      <w:spacing w:before="120" w:line="360" w:lineRule="auto"/>
    </w:pPr>
    <w:rPr>
      <w:rFonts w:ascii="Times New Roman" w:hAnsi="Times New Roman"/>
      <w:sz w:val="24"/>
      <w:szCs w:val="20"/>
      <w:lang w:eastAsia="zh-CN"/>
    </w:rPr>
  </w:style>
  <w:style w:type="paragraph" w:styleId="Numreradlista2">
    <w:name w:val="List Number 2"/>
    <w:basedOn w:val="Normal"/>
    <w:semiHidden/>
    <w:locked/>
    <w:rsid w:val="00934688"/>
    <w:pPr>
      <w:numPr>
        <w:numId w:val="31"/>
      </w:numPr>
      <w:spacing w:before="120" w:line="360" w:lineRule="auto"/>
    </w:pPr>
    <w:rPr>
      <w:rFonts w:ascii="Times New Roman" w:hAnsi="Times New Roman"/>
      <w:sz w:val="24"/>
      <w:szCs w:val="20"/>
      <w:lang w:eastAsia="zh-CN"/>
    </w:rPr>
  </w:style>
  <w:style w:type="paragraph" w:styleId="Numreradlista3">
    <w:name w:val="List Number 3"/>
    <w:basedOn w:val="Normal"/>
    <w:semiHidden/>
    <w:locked/>
    <w:rsid w:val="00934688"/>
    <w:pPr>
      <w:numPr>
        <w:numId w:val="32"/>
      </w:numPr>
      <w:spacing w:before="120" w:line="360" w:lineRule="auto"/>
    </w:pPr>
    <w:rPr>
      <w:rFonts w:ascii="Times New Roman" w:hAnsi="Times New Roman"/>
      <w:sz w:val="24"/>
      <w:szCs w:val="20"/>
      <w:lang w:eastAsia="zh-CN"/>
    </w:rPr>
  </w:style>
  <w:style w:type="paragraph" w:customStyle="1" w:styleId="HeaderLandscape">
    <w:name w:val="HeaderLandscape"/>
    <w:basedOn w:val="Normal"/>
    <w:semiHidden/>
    <w:locked/>
    <w:rsid w:val="00934688"/>
    <w:pPr>
      <w:tabs>
        <w:tab w:val="right" w:pos="14570"/>
      </w:tabs>
      <w:spacing w:before="120" w:line="360" w:lineRule="auto"/>
    </w:pPr>
    <w:rPr>
      <w:rFonts w:ascii="Times New Roman" w:hAnsi="Times New Roman"/>
      <w:sz w:val="24"/>
      <w:szCs w:val="20"/>
      <w:lang w:eastAsia="zh-CN"/>
    </w:rPr>
  </w:style>
  <w:style w:type="paragraph" w:customStyle="1" w:styleId="FooterLandscape">
    <w:name w:val="FooterLandscape"/>
    <w:basedOn w:val="Normal"/>
    <w:semiHidden/>
    <w:locked/>
    <w:rsid w:val="00934688"/>
    <w:pPr>
      <w:tabs>
        <w:tab w:val="center" w:pos="7285"/>
        <w:tab w:val="center" w:pos="10930"/>
        <w:tab w:val="right" w:pos="14570"/>
      </w:tabs>
      <w:spacing w:after="0"/>
    </w:pPr>
    <w:rPr>
      <w:rFonts w:ascii="Times New Roman" w:hAnsi="Times New Roman"/>
      <w:sz w:val="24"/>
      <w:szCs w:val="20"/>
      <w:lang w:eastAsia="zh-CN"/>
    </w:rPr>
  </w:style>
  <w:style w:type="paragraph" w:customStyle="1" w:styleId="NormalCentered">
    <w:name w:val="Normal Centered"/>
    <w:basedOn w:val="Normal"/>
    <w:semiHidden/>
    <w:locked/>
    <w:rsid w:val="00934688"/>
    <w:pPr>
      <w:spacing w:before="120" w:line="360" w:lineRule="auto"/>
      <w:jc w:val="center"/>
    </w:pPr>
    <w:rPr>
      <w:rFonts w:ascii="Times New Roman" w:hAnsi="Times New Roman"/>
      <w:sz w:val="24"/>
      <w:szCs w:val="20"/>
      <w:lang w:eastAsia="zh-CN"/>
    </w:rPr>
  </w:style>
  <w:style w:type="paragraph" w:customStyle="1" w:styleId="NormalLeft">
    <w:name w:val="Normal Left"/>
    <w:basedOn w:val="Normal"/>
    <w:semiHidden/>
    <w:locked/>
    <w:rsid w:val="00934688"/>
    <w:pPr>
      <w:spacing w:before="120" w:line="360" w:lineRule="auto"/>
    </w:pPr>
    <w:rPr>
      <w:rFonts w:ascii="Times New Roman" w:hAnsi="Times New Roman"/>
      <w:sz w:val="24"/>
      <w:szCs w:val="20"/>
      <w:lang w:eastAsia="zh-CN"/>
    </w:rPr>
  </w:style>
  <w:style w:type="paragraph" w:customStyle="1" w:styleId="NormalRight">
    <w:name w:val="Normal Right"/>
    <w:basedOn w:val="Normal"/>
    <w:semiHidden/>
    <w:locked/>
    <w:rsid w:val="00934688"/>
    <w:pPr>
      <w:spacing w:before="120" w:line="360" w:lineRule="auto"/>
      <w:jc w:val="right"/>
    </w:pPr>
    <w:rPr>
      <w:rFonts w:ascii="Times New Roman" w:hAnsi="Times New Roman"/>
      <w:sz w:val="24"/>
      <w:szCs w:val="20"/>
      <w:lang w:eastAsia="zh-CN"/>
    </w:rPr>
  </w:style>
  <w:style w:type="paragraph" w:customStyle="1" w:styleId="QuotedText">
    <w:name w:val="Quoted Text"/>
    <w:basedOn w:val="Normal"/>
    <w:semiHidden/>
    <w:locked/>
    <w:rsid w:val="00934688"/>
    <w:pPr>
      <w:spacing w:before="120" w:line="360" w:lineRule="auto"/>
      <w:ind w:left="1417"/>
    </w:pPr>
    <w:rPr>
      <w:rFonts w:ascii="Times New Roman" w:hAnsi="Times New Roman"/>
      <w:sz w:val="24"/>
      <w:szCs w:val="20"/>
      <w:lang w:eastAsia="zh-CN"/>
    </w:rPr>
  </w:style>
  <w:style w:type="paragraph" w:customStyle="1" w:styleId="Point0">
    <w:name w:val="Point 0"/>
    <w:basedOn w:val="Normal"/>
    <w:semiHidden/>
    <w:locked/>
    <w:rsid w:val="00934688"/>
    <w:pPr>
      <w:spacing w:before="120" w:line="360" w:lineRule="auto"/>
      <w:ind w:left="850" w:hanging="850"/>
    </w:pPr>
    <w:rPr>
      <w:rFonts w:ascii="Times New Roman" w:hAnsi="Times New Roman"/>
      <w:sz w:val="24"/>
      <w:szCs w:val="20"/>
      <w:lang w:eastAsia="zh-CN"/>
    </w:rPr>
  </w:style>
  <w:style w:type="paragraph" w:customStyle="1" w:styleId="Point1">
    <w:name w:val="Point 1"/>
    <w:basedOn w:val="Normal"/>
    <w:semiHidden/>
    <w:locked/>
    <w:rsid w:val="00934688"/>
    <w:pPr>
      <w:spacing w:before="120" w:line="360" w:lineRule="auto"/>
      <w:ind w:left="1417" w:hanging="567"/>
    </w:pPr>
    <w:rPr>
      <w:rFonts w:ascii="Times New Roman" w:hAnsi="Times New Roman"/>
      <w:sz w:val="24"/>
      <w:szCs w:val="20"/>
      <w:lang w:eastAsia="zh-CN"/>
    </w:rPr>
  </w:style>
  <w:style w:type="paragraph" w:customStyle="1" w:styleId="Point2">
    <w:name w:val="Point 2"/>
    <w:basedOn w:val="Normal"/>
    <w:semiHidden/>
    <w:locked/>
    <w:rsid w:val="00934688"/>
    <w:pPr>
      <w:spacing w:before="120" w:line="360" w:lineRule="auto"/>
      <w:ind w:left="1984" w:hanging="567"/>
    </w:pPr>
    <w:rPr>
      <w:rFonts w:ascii="Times New Roman" w:hAnsi="Times New Roman"/>
      <w:sz w:val="24"/>
      <w:szCs w:val="20"/>
      <w:lang w:eastAsia="zh-CN"/>
    </w:rPr>
  </w:style>
  <w:style w:type="paragraph" w:customStyle="1" w:styleId="Point3">
    <w:name w:val="Point 3"/>
    <w:basedOn w:val="Normal"/>
    <w:semiHidden/>
    <w:locked/>
    <w:rsid w:val="00934688"/>
    <w:pPr>
      <w:spacing w:before="120" w:line="360" w:lineRule="auto"/>
      <w:ind w:left="2551" w:hanging="567"/>
    </w:pPr>
    <w:rPr>
      <w:rFonts w:ascii="Times New Roman" w:hAnsi="Times New Roman"/>
      <w:sz w:val="24"/>
      <w:szCs w:val="20"/>
      <w:lang w:eastAsia="zh-CN"/>
    </w:rPr>
  </w:style>
  <w:style w:type="paragraph" w:customStyle="1" w:styleId="Point4">
    <w:name w:val="Point 4"/>
    <w:basedOn w:val="Normal"/>
    <w:semiHidden/>
    <w:locked/>
    <w:rsid w:val="00934688"/>
    <w:pPr>
      <w:spacing w:before="120" w:line="360" w:lineRule="auto"/>
      <w:ind w:left="3118" w:hanging="567"/>
    </w:pPr>
    <w:rPr>
      <w:rFonts w:ascii="Times New Roman" w:hAnsi="Times New Roman"/>
      <w:sz w:val="24"/>
      <w:szCs w:val="20"/>
      <w:lang w:eastAsia="zh-CN"/>
    </w:rPr>
  </w:style>
  <w:style w:type="paragraph" w:customStyle="1" w:styleId="Tiret0">
    <w:name w:val="Tiret 0"/>
    <w:basedOn w:val="Point0"/>
    <w:semiHidden/>
    <w:locked/>
    <w:rsid w:val="00934688"/>
    <w:pPr>
      <w:numPr>
        <w:numId w:val="5"/>
      </w:numPr>
    </w:pPr>
  </w:style>
  <w:style w:type="paragraph" w:customStyle="1" w:styleId="Tiret1">
    <w:name w:val="Tiret 1"/>
    <w:basedOn w:val="Point1"/>
    <w:semiHidden/>
    <w:locked/>
    <w:rsid w:val="00934688"/>
    <w:pPr>
      <w:numPr>
        <w:numId w:val="6"/>
      </w:numPr>
    </w:pPr>
  </w:style>
  <w:style w:type="paragraph" w:customStyle="1" w:styleId="Tiret2">
    <w:name w:val="Tiret 2"/>
    <w:basedOn w:val="Point2"/>
    <w:semiHidden/>
    <w:locked/>
    <w:rsid w:val="00934688"/>
    <w:pPr>
      <w:numPr>
        <w:numId w:val="7"/>
      </w:numPr>
    </w:pPr>
  </w:style>
  <w:style w:type="paragraph" w:customStyle="1" w:styleId="Tiret3">
    <w:name w:val="Tiret 3"/>
    <w:basedOn w:val="Point3"/>
    <w:semiHidden/>
    <w:locked/>
    <w:rsid w:val="00934688"/>
    <w:pPr>
      <w:numPr>
        <w:numId w:val="8"/>
      </w:numPr>
    </w:pPr>
  </w:style>
  <w:style w:type="paragraph" w:customStyle="1" w:styleId="Tiret4">
    <w:name w:val="Tiret 4"/>
    <w:basedOn w:val="Point4"/>
    <w:semiHidden/>
    <w:locked/>
    <w:rsid w:val="00934688"/>
    <w:pPr>
      <w:numPr>
        <w:numId w:val="9"/>
      </w:numPr>
    </w:pPr>
  </w:style>
  <w:style w:type="paragraph" w:customStyle="1" w:styleId="PointDouble0">
    <w:name w:val="PointDouble 0"/>
    <w:basedOn w:val="Normal"/>
    <w:semiHidden/>
    <w:locked/>
    <w:rsid w:val="00934688"/>
    <w:pPr>
      <w:tabs>
        <w:tab w:val="left" w:pos="850"/>
      </w:tabs>
      <w:spacing w:before="120" w:line="360" w:lineRule="auto"/>
      <w:ind w:left="1417" w:hanging="1417"/>
    </w:pPr>
    <w:rPr>
      <w:rFonts w:ascii="Times New Roman" w:hAnsi="Times New Roman"/>
      <w:sz w:val="24"/>
      <w:szCs w:val="20"/>
      <w:lang w:eastAsia="zh-CN"/>
    </w:rPr>
  </w:style>
  <w:style w:type="paragraph" w:customStyle="1" w:styleId="PointDouble1">
    <w:name w:val="PointDouble 1"/>
    <w:basedOn w:val="Normal"/>
    <w:semiHidden/>
    <w:locked/>
    <w:rsid w:val="00934688"/>
    <w:pPr>
      <w:tabs>
        <w:tab w:val="left" w:pos="1417"/>
      </w:tabs>
      <w:spacing w:before="120" w:line="360" w:lineRule="auto"/>
      <w:ind w:left="1984" w:hanging="1134"/>
    </w:pPr>
    <w:rPr>
      <w:rFonts w:ascii="Times New Roman" w:hAnsi="Times New Roman"/>
      <w:sz w:val="24"/>
      <w:szCs w:val="20"/>
      <w:lang w:eastAsia="zh-CN"/>
    </w:rPr>
  </w:style>
  <w:style w:type="paragraph" w:customStyle="1" w:styleId="PointDouble2">
    <w:name w:val="PointDouble 2"/>
    <w:basedOn w:val="Normal"/>
    <w:semiHidden/>
    <w:locked/>
    <w:rsid w:val="00934688"/>
    <w:pPr>
      <w:tabs>
        <w:tab w:val="left" w:pos="1984"/>
      </w:tabs>
      <w:spacing w:before="120" w:line="360" w:lineRule="auto"/>
      <w:ind w:left="2551" w:hanging="1134"/>
    </w:pPr>
    <w:rPr>
      <w:rFonts w:ascii="Times New Roman" w:hAnsi="Times New Roman"/>
      <w:sz w:val="24"/>
      <w:szCs w:val="20"/>
      <w:lang w:eastAsia="zh-CN"/>
    </w:rPr>
  </w:style>
  <w:style w:type="paragraph" w:customStyle="1" w:styleId="PointDouble3">
    <w:name w:val="PointDouble 3"/>
    <w:basedOn w:val="Normal"/>
    <w:semiHidden/>
    <w:locked/>
    <w:rsid w:val="00934688"/>
    <w:pPr>
      <w:tabs>
        <w:tab w:val="left" w:pos="2551"/>
      </w:tabs>
      <w:spacing w:before="120" w:line="360" w:lineRule="auto"/>
      <w:ind w:left="3118" w:hanging="1134"/>
    </w:pPr>
    <w:rPr>
      <w:rFonts w:ascii="Times New Roman" w:hAnsi="Times New Roman"/>
      <w:sz w:val="24"/>
      <w:szCs w:val="20"/>
      <w:lang w:eastAsia="zh-CN"/>
    </w:rPr>
  </w:style>
  <w:style w:type="paragraph" w:customStyle="1" w:styleId="PointDouble4">
    <w:name w:val="PointDouble 4"/>
    <w:basedOn w:val="Normal"/>
    <w:semiHidden/>
    <w:locked/>
    <w:rsid w:val="00934688"/>
    <w:pPr>
      <w:tabs>
        <w:tab w:val="left" w:pos="3118"/>
      </w:tabs>
      <w:spacing w:before="120" w:line="360" w:lineRule="auto"/>
      <w:ind w:left="3685" w:hanging="1134"/>
    </w:pPr>
    <w:rPr>
      <w:rFonts w:ascii="Times New Roman" w:hAnsi="Times New Roman"/>
      <w:sz w:val="24"/>
      <w:szCs w:val="20"/>
      <w:lang w:eastAsia="zh-CN"/>
    </w:rPr>
  </w:style>
  <w:style w:type="paragraph" w:customStyle="1" w:styleId="PointTriple0">
    <w:name w:val="PointTriple 0"/>
    <w:basedOn w:val="Normal"/>
    <w:semiHidden/>
    <w:locked/>
    <w:rsid w:val="00934688"/>
    <w:pPr>
      <w:tabs>
        <w:tab w:val="left" w:pos="850"/>
        <w:tab w:val="left" w:pos="1417"/>
      </w:tabs>
      <w:spacing w:before="120" w:line="360" w:lineRule="auto"/>
      <w:ind w:left="1984" w:hanging="1984"/>
    </w:pPr>
    <w:rPr>
      <w:rFonts w:ascii="Times New Roman" w:hAnsi="Times New Roman"/>
      <w:sz w:val="24"/>
      <w:szCs w:val="20"/>
      <w:lang w:eastAsia="zh-CN"/>
    </w:rPr>
  </w:style>
  <w:style w:type="paragraph" w:customStyle="1" w:styleId="PointTriple1">
    <w:name w:val="PointTriple 1"/>
    <w:basedOn w:val="Normal"/>
    <w:semiHidden/>
    <w:locked/>
    <w:rsid w:val="00934688"/>
    <w:pPr>
      <w:tabs>
        <w:tab w:val="left" w:pos="1417"/>
        <w:tab w:val="left" w:pos="1984"/>
      </w:tabs>
      <w:spacing w:before="120" w:line="360" w:lineRule="auto"/>
      <w:ind w:left="2551" w:hanging="1701"/>
    </w:pPr>
    <w:rPr>
      <w:rFonts w:ascii="Times New Roman" w:hAnsi="Times New Roman"/>
      <w:sz w:val="24"/>
      <w:szCs w:val="20"/>
      <w:lang w:eastAsia="zh-CN"/>
    </w:rPr>
  </w:style>
  <w:style w:type="paragraph" w:customStyle="1" w:styleId="PointTriple2">
    <w:name w:val="PointTriple 2"/>
    <w:basedOn w:val="Normal"/>
    <w:semiHidden/>
    <w:locked/>
    <w:rsid w:val="00934688"/>
    <w:pPr>
      <w:tabs>
        <w:tab w:val="left" w:pos="1984"/>
        <w:tab w:val="left" w:pos="2551"/>
      </w:tabs>
      <w:spacing w:before="120" w:line="360" w:lineRule="auto"/>
      <w:ind w:left="3118" w:hanging="1701"/>
    </w:pPr>
    <w:rPr>
      <w:rFonts w:ascii="Times New Roman" w:hAnsi="Times New Roman"/>
      <w:sz w:val="24"/>
      <w:szCs w:val="20"/>
      <w:lang w:eastAsia="zh-CN"/>
    </w:rPr>
  </w:style>
  <w:style w:type="paragraph" w:customStyle="1" w:styleId="PointTriple3">
    <w:name w:val="PointTriple 3"/>
    <w:basedOn w:val="Normal"/>
    <w:semiHidden/>
    <w:locked/>
    <w:rsid w:val="00934688"/>
    <w:pPr>
      <w:tabs>
        <w:tab w:val="left" w:pos="2551"/>
        <w:tab w:val="left" w:pos="3118"/>
      </w:tabs>
      <w:spacing w:before="120" w:line="360" w:lineRule="auto"/>
      <w:ind w:left="3685" w:hanging="1701"/>
    </w:pPr>
    <w:rPr>
      <w:rFonts w:ascii="Times New Roman" w:hAnsi="Times New Roman"/>
      <w:sz w:val="24"/>
      <w:szCs w:val="20"/>
      <w:lang w:eastAsia="zh-CN"/>
    </w:rPr>
  </w:style>
  <w:style w:type="paragraph" w:customStyle="1" w:styleId="PointTriple4">
    <w:name w:val="PointTriple 4"/>
    <w:basedOn w:val="Normal"/>
    <w:semiHidden/>
    <w:locked/>
    <w:rsid w:val="00934688"/>
    <w:pPr>
      <w:tabs>
        <w:tab w:val="left" w:pos="3118"/>
        <w:tab w:val="left" w:pos="3685"/>
      </w:tabs>
      <w:spacing w:before="120" w:line="360" w:lineRule="auto"/>
      <w:ind w:left="4252" w:hanging="1701"/>
    </w:pPr>
    <w:rPr>
      <w:rFonts w:ascii="Times New Roman" w:hAnsi="Times New Roman"/>
      <w:sz w:val="24"/>
      <w:szCs w:val="20"/>
      <w:lang w:eastAsia="zh-CN"/>
    </w:rPr>
  </w:style>
  <w:style w:type="paragraph" w:customStyle="1" w:styleId="NumPar1">
    <w:name w:val="NumPar 1"/>
    <w:basedOn w:val="Normal"/>
    <w:next w:val="Text1"/>
    <w:semiHidden/>
    <w:locked/>
    <w:rsid w:val="00934688"/>
    <w:pPr>
      <w:numPr>
        <w:numId w:val="10"/>
      </w:numPr>
      <w:spacing w:before="120" w:line="360" w:lineRule="auto"/>
    </w:pPr>
    <w:rPr>
      <w:rFonts w:ascii="Times New Roman" w:hAnsi="Times New Roman"/>
      <w:sz w:val="24"/>
      <w:szCs w:val="20"/>
      <w:lang w:eastAsia="zh-CN"/>
    </w:rPr>
  </w:style>
  <w:style w:type="paragraph" w:customStyle="1" w:styleId="NumPar2">
    <w:name w:val="NumPar 2"/>
    <w:basedOn w:val="Normal"/>
    <w:next w:val="Text2"/>
    <w:semiHidden/>
    <w:locked/>
    <w:rsid w:val="00934688"/>
    <w:pPr>
      <w:numPr>
        <w:ilvl w:val="1"/>
        <w:numId w:val="10"/>
      </w:numPr>
      <w:spacing w:before="120" w:line="360" w:lineRule="auto"/>
    </w:pPr>
    <w:rPr>
      <w:rFonts w:ascii="Times New Roman" w:hAnsi="Times New Roman"/>
      <w:sz w:val="24"/>
      <w:szCs w:val="20"/>
      <w:lang w:eastAsia="zh-CN"/>
    </w:rPr>
  </w:style>
  <w:style w:type="paragraph" w:customStyle="1" w:styleId="NumPar3">
    <w:name w:val="NumPar 3"/>
    <w:basedOn w:val="Normal"/>
    <w:next w:val="Text3"/>
    <w:semiHidden/>
    <w:locked/>
    <w:rsid w:val="00934688"/>
    <w:pPr>
      <w:numPr>
        <w:ilvl w:val="2"/>
        <w:numId w:val="10"/>
      </w:numPr>
      <w:spacing w:before="120" w:line="360" w:lineRule="auto"/>
    </w:pPr>
    <w:rPr>
      <w:rFonts w:ascii="Times New Roman" w:hAnsi="Times New Roman"/>
      <w:sz w:val="24"/>
      <w:szCs w:val="20"/>
      <w:lang w:eastAsia="zh-CN"/>
    </w:rPr>
  </w:style>
  <w:style w:type="paragraph" w:customStyle="1" w:styleId="NumPar4">
    <w:name w:val="NumPar 4"/>
    <w:basedOn w:val="Normal"/>
    <w:next w:val="Text4"/>
    <w:semiHidden/>
    <w:locked/>
    <w:rsid w:val="00934688"/>
    <w:pPr>
      <w:numPr>
        <w:ilvl w:val="3"/>
        <w:numId w:val="10"/>
      </w:numPr>
      <w:spacing w:before="120" w:line="360" w:lineRule="auto"/>
    </w:pPr>
    <w:rPr>
      <w:rFonts w:ascii="Times New Roman" w:hAnsi="Times New Roman"/>
      <w:sz w:val="24"/>
      <w:szCs w:val="20"/>
      <w:lang w:eastAsia="zh-CN"/>
    </w:rPr>
  </w:style>
  <w:style w:type="paragraph" w:customStyle="1" w:styleId="ManualNumPar1">
    <w:name w:val="Manual NumPar 1"/>
    <w:basedOn w:val="Normal"/>
    <w:next w:val="Text1"/>
    <w:semiHidden/>
    <w:unhideWhenUsed/>
    <w:locked/>
    <w:rsid w:val="00934688"/>
    <w:pPr>
      <w:spacing w:before="120" w:line="360" w:lineRule="auto"/>
      <w:ind w:left="850" w:hanging="850"/>
    </w:pPr>
    <w:rPr>
      <w:rFonts w:ascii="Times New Roman" w:hAnsi="Times New Roman"/>
      <w:sz w:val="24"/>
      <w:szCs w:val="20"/>
      <w:lang w:eastAsia="zh-CN"/>
    </w:rPr>
  </w:style>
  <w:style w:type="paragraph" w:customStyle="1" w:styleId="ManualNumPar2">
    <w:name w:val="Manual NumPar 2"/>
    <w:basedOn w:val="Normal"/>
    <w:next w:val="Text2"/>
    <w:semiHidden/>
    <w:locked/>
    <w:rsid w:val="00934688"/>
    <w:pPr>
      <w:spacing w:before="120" w:line="360" w:lineRule="auto"/>
      <w:ind w:left="850" w:hanging="850"/>
    </w:pPr>
    <w:rPr>
      <w:rFonts w:ascii="Times New Roman" w:hAnsi="Times New Roman"/>
      <w:sz w:val="24"/>
      <w:szCs w:val="20"/>
      <w:lang w:eastAsia="zh-CN"/>
    </w:rPr>
  </w:style>
  <w:style w:type="paragraph" w:customStyle="1" w:styleId="ManualNumPar3">
    <w:name w:val="Manual NumPar 3"/>
    <w:basedOn w:val="Normal"/>
    <w:next w:val="Text3"/>
    <w:semiHidden/>
    <w:locked/>
    <w:rsid w:val="00934688"/>
    <w:pPr>
      <w:spacing w:before="120" w:line="360" w:lineRule="auto"/>
      <w:ind w:left="850" w:hanging="850"/>
    </w:pPr>
    <w:rPr>
      <w:rFonts w:ascii="Times New Roman" w:hAnsi="Times New Roman"/>
      <w:sz w:val="24"/>
      <w:szCs w:val="20"/>
      <w:lang w:eastAsia="zh-CN"/>
    </w:rPr>
  </w:style>
  <w:style w:type="paragraph" w:customStyle="1" w:styleId="ManualNumPar4">
    <w:name w:val="Manual NumPar 4"/>
    <w:basedOn w:val="Normal"/>
    <w:next w:val="Text4"/>
    <w:semiHidden/>
    <w:locked/>
    <w:rsid w:val="00934688"/>
    <w:pPr>
      <w:spacing w:before="120" w:line="360" w:lineRule="auto"/>
      <w:ind w:left="850" w:hanging="850"/>
    </w:pPr>
    <w:rPr>
      <w:rFonts w:ascii="Times New Roman" w:hAnsi="Times New Roman"/>
      <w:sz w:val="24"/>
      <w:szCs w:val="20"/>
      <w:lang w:eastAsia="zh-CN"/>
    </w:rPr>
  </w:style>
  <w:style w:type="paragraph" w:customStyle="1" w:styleId="QuotedNumPar">
    <w:name w:val="Quoted NumPar"/>
    <w:basedOn w:val="Normal"/>
    <w:semiHidden/>
    <w:locked/>
    <w:rsid w:val="00934688"/>
    <w:pPr>
      <w:spacing w:before="120" w:line="360" w:lineRule="auto"/>
      <w:ind w:left="1417" w:hanging="567"/>
    </w:pPr>
    <w:rPr>
      <w:rFonts w:ascii="Times New Roman" w:hAnsi="Times New Roman"/>
      <w:sz w:val="24"/>
      <w:szCs w:val="20"/>
      <w:lang w:eastAsia="zh-CN"/>
    </w:rPr>
  </w:style>
  <w:style w:type="paragraph" w:customStyle="1" w:styleId="ManualHeading1">
    <w:name w:val="Manual Heading 1"/>
    <w:basedOn w:val="Normal"/>
    <w:next w:val="Text1"/>
    <w:semiHidden/>
    <w:locked/>
    <w:rsid w:val="00934688"/>
    <w:pPr>
      <w:keepNext/>
      <w:tabs>
        <w:tab w:val="left" w:pos="850"/>
      </w:tabs>
      <w:spacing w:before="360" w:line="360" w:lineRule="auto"/>
      <w:ind w:left="850" w:hanging="850"/>
      <w:outlineLvl w:val="0"/>
    </w:pPr>
    <w:rPr>
      <w:rFonts w:ascii="Times New Roman" w:hAnsi="Times New Roman"/>
      <w:b/>
      <w:smallCaps/>
      <w:sz w:val="24"/>
      <w:szCs w:val="20"/>
      <w:lang w:eastAsia="zh-CN"/>
    </w:rPr>
  </w:style>
  <w:style w:type="paragraph" w:customStyle="1" w:styleId="ManualHeading2">
    <w:name w:val="Manual Heading 2"/>
    <w:basedOn w:val="Normal"/>
    <w:next w:val="Text2"/>
    <w:semiHidden/>
    <w:locked/>
    <w:rsid w:val="00934688"/>
    <w:pPr>
      <w:keepNext/>
      <w:tabs>
        <w:tab w:val="left" w:pos="850"/>
      </w:tabs>
      <w:spacing w:before="120" w:line="360" w:lineRule="auto"/>
      <w:ind w:left="850" w:hanging="850"/>
      <w:outlineLvl w:val="1"/>
    </w:pPr>
    <w:rPr>
      <w:rFonts w:ascii="Times New Roman" w:hAnsi="Times New Roman"/>
      <w:b/>
      <w:sz w:val="24"/>
      <w:szCs w:val="20"/>
      <w:lang w:eastAsia="zh-CN"/>
    </w:rPr>
  </w:style>
  <w:style w:type="paragraph" w:customStyle="1" w:styleId="ManualHeading3">
    <w:name w:val="Manual Heading 3"/>
    <w:basedOn w:val="Normal"/>
    <w:next w:val="Text3"/>
    <w:semiHidden/>
    <w:locked/>
    <w:rsid w:val="00934688"/>
    <w:pPr>
      <w:keepNext/>
      <w:tabs>
        <w:tab w:val="left" w:pos="850"/>
      </w:tabs>
      <w:spacing w:before="120" w:line="360" w:lineRule="auto"/>
      <w:ind w:left="850" w:hanging="850"/>
      <w:outlineLvl w:val="2"/>
    </w:pPr>
    <w:rPr>
      <w:rFonts w:ascii="Times New Roman" w:hAnsi="Times New Roman"/>
      <w:i/>
      <w:sz w:val="24"/>
      <w:szCs w:val="20"/>
      <w:lang w:eastAsia="zh-CN"/>
    </w:rPr>
  </w:style>
  <w:style w:type="paragraph" w:customStyle="1" w:styleId="ManualHeading4">
    <w:name w:val="Manual Heading 4"/>
    <w:basedOn w:val="Normal"/>
    <w:next w:val="Text4"/>
    <w:semiHidden/>
    <w:locked/>
    <w:rsid w:val="00934688"/>
    <w:pPr>
      <w:keepNext/>
      <w:tabs>
        <w:tab w:val="left" w:pos="850"/>
      </w:tabs>
      <w:spacing w:before="120" w:line="360" w:lineRule="auto"/>
      <w:ind w:left="850" w:hanging="850"/>
      <w:outlineLvl w:val="3"/>
    </w:pPr>
    <w:rPr>
      <w:rFonts w:ascii="Times New Roman" w:hAnsi="Times New Roman"/>
      <w:sz w:val="24"/>
      <w:szCs w:val="20"/>
      <w:lang w:eastAsia="zh-CN"/>
    </w:rPr>
  </w:style>
  <w:style w:type="paragraph" w:customStyle="1" w:styleId="ChapterTitle">
    <w:name w:val="ChapterTitle"/>
    <w:basedOn w:val="Normal"/>
    <w:next w:val="Normal"/>
    <w:semiHidden/>
    <w:locked/>
    <w:rsid w:val="00934688"/>
    <w:pPr>
      <w:keepNext/>
      <w:spacing w:before="120" w:after="360" w:line="360" w:lineRule="auto"/>
      <w:jc w:val="center"/>
    </w:pPr>
    <w:rPr>
      <w:rFonts w:ascii="Times New Roman" w:hAnsi="Times New Roman"/>
      <w:b/>
      <w:sz w:val="32"/>
      <w:szCs w:val="20"/>
      <w:lang w:eastAsia="zh-CN"/>
    </w:rPr>
  </w:style>
  <w:style w:type="paragraph" w:customStyle="1" w:styleId="PartTitle">
    <w:name w:val="PartTitle"/>
    <w:basedOn w:val="Normal"/>
    <w:next w:val="ChapterTitle"/>
    <w:semiHidden/>
    <w:locked/>
    <w:rsid w:val="00934688"/>
    <w:pPr>
      <w:keepNext/>
      <w:pageBreakBefore/>
      <w:spacing w:before="120" w:after="360" w:line="360" w:lineRule="auto"/>
      <w:jc w:val="center"/>
    </w:pPr>
    <w:rPr>
      <w:rFonts w:ascii="Times New Roman" w:hAnsi="Times New Roman"/>
      <w:b/>
      <w:sz w:val="36"/>
      <w:szCs w:val="20"/>
      <w:lang w:eastAsia="zh-CN"/>
    </w:rPr>
  </w:style>
  <w:style w:type="paragraph" w:customStyle="1" w:styleId="SectionTitle">
    <w:name w:val="SectionTitle"/>
    <w:basedOn w:val="Normal"/>
    <w:next w:val="Rubrik1"/>
    <w:semiHidden/>
    <w:locked/>
    <w:rsid w:val="00934688"/>
    <w:pPr>
      <w:keepNext/>
      <w:spacing w:before="120" w:after="360" w:line="360" w:lineRule="auto"/>
      <w:jc w:val="center"/>
    </w:pPr>
    <w:rPr>
      <w:rFonts w:ascii="Times New Roman" w:hAnsi="Times New Roman"/>
      <w:b/>
      <w:smallCaps/>
      <w:sz w:val="28"/>
      <w:szCs w:val="20"/>
      <w:lang w:eastAsia="zh-CN"/>
    </w:rPr>
  </w:style>
  <w:style w:type="paragraph" w:customStyle="1" w:styleId="ListBullet1">
    <w:name w:val="List Bullet 1"/>
    <w:basedOn w:val="Normal"/>
    <w:semiHidden/>
    <w:locked/>
    <w:rsid w:val="00934688"/>
    <w:pPr>
      <w:numPr>
        <w:numId w:val="11"/>
      </w:numPr>
      <w:spacing w:before="120" w:line="360" w:lineRule="auto"/>
    </w:pPr>
    <w:rPr>
      <w:rFonts w:ascii="Times New Roman" w:hAnsi="Times New Roman"/>
      <w:sz w:val="24"/>
      <w:szCs w:val="20"/>
      <w:lang w:eastAsia="zh-CN"/>
    </w:rPr>
  </w:style>
  <w:style w:type="paragraph" w:customStyle="1" w:styleId="ListDash">
    <w:name w:val="List Dash"/>
    <w:basedOn w:val="Normal"/>
    <w:semiHidden/>
    <w:locked/>
    <w:rsid w:val="00934688"/>
    <w:pPr>
      <w:numPr>
        <w:numId w:val="12"/>
      </w:numPr>
      <w:spacing w:before="120" w:line="360" w:lineRule="auto"/>
    </w:pPr>
    <w:rPr>
      <w:rFonts w:ascii="Times New Roman" w:hAnsi="Times New Roman"/>
      <w:sz w:val="24"/>
      <w:szCs w:val="20"/>
      <w:lang w:eastAsia="zh-CN"/>
    </w:rPr>
  </w:style>
  <w:style w:type="paragraph" w:customStyle="1" w:styleId="ListDash1">
    <w:name w:val="List Dash 1"/>
    <w:basedOn w:val="Normal"/>
    <w:semiHidden/>
    <w:locked/>
    <w:rsid w:val="00934688"/>
    <w:pPr>
      <w:numPr>
        <w:numId w:val="13"/>
      </w:numPr>
      <w:spacing w:before="120" w:line="360" w:lineRule="auto"/>
    </w:pPr>
    <w:rPr>
      <w:rFonts w:ascii="Times New Roman" w:hAnsi="Times New Roman"/>
      <w:sz w:val="24"/>
      <w:szCs w:val="20"/>
      <w:lang w:eastAsia="zh-CN"/>
    </w:rPr>
  </w:style>
  <w:style w:type="paragraph" w:customStyle="1" w:styleId="ListDash2">
    <w:name w:val="List Dash 2"/>
    <w:basedOn w:val="Normal"/>
    <w:semiHidden/>
    <w:locked/>
    <w:rsid w:val="00934688"/>
    <w:pPr>
      <w:numPr>
        <w:numId w:val="14"/>
      </w:numPr>
      <w:spacing w:before="120" w:line="360" w:lineRule="auto"/>
    </w:pPr>
    <w:rPr>
      <w:rFonts w:ascii="Times New Roman" w:hAnsi="Times New Roman"/>
      <w:sz w:val="24"/>
      <w:szCs w:val="20"/>
      <w:lang w:eastAsia="zh-CN"/>
    </w:rPr>
  </w:style>
  <w:style w:type="paragraph" w:customStyle="1" w:styleId="ListDash3">
    <w:name w:val="List Dash 3"/>
    <w:basedOn w:val="Normal"/>
    <w:semiHidden/>
    <w:locked/>
    <w:rsid w:val="00934688"/>
    <w:pPr>
      <w:numPr>
        <w:numId w:val="15"/>
      </w:numPr>
      <w:spacing w:before="120" w:line="360" w:lineRule="auto"/>
    </w:pPr>
    <w:rPr>
      <w:rFonts w:ascii="Times New Roman" w:hAnsi="Times New Roman"/>
      <w:sz w:val="24"/>
      <w:szCs w:val="20"/>
      <w:lang w:eastAsia="zh-CN"/>
    </w:rPr>
  </w:style>
  <w:style w:type="paragraph" w:customStyle="1" w:styleId="ListDash4">
    <w:name w:val="List Dash 4"/>
    <w:basedOn w:val="Normal"/>
    <w:semiHidden/>
    <w:locked/>
    <w:rsid w:val="00934688"/>
    <w:pPr>
      <w:numPr>
        <w:numId w:val="16"/>
      </w:numPr>
      <w:spacing w:before="120" w:line="360" w:lineRule="auto"/>
    </w:pPr>
    <w:rPr>
      <w:rFonts w:ascii="Times New Roman" w:hAnsi="Times New Roman"/>
      <w:sz w:val="24"/>
      <w:szCs w:val="20"/>
      <w:lang w:eastAsia="zh-CN"/>
    </w:rPr>
  </w:style>
  <w:style w:type="paragraph" w:customStyle="1" w:styleId="ListNumber1">
    <w:name w:val="List Number 1"/>
    <w:basedOn w:val="Text1"/>
    <w:semiHidden/>
    <w:locked/>
    <w:rsid w:val="00934688"/>
    <w:pPr>
      <w:numPr>
        <w:numId w:val="17"/>
      </w:numPr>
    </w:pPr>
  </w:style>
  <w:style w:type="paragraph" w:customStyle="1" w:styleId="ListNumberLevel2">
    <w:name w:val="List Number (Level 2)"/>
    <w:basedOn w:val="Normal"/>
    <w:semiHidden/>
    <w:locked/>
    <w:rsid w:val="00934688"/>
    <w:pPr>
      <w:numPr>
        <w:ilvl w:val="1"/>
        <w:numId w:val="30"/>
      </w:numPr>
      <w:spacing w:before="120" w:line="360" w:lineRule="auto"/>
    </w:pPr>
    <w:rPr>
      <w:rFonts w:ascii="Times New Roman" w:hAnsi="Times New Roman"/>
      <w:sz w:val="24"/>
      <w:szCs w:val="20"/>
      <w:lang w:eastAsia="zh-CN"/>
    </w:rPr>
  </w:style>
  <w:style w:type="paragraph" w:customStyle="1" w:styleId="ListNumber1Level2">
    <w:name w:val="List Number 1 (Level 2)"/>
    <w:basedOn w:val="Text1"/>
    <w:semiHidden/>
    <w:locked/>
    <w:rsid w:val="00934688"/>
    <w:pPr>
      <w:numPr>
        <w:ilvl w:val="1"/>
        <w:numId w:val="17"/>
      </w:numPr>
    </w:pPr>
  </w:style>
  <w:style w:type="paragraph" w:customStyle="1" w:styleId="ListNumber2Level2">
    <w:name w:val="List Number 2 (Level 2)"/>
    <w:basedOn w:val="Text2"/>
    <w:semiHidden/>
    <w:locked/>
    <w:rsid w:val="00934688"/>
    <w:pPr>
      <w:numPr>
        <w:ilvl w:val="1"/>
        <w:numId w:val="31"/>
      </w:numPr>
    </w:pPr>
  </w:style>
  <w:style w:type="paragraph" w:customStyle="1" w:styleId="ListNumber3Level2">
    <w:name w:val="List Number 3 (Level 2)"/>
    <w:basedOn w:val="Text3"/>
    <w:semiHidden/>
    <w:locked/>
    <w:rsid w:val="00934688"/>
    <w:pPr>
      <w:numPr>
        <w:ilvl w:val="1"/>
        <w:numId w:val="32"/>
      </w:numPr>
    </w:pPr>
  </w:style>
  <w:style w:type="paragraph" w:customStyle="1" w:styleId="ListNumber4Level2">
    <w:name w:val="List Number 4 (Level 2)"/>
    <w:basedOn w:val="Text4"/>
    <w:semiHidden/>
    <w:locked/>
    <w:rsid w:val="00934688"/>
    <w:pPr>
      <w:tabs>
        <w:tab w:val="num" w:pos="2268"/>
      </w:tabs>
      <w:ind w:left="2268" w:hanging="708"/>
    </w:pPr>
  </w:style>
  <w:style w:type="paragraph" w:customStyle="1" w:styleId="ListNumberLevel3">
    <w:name w:val="List Number (Level 3)"/>
    <w:basedOn w:val="Normal"/>
    <w:semiHidden/>
    <w:locked/>
    <w:rsid w:val="00934688"/>
    <w:pPr>
      <w:numPr>
        <w:ilvl w:val="2"/>
        <w:numId w:val="30"/>
      </w:numPr>
      <w:spacing w:before="120" w:line="360" w:lineRule="auto"/>
    </w:pPr>
    <w:rPr>
      <w:rFonts w:ascii="Times New Roman" w:hAnsi="Times New Roman"/>
      <w:sz w:val="24"/>
      <w:szCs w:val="20"/>
      <w:lang w:eastAsia="zh-CN"/>
    </w:rPr>
  </w:style>
  <w:style w:type="paragraph" w:customStyle="1" w:styleId="ListNumber1Level3">
    <w:name w:val="List Number 1 (Level 3)"/>
    <w:basedOn w:val="Text1"/>
    <w:semiHidden/>
    <w:locked/>
    <w:rsid w:val="00934688"/>
    <w:pPr>
      <w:numPr>
        <w:ilvl w:val="2"/>
        <w:numId w:val="17"/>
      </w:numPr>
    </w:pPr>
  </w:style>
  <w:style w:type="paragraph" w:customStyle="1" w:styleId="ListNumber2Level3">
    <w:name w:val="List Number 2 (Level 3)"/>
    <w:basedOn w:val="Text2"/>
    <w:semiHidden/>
    <w:locked/>
    <w:rsid w:val="00934688"/>
    <w:pPr>
      <w:numPr>
        <w:ilvl w:val="2"/>
        <w:numId w:val="31"/>
      </w:numPr>
    </w:pPr>
  </w:style>
  <w:style w:type="paragraph" w:customStyle="1" w:styleId="ListNumber3Level3">
    <w:name w:val="List Number 3 (Level 3)"/>
    <w:basedOn w:val="Text3"/>
    <w:semiHidden/>
    <w:locked/>
    <w:rsid w:val="00934688"/>
    <w:pPr>
      <w:numPr>
        <w:ilvl w:val="2"/>
        <w:numId w:val="32"/>
      </w:numPr>
    </w:pPr>
  </w:style>
  <w:style w:type="paragraph" w:customStyle="1" w:styleId="ListNumber4Level3">
    <w:name w:val="List Number 4 (Level 3)"/>
    <w:basedOn w:val="Text4"/>
    <w:semiHidden/>
    <w:locked/>
    <w:rsid w:val="00934688"/>
    <w:pPr>
      <w:tabs>
        <w:tab w:val="num" w:pos="2977"/>
      </w:tabs>
      <w:ind w:left="2977" w:hanging="709"/>
    </w:pPr>
  </w:style>
  <w:style w:type="paragraph" w:customStyle="1" w:styleId="ListNumberLevel4">
    <w:name w:val="List Number (Level 4)"/>
    <w:basedOn w:val="Normal"/>
    <w:semiHidden/>
    <w:locked/>
    <w:rsid w:val="00934688"/>
    <w:pPr>
      <w:numPr>
        <w:ilvl w:val="3"/>
        <w:numId w:val="30"/>
      </w:numPr>
      <w:spacing w:before="120" w:line="360" w:lineRule="auto"/>
    </w:pPr>
    <w:rPr>
      <w:rFonts w:ascii="Times New Roman" w:hAnsi="Times New Roman"/>
      <w:sz w:val="24"/>
      <w:szCs w:val="20"/>
      <w:lang w:eastAsia="zh-CN"/>
    </w:rPr>
  </w:style>
  <w:style w:type="paragraph" w:customStyle="1" w:styleId="ListNumber1Level4">
    <w:name w:val="List Number 1 (Level 4)"/>
    <w:basedOn w:val="Text1"/>
    <w:semiHidden/>
    <w:locked/>
    <w:rsid w:val="00934688"/>
    <w:pPr>
      <w:numPr>
        <w:ilvl w:val="3"/>
        <w:numId w:val="17"/>
      </w:numPr>
    </w:pPr>
  </w:style>
  <w:style w:type="paragraph" w:customStyle="1" w:styleId="ListNumber2Level4">
    <w:name w:val="List Number 2 (Level 4)"/>
    <w:basedOn w:val="Text2"/>
    <w:semiHidden/>
    <w:locked/>
    <w:rsid w:val="00934688"/>
    <w:pPr>
      <w:numPr>
        <w:ilvl w:val="3"/>
        <w:numId w:val="31"/>
      </w:numPr>
    </w:pPr>
  </w:style>
  <w:style w:type="paragraph" w:customStyle="1" w:styleId="ListNumber3Level4">
    <w:name w:val="List Number 3 (Level 4)"/>
    <w:basedOn w:val="Text3"/>
    <w:semiHidden/>
    <w:locked/>
    <w:rsid w:val="00934688"/>
    <w:pPr>
      <w:numPr>
        <w:ilvl w:val="3"/>
        <w:numId w:val="32"/>
      </w:numPr>
    </w:pPr>
  </w:style>
  <w:style w:type="paragraph" w:customStyle="1" w:styleId="ListNumber4Level4">
    <w:name w:val="List Number 4 (Level 4)"/>
    <w:basedOn w:val="Text4"/>
    <w:semiHidden/>
    <w:locked/>
    <w:rsid w:val="00934688"/>
    <w:pPr>
      <w:tabs>
        <w:tab w:val="num" w:pos="3686"/>
      </w:tabs>
      <w:ind w:left="3686" w:hanging="709"/>
    </w:pPr>
  </w:style>
  <w:style w:type="paragraph" w:customStyle="1" w:styleId="TableTitle">
    <w:name w:val="Table Title"/>
    <w:basedOn w:val="Normal"/>
    <w:next w:val="Normal"/>
    <w:semiHidden/>
    <w:locked/>
    <w:rsid w:val="00934688"/>
    <w:pPr>
      <w:spacing w:before="120" w:line="360" w:lineRule="auto"/>
      <w:jc w:val="center"/>
    </w:pPr>
    <w:rPr>
      <w:rFonts w:ascii="Times New Roman" w:hAnsi="Times New Roman"/>
      <w:b/>
      <w:sz w:val="24"/>
      <w:szCs w:val="20"/>
      <w:lang w:eastAsia="zh-CN"/>
    </w:rPr>
  </w:style>
  <w:style w:type="character" w:customStyle="1" w:styleId="Marker">
    <w:name w:val="Marker"/>
    <w:semiHidden/>
    <w:locked/>
    <w:rsid w:val="00934688"/>
    <w:rPr>
      <w:color w:val="0000FF"/>
    </w:rPr>
  </w:style>
  <w:style w:type="character" w:customStyle="1" w:styleId="Marker1">
    <w:name w:val="Marker1"/>
    <w:semiHidden/>
    <w:locked/>
    <w:rsid w:val="00934688"/>
    <w:rPr>
      <w:color w:val="008000"/>
    </w:rPr>
  </w:style>
  <w:style w:type="character" w:customStyle="1" w:styleId="Marker2">
    <w:name w:val="Marker2"/>
    <w:semiHidden/>
    <w:locked/>
    <w:rsid w:val="00934688"/>
    <w:rPr>
      <w:color w:val="FF0000"/>
    </w:rPr>
  </w:style>
  <w:style w:type="paragraph" w:customStyle="1" w:styleId="Innehllsfrteckningsrubrik1">
    <w:name w:val="Innehållsförteckningsrubrik1"/>
    <w:basedOn w:val="Normal"/>
    <w:next w:val="Normal"/>
    <w:semiHidden/>
    <w:locked/>
    <w:rsid w:val="00934688"/>
    <w:pPr>
      <w:spacing w:before="120" w:after="240" w:line="360" w:lineRule="auto"/>
      <w:jc w:val="center"/>
    </w:pPr>
    <w:rPr>
      <w:rFonts w:ascii="Times New Roman" w:hAnsi="Times New Roman"/>
      <w:b/>
      <w:sz w:val="28"/>
      <w:szCs w:val="20"/>
      <w:lang w:eastAsia="zh-CN"/>
    </w:rPr>
  </w:style>
  <w:style w:type="paragraph" w:customStyle="1" w:styleId="Fait">
    <w:name w:val="Fait à"/>
    <w:basedOn w:val="Normal"/>
    <w:next w:val="Institutionquisigne"/>
    <w:semiHidden/>
    <w:locked/>
    <w:rsid w:val="00934688"/>
    <w:pPr>
      <w:keepNext/>
      <w:spacing w:before="120" w:after="0" w:line="360" w:lineRule="auto"/>
    </w:pPr>
    <w:rPr>
      <w:rFonts w:ascii="Times New Roman" w:hAnsi="Times New Roman"/>
      <w:sz w:val="24"/>
      <w:szCs w:val="20"/>
      <w:lang w:eastAsia="zh-CN"/>
    </w:rPr>
  </w:style>
  <w:style w:type="paragraph" w:customStyle="1" w:styleId="Institutionquisigne">
    <w:name w:val="Institution qui signe"/>
    <w:basedOn w:val="Normal"/>
    <w:next w:val="Personnequisigne"/>
    <w:semiHidden/>
    <w:locked/>
    <w:rsid w:val="00934688"/>
    <w:pPr>
      <w:keepNext/>
      <w:tabs>
        <w:tab w:val="left" w:pos="4252"/>
      </w:tabs>
      <w:spacing w:before="720" w:after="0" w:line="360" w:lineRule="auto"/>
    </w:pPr>
    <w:rPr>
      <w:rFonts w:ascii="Times New Roman" w:hAnsi="Times New Roman"/>
      <w:i/>
      <w:sz w:val="24"/>
      <w:szCs w:val="20"/>
      <w:lang w:eastAsia="zh-CN"/>
    </w:rPr>
  </w:style>
  <w:style w:type="paragraph" w:customStyle="1" w:styleId="Personnequisigne">
    <w:name w:val="Personne qui signe"/>
    <w:basedOn w:val="Normal"/>
    <w:next w:val="Institutionquisigne"/>
    <w:semiHidden/>
    <w:locked/>
    <w:rsid w:val="00934688"/>
    <w:pPr>
      <w:tabs>
        <w:tab w:val="left" w:pos="4252"/>
      </w:tabs>
      <w:spacing w:after="0" w:line="360" w:lineRule="auto"/>
    </w:pPr>
    <w:rPr>
      <w:rFonts w:ascii="Times New Roman" w:hAnsi="Times New Roman"/>
      <w:i/>
      <w:sz w:val="24"/>
      <w:szCs w:val="20"/>
      <w:lang w:eastAsia="zh-CN"/>
    </w:rPr>
  </w:style>
  <w:style w:type="paragraph" w:customStyle="1" w:styleId="Considrant">
    <w:name w:val="Considérant"/>
    <w:basedOn w:val="Normal"/>
    <w:semiHidden/>
    <w:locked/>
    <w:rsid w:val="00934688"/>
    <w:pPr>
      <w:tabs>
        <w:tab w:val="num" w:pos="850"/>
      </w:tabs>
      <w:spacing w:before="120" w:line="360" w:lineRule="auto"/>
      <w:ind w:left="850" w:hanging="850"/>
    </w:pPr>
    <w:rPr>
      <w:rFonts w:ascii="Times New Roman" w:hAnsi="Times New Roman"/>
      <w:sz w:val="24"/>
      <w:szCs w:val="20"/>
      <w:lang w:eastAsia="en-US"/>
    </w:rPr>
  </w:style>
  <w:style w:type="paragraph" w:customStyle="1" w:styleId="Datedadoption">
    <w:name w:val="Date d'adoption"/>
    <w:basedOn w:val="Normal"/>
    <w:next w:val="Titreobjet"/>
    <w:semiHidden/>
    <w:locked/>
    <w:rsid w:val="00934688"/>
    <w:pPr>
      <w:spacing w:before="360" w:after="0" w:line="360" w:lineRule="auto"/>
      <w:jc w:val="center"/>
    </w:pPr>
    <w:rPr>
      <w:rFonts w:ascii="Times New Roman" w:hAnsi="Times New Roman"/>
      <w:b/>
      <w:sz w:val="24"/>
      <w:szCs w:val="20"/>
      <w:lang w:eastAsia="zh-CN"/>
    </w:rPr>
  </w:style>
  <w:style w:type="paragraph" w:customStyle="1" w:styleId="Titreobjet">
    <w:name w:val="Titre objet"/>
    <w:basedOn w:val="Normal"/>
    <w:next w:val="Sous-titreobjet"/>
    <w:semiHidden/>
    <w:locked/>
    <w:rsid w:val="00934688"/>
    <w:pPr>
      <w:spacing w:before="360" w:after="360" w:line="360" w:lineRule="auto"/>
      <w:jc w:val="center"/>
    </w:pPr>
    <w:rPr>
      <w:rFonts w:ascii="Times New Roman" w:hAnsi="Times New Roman"/>
      <w:b/>
      <w:sz w:val="24"/>
      <w:szCs w:val="20"/>
      <w:lang w:eastAsia="zh-CN"/>
    </w:rPr>
  </w:style>
  <w:style w:type="paragraph" w:customStyle="1" w:styleId="Sous-titreobjet">
    <w:name w:val="Sous-titre objet"/>
    <w:basedOn w:val="Normal"/>
    <w:semiHidden/>
    <w:locked/>
    <w:rsid w:val="00934688"/>
    <w:pPr>
      <w:spacing w:after="0" w:line="360" w:lineRule="auto"/>
      <w:jc w:val="center"/>
    </w:pPr>
    <w:rPr>
      <w:rFonts w:ascii="Times New Roman" w:hAnsi="Times New Roman"/>
      <w:b/>
      <w:sz w:val="24"/>
      <w:szCs w:val="20"/>
      <w:lang w:eastAsia="zh-CN"/>
    </w:rPr>
  </w:style>
  <w:style w:type="paragraph" w:customStyle="1" w:styleId="Formuledadoption">
    <w:name w:val="Formule d'adoption"/>
    <w:basedOn w:val="Normal"/>
    <w:next w:val="Titrearticle"/>
    <w:semiHidden/>
    <w:locked/>
    <w:rsid w:val="00934688"/>
    <w:pPr>
      <w:keepNext/>
      <w:spacing w:before="120" w:line="360" w:lineRule="auto"/>
    </w:pPr>
    <w:rPr>
      <w:rFonts w:ascii="Times New Roman" w:hAnsi="Times New Roman"/>
      <w:sz w:val="24"/>
      <w:szCs w:val="20"/>
      <w:lang w:eastAsia="zh-CN"/>
    </w:rPr>
  </w:style>
  <w:style w:type="paragraph" w:customStyle="1" w:styleId="Titrearticle">
    <w:name w:val="Titre article"/>
    <w:basedOn w:val="Normal"/>
    <w:next w:val="Normal"/>
    <w:semiHidden/>
    <w:locked/>
    <w:rsid w:val="00934688"/>
    <w:pPr>
      <w:keepNext/>
      <w:spacing w:before="360" w:line="360" w:lineRule="auto"/>
      <w:jc w:val="center"/>
    </w:pPr>
    <w:rPr>
      <w:rFonts w:ascii="Times New Roman" w:hAnsi="Times New Roman"/>
      <w:i/>
      <w:sz w:val="24"/>
      <w:szCs w:val="20"/>
      <w:lang w:eastAsia="zh-CN"/>
    </w:rPr>
  </w:style>
  <w:style w:type="paragraph" w:customStyle="1" w:styleId="Institutionquiagit">
    <w:name w:val="Institution qui agit"/>
    <w:basedOn w:val="Normal"/>
    <w:next w:val="Normal"/>
    <w:semiHidden/>
    <w:locked/>
    <w:rsid w:val="00934688"/>
    <w:pPr>
      <w:keepNext/>
      <w:spacing w:before="600" w:line="360" w:lineRule="auto"/>
    </w:pPr>
    <w:rPr>
      <w:rFonts w:ascii="Times New Roman" w:hAnsi="Times New Roman"/>
      <w:sz w:val="24"/>
      <w:szCs w:val="20"/>
      <w:lang w:eastAsia="zh-CN"/>
    </w:rPr>
  </w:style>
  <w:style w:type="paragraph" w:customStyle="1" w:styleId="ManualConsidrant">
    <w:name w:val="Manual Considérant"/>
    <w:basedOn w:val="Normal"/>
    <w:semiHidden/>
    <w:locked/>
    <w:rsid w:val="00934688"/>
    <w:pPr>
      <w:spacing w:before="120" w:line="360" w:lineRule="auto"/>
      <w:ind w:left="850" w:hanging="850"/>
    </w:pPr>
    <w:rPr>
      <w:rFonts w:ascii="Times New Roman" w:hAnsi="Times New Roman"/>
      <w:sz w:val="24"/>
      <w:szCs w:val="20"/>
      <w:lang w:eastAsia="en-US"/>
    </w:rPr>
  </w:style>
  <w:style w:type="paragraph" w:customStyle="1" w:styleId="Statut">
    <w:name w:val="Statut"/>
    <w:basedOn w:val="Normal"/>
    <w:next w:val="Typedudocument"/>
    <w:semiHidden/>
    <w:locked/>
    <w:rsid w:val="00934688"/>
    <w:pPr>
      <w:spacing w:before="360" w:after="0" w:line="360" w:lineRule="auto"/>
      <w:jc w:val="center"/>
    </w:pPr>
    <w:rPr>
      <w:rFonts w:ascii="Times New Roman" w:hAnsi="Times New Roman"/>
      <w:sz w:val="24"/>
      <w:szCs w:val="20"/>
      <w:lang w:eastAsia="zh-CN"/>
    </w:rPr>
  </w:style>
  <w:style w:type="paragraph" w:customStyle="1" w:styleId="Typedudocument">
    <w:name w:val="Type du document"/>
    <w:basedOn w:val="Normal"/>
    <w:next w:val="Datedadoption"/>
    <w:semiHidden/>
    <w:locked/>
    <w:rsid w:val="00934688"/>
    <w:pPr>
      <w:spacing w:before="360" w:after="0" w:line="360" w:lineRule="auto"/>
      <w:jc w:val="center"/>
    </w:pPr>
    <w:rPr>
      <w:rFonts w:ascii="Times New Roman" w:hAnsi="Times New Roman"/>
      <w:b/>
      <w:sz w:val="24"/>
      <w:szCs w:val="20"/>
      <w:lang w:eastAsia="zh-CN"/>
    </w:rPr>
  </w:style>
  <w:style w:type="paragraph" w:customStyle="1" w:styleId="EntInstit">
    <w:name w:val="EntInstit"/>
    <w:basedOn w:val="Normal"/>
    <w:semiHidden/>
    <w:locked/>
    <w:rsid w:val="00934688"/>
    <w:pPr>
      <w:spacing w:after="0"/>
      <w:jc w:val="right"/>
    </w:pPr>
    <w:rPr>
      <w:rFonts w:ascii="Times New Roman" w:hAnsi="Times New Roman"/>
      <w:b/>
      <w:sz w:val="24"/>
      <w:szCs w:val="20"/>
      <w:lang w:eastAsia="en-US"/>
    </w:rPr>
  </w:style>
  <w:style w:type="paragraph" w:customStyle="1" w:styleId="LignefinalLandscape">
    <w:name w:val="Ligne final (Landscape)"/>
    <w:basedOn w:val="Normal"/>
    <w:next w:val="Normal"/>
    <w:semiHidden/>
    <w:locked/>
    <w:rsid w:val="00934688"/>
    <w:pPr>
      <w:pBdr>
        <w:bottom w:val="single" w:sz="4" w:space="0" w:color="000000"/>
      </w:pBdr>
      <w:spacing w:before="720" w:after="360" w:line="360" w:lineRule="auto"/>
      <w:ind w:left="5868" w:right="5868"/>
      <w:jc w:val="center"/>
    </w:pPr>
    <w:rPr>
      <w:rFonts w:ascii="Times New Roman" w:hAnsi="Times New Roman"/>
      <w:b/>
      <w:sz w:val="24"/>
      <w:szCs w:val="20"/>
      <w:lang w:eastAsia="zh-CN"/>
    </w:rPr>
  </w:style>
  <w:style w:type="paragraph" w:customStyle="1" w:styleId="Rfrenceinterinstitutionelle">
    <w:name w:val="Référence interinstitutionelle"/>
    <w:basedOn w:val="Normal"/>
    <w:next w:val="Statut"/>
    <w:semiHidden/>
    <w:locked/>
    <w:rsid w:val="00934688"/>
    <w:pPr>
      <w:spacing w:after="0" w:line="360" w:lineRule="auto"/>
      <w:ind w:left="5103"/>
    </w:pPr>
    <w:rPr>
      <w:rFonts w:ascii="Times New Roman" w:hAnsi="Times New Roman"/>
      <w:sz w:val="24"/>
      <w:szCs w:val="20"/>
      <w:lang w:eastAsia="zh-CN"/>
    </w:rPr>
  </w:style>
  <w:style w:type="paragraph" w:customStyle="1" w:styleId="EntRefer">
    <w:name w:val="EntRefer"/>
    <w:basedOn w:val="Normal"/>
    <w:semiHidden/>
    <w:locked/>
    <w:rsid w:val="00934688"/>
    <w:pPr>
      <w:spacing w:after="0"/>
    </w:pPr>
    <w:rPr>
      <w:rFonts w:ascii="Times New Roman" w:hAnsi="Times New Roman"/>
      <w:b/>
      <w:sz w:val="24"/>
      <w:szCs w:val="20"/>
      <w:lang w:eastAsia="en-US"/>
    </w:rPr>
  </w:style>
  <w:style w:type="paragraph" w:customStyle="1" w:styleId="EntEmet">
    <w:name w:val="EntEmet"/>
    <w:basedOn w:val="Normal"/>
    <w:semiHidden/>
    <w:locked/>
    <w:rsid w:val="00934688"/>
    <w:pPr>
      <w:spacing w:before="40" w:after="0"/>
    </w:pPr>
    <w:rPr>
      <w:rFonts w:ascii="Times New Roman" w:hAnsi="Times New Roman"/>
      <w:sz w:val="24"/>
      <w:szCs w:val="20"/>
      <w:lang w:eastAsia="en-US"/>
    </w:rPr>
  </w:style>
  <w:style w:type="paragraph" w:customStyle="1" w:styleId="EntLogo">
    <w:name w:val="EntLogo"/>
    <w:basedOn w:val="Normal"/>
    <w:semiHidden/>
    <w:locked/>
    <w:rsid w:val="00934688"/>
    <w:pPr>
      <w:tabs>
        <w:tab w:val="right" w:pos="9639"/>
      </w:tabs>
      <w:spacing w:after="0" w:line="360" w:lineRule="auto"/>
    </w:pPr>
    <w:rPr>
      <w:rFonts w:ascii="Times New Roman" w:hAnsi="Times New Roman"/>
      <w:b/>
      <w:sz w:val="24"/>
      <w:szCs w:val="20"/>
      <w:lang w:eastAsia="en-US"/>
    </w:rPr>
  </w:style>
  <w:style w:type="paragraph" w:customStyle="1" w:styleId="Genredudocument">
    <w:name w:val="Genre du document"/>
    <w:basedOn w:val="EntRefer"/>
    <w:next w:val="EntRefer"/>
    <w:semiHidden/>
    <w:locked/>
    <w:rsid w:val="00934688"/>
    <w:pPr>
      <w:spacing w:before="240"/>
    </w:pPr>
  </w:style>
  <w:style w:type="paragraph" w:customStyle="1" w:styleId="Lignefinal">
    <w:name w:val="Ligne final"/>
    <w:basedOn w:val="Normal"/>
    <w:next w:val="Normal"/>
    <w:semiHidden/>
    <w:locked/>
    <w:rsid w:val="00934688"/>
    <w:pPr>
      <w:pBdr>
        <w:bottom w:val="single" w:sz="4" w:space="0" w:color="000000"/>
      </w:pBdr>
      <w:spacing w:before="720" w:after="360" w:line="360" w:lineRule="auto"/>
      <w:ind w:left="3400" w:right="3400"/>
      <w:jc w:val="center"/>
    </w:pPr>
    <w:rPr>
      <w:rFonts w:ascii="Times New Roman" w:hAnsi="Times New Roman"/>
      <w:b/>
      <w:sz w:val="24"/>
      <w:szCs w:val="20"/>
      <w:lang w:eastAsia="de-DE"/>
    </w:rPr>
  </w:style>
  <w:style w:type="paragraph" w:customStyle="1" w:styleId="EntEU">
    <w:name w:val="EntEU"/>
    <w:basedOn w:val="Normal"/>
    <w:semiHidden/>
    <w:locked/>
    <w:rsid w:val="00934688"/>
    <w:pPr>
      <w:spacing w:before="240" w:after="240"/>
      <w:jc w:val="center"/>
    </w:pPr>
    <w:rPr>
      <w:rFonts w:ascii="Times New Roman" w:hAnsi="Times New Roman"/>
      <w:b/>
      <w:sz w:val="36"/>
      <w:szCs w:val="20"/>
      <w:lang w:eastAsia="en-US"/>
    </w:rPr>
  </w:style>
  <w:style w:type="paragraph" w:customStyle="1" w:styleId="FooterAccord">
    <w:name w:val="Footer Accord"/>
    <w:basedOn w:val="Normal"/>
    <w:semiHidden/>
    <w:locked/>
    <w:rsid w:val="00934688"/>
    <w:pPr>
      <w:tabs>
        <w:tab w:val="center" w:pos="4819"/>
        <w:tab w:val="center" w:pos="7370"/>
        <w:tab w:val="right" w:pos="9638"/>
      </w:tabs>
      <w:spacing w:before="360" w:after="0"/>
      <w:jc w:val="center"/>
    </w:pPr>
    <w:rPr>
      <w:rFonts w:ascii="Times New Roman" w:hAnsi="Times New Roman"/>
      <w:sz w:val="24"/>
      <w:szCs w:val="20"/>
      <w:lang w:eastAsia="en-US"/>
    </w:rPr>
  </w:style>
  <w:style w:type="paragraph" w:customStyle="1" w:styleId="FooterLandscapeAccord">
    <w:name w:val="FooterLandscape Accord"/>
    <w:basedOn w:val="Normal"/>
    <w:semiHidden/>
    <w:locked/>
    <w:rsid w:val="00934688"/>
    <w:pPr>
      <w:tabs>
        <w:tab w:val="center" w:pos="7285"/>
        <w:tab w:val="center" w:pos="10930"/>
        <w:tab w:val="right" w:pos="14570"/>
      </w:tabs>
      <w:spacing w:before="360" w:after="0"/>
      <w:jc w:val="center"/>
    </w:pPr>
    <w:rPr>
      <w:rFonts w:ascii="Times New Roman" w:hAnsi="Times New Roman"/>
      <w:sz w:val="24"/>
      <w:szCs w:val="20"/>
      <w:lang w:eastAsia="en-US"/>
    </w:rPr>
  </w:style>
  <w:style w:type="paragraph" w:styleId="Dokumentversikt">
    <w:name w:val="Document Map"/>
    <w:basedOn w:val="Normal"/>
    <w:link w:val="DokumentversiktChar"/>
    <w:semiHidden/>
    <w:locked/>
    <w:rsid w:val="00934688"/>
    <w:pPr>
      <w:shd w:val="clear" w:color="auto" w:fill="000080"/>
      <w:spacing w:before="120" w:line="360" w:lineRule="auto"/>
    </w:pPr>
    <w:rPr>
      <w:rFonts w:ascii="Tahoma" w:hAnsi="Tahoma" w:cs="Tahoma"/>
      <w:sz w:val="24"/>
      <w:szCs w:val="20"/>
      <w:lang w:eastAsia="zh-CN"/>
    </w:rPr>
  </w:style>
  <w:style w:type="character" w:customStyle="1" w:styleId="DokumentversiktChar">
    <w:name w:val="Dokumentöversikt Char"/>
    <w:basedOn w:val="Standardstycketeckensnitt"/>
    <w:link w:val="Dokumentversikt"/>
    <w:semiHidden/>
    <w:rsid w:val="00934688"/>
    <w:rPr>
      <w:rFonts w:ascii="Tahoma" w:hAnsi="Tahoma" w:cs="Tahoma"/>
      <w:sz w:val="24"/>
      <w:shd w:val="clear" w:color="auto" w:fill="000080"/>
      <w:lang w:eastAsia="zh-CN"/>
    </w:rPr>
  </w:style>
  <w:style w:type="paragraph" w:customStyle="1" w:styleId="Par-number10">
    <w:name w:val="Par-number 1)"/>
    <w:basedOn w:val="Normal"/>
    <w:next w:val="Normal"/>
    <w:semiHidden/>
    <w:locked/>
    <w:rsid w:val="00934688"/>
    <w:pPr>
      <w:widowControl w:val="0"/>
      <w:numPr>
        <w:numId w:val="24"/>
      </w:numPr>
      <w:spacing w:after="0" w:line="360" w:lineRule="auto"/>
    </w:pPr>
    <w:rPr>
      <w:rFonts w:ascii="Times New Roman" w:hAnsi="Times New Roman"/>
      <w:sz w:val="24"/>
      <w:szCs w:val="20"/>
      <w:lang w:eastAsia="fr-BE"/>
    </w:rPr>
  </w:style>
  <w:style w:type="paragraph" w:customStyle="1" w:styleId="Par-bullet">
    <w:name w:val="Par-bullet"/>
    <w:basedOn w:val="Normal"/>
    <w:next w:val="Normal"/>
    <w:semiHidden/>
    <w:locked/>
    <w:rsid w:val="00934688"/>
    <w:pPr>
      <w:widowControl w:val="0"/>
      <w:numPr>
        <w:numId w:val="18"/>
      </w:numPr>
      <w:spacing w:after="0" w:line="360" w:lineRule="auto"/>
    </w:pPr>
    <w:rPr>
      <w:rFonts w:ascii="Times New Roman" w:hAnsi="Times New Roman"/>
      <w:sz w:val="24"/>
      <w:szCs w:val="20"/>
      <w:lang w:eastAsia="fr-BE"/>
    </w:rPr>
  </w:style>
  <w:style w:type="paragraph" w:customStyle="1" w:styleId="Par-equal">
    <w:name w:val="Par-equal"/>
    <w:basedOn w:val="Normal"/>
    <w:next w:val="Normal"/>
    <w:semiHidden/>
    <w:locked/>
    <w:rsid w:val="00934688"/>
    <w:pPr>
      <w:widowControl w:val="0"/>
      <w:numPr>
        <w:numId w:val="19"/>
      </w:numPr>
      <w:spacing w:after="0" w:line="360" w:lineRule="auto"/>
    </w:pPr>
    <w:rPr>
      <w:rFonts w:ascii="Times New Roman" w:hAnsi="Times New Roman"/>
      <w:sz w:val="24"/>
      <w:szCs w:val="20"/>
      <w:lang w:eastAsia="fr-BE"/>
    </w:rPr>
  </w:style>
  <w:style w:type="paragraph" w:customStyle="1" w:styleId="Par-number1">
    <w:name w:val="Par-number (1)"/>
    <w:basedOn w:val="Normal"/>
    <w:next w:val="Normal"/>
    <w:semiHidden/>
    <w:locked/>
    <w:rsid w:val="00934688"/>
    <w:pPr>
      <w:widowControl w:val="0"/>
      <w:numPr>
        <w:numId w:val="20"/>
      </w:numPr>
      <w:spacing w:after="0" w:line="360" w:lineRule="auto"/>
    </w:pPr>
    <w:rPr>
      <w:rFonts w:ascii="Times New Roman" w:hAnsi="Times New Roman"/>
      <w:sz w:val="24"/>
      <w:szCs w:val="20"/>
      <w:lang w:eastAsia="fr-BE"/>
    </w:rPr>
  </w:style>
  <w:style w:type="paragraph" w:customStyle="1" w:styleId="Par-number11">
    <w:name w:val="Par-number 1."/>
    <w:basedOn w:val="Normal"/>
    <w:next w:val="Normal"/>
    <w:semiHidden/>
    <w:locked/>
    <w:rsid w:val="00934688"/>
    <w:pPr>
      <w:widowControl w:val="0"/>
      <w:numPr>
        <w:numId w:val="21"/>
      </w:numPr>
      <w:spacing w:after="0" w:line="360" w:lineRule="auto"/>
    </w:pPr>
    <w:rPr>
      <w:rFonts w:ascii="Times New Roman" w:hAnsi="Times New Roman"/>
      <w:sz w:val="24"/>
      <w:szCs w:val="20"/>
      <w:lang w:eastAsia="fr-BE"/>
    </w:rPr>
  </w:style>
  <w:style w:type="paragraph" w:customStyle="1" w:styleId="Par-numberI0">
    <w:name w:val="Par-number I."/>
    <w:basedOn w:val="Normal"/>
    <w:next w:val="Normal"/>
    <w:semiHidden/>
    <w:locked/>
    <w:rsid w:val="00934688"/>
    <w:pPr>
      <w:widowControl w:val="0"/>
      <w:numPr>
        <w:numId w:val="22"/>
      </w:numPr>
      <w:spacing w:after="0" w:line="360" w:lineRule="auto"/>
    </w:pPr>
    <w:rPr>
      <w:rFonts w:ascii="Times New Roman" w:hAnsi="Times New Roman"/>
      <w:sz w:val="24"/>
      <w:szCs w:val="20"/>
      <w:lang w:eastAsia="fr-BE"/>
    </w:rPr>
  </w:style>
  <w:style w:type="paragraph" w:customStyle="1" w:styleId="Par-dash">
    <w:name w:val="Par-dash"/>
    <w:basedOn w:val="Normal"/>
    <w:next w:val="Normal"/>
    <w:semiHidden/>
    <w:locked/>
    <w:rsid w:val="00934688"/>
    <w:pPr>
      <w:widowControl w:val="0"/>
      <w:numPr>
        <w:numId w:val="23"/>
      </w:numPr>
      <w:spacing w:after="0" w:line="360" w:lineRule="auto"/>
    </w:pPr>
    <w:rPr>
      <w:rFonts w:ascii="Times New Roman" w:hAnsi="Times New Roman"/>
      <w:sz w:val="24"/>
      <w:szCs w:val="20"/>
      <w:lang w:eastAsia="fr-BE"/>
    </w:rPr>
  </w:style>
  <w:style w:type="paragraph" w:customStyle="1" w:styleId="Par-numberA0">
    <w:name w:val="Par-number A."/>
    <w:basedOn w:val="Normal"/>
    <w:next w:val="Normal"/>
    <w:semiHidden/>
    <w:locked/>
    <w:rsid w:val="00934688"/>
    <w:pPr>
      <w:widowControl w:val="0"/>
      <w:numPr>
        <w:numId w:val="25"/>
      </w:numPr>
      <w:spacing w:after="0" w:line="360" w:lineRule="auto"/>
    </w:pPr>
    <w:rPr>
      <w:rFonts w:ascii="Times New Roman" w:hAnsi="Times New Roman"/>
      <w:sz w:val="24"/>
      <w:szCs w:val="20"/>
      <w:lang w:eastAsia="fr-BE"/>
    </w:rPr>
  </w:style>
  <w:style w:type="character" w:customStyle="1" w:styleId="DontTranslate">
    <w:name w:val="DontTranslate"/>
    <w:basedOn w:val="Standardstycketeckensnitt"/>
    <w:semiHidden/>
    <w:locked/>
    <w:rsid w:val="00934688"/>
  </w:style>
  <w:style w:type="paragraph" w:customStyle="1" w:styleId="PARAGRAPHZ">
    <w:name w:val="PARAGRAPH Z"/>
    <w:basedOn w:val="Normal"/>
    <w:semiHidden/>
    <w:locked/>
    <w:rsid w:val="00934688"/>
    <w:pPr>
      <w:numPr>
        <w:numId w:val="26"/>
      </w:numPr>
      <w:tabs>
        <w:tab w:val="clear" w:pos="567"/>
        <w:tab w:val="left" w:pos="851"/>
      </w:tabs>
      <w:spacing w:before="120"/>
      <w:ind w:left="0" w:firstLine="0"/>
      <w:jc w:val="center"/>
    </w:pPr>
    <w:rPr>
      <w:rFonts w:ascii="Arial" w:hAnsi="Arial"/>
      <w:sz w:val="20"/>
      <w:szCs w:val="20"/>
      <w:lang w:val="de-DE" w:eastAsia="fr-BE"/>
    </w:rPr>
  </w:style>
  <w:style w:type="paragraph" w:customStyle="1" w:styleId="NKopfzeilegerade">
    <w:name w:val="N Kopfzeile gerade"/>
    <w:basedOn w:val="Normal"/>
    <w:semiHidden/>
    <w:locked/>
    <w:rsid w:val="00001FED"/>
    <w:pPr>
      <w:tabs>
        <w:tab w:val="left" w:pos="851"/>
        <w:tab w:val="right" w:pos="9639"/>
      </w:tabs>
      <w:spacing w:after="0"/>
    </w:pPr>
    <w:rPr>
      <w:b/>
      <w:sz w:val="20"/>
      <w:lang w:val="de-DE" w:eastAsia="fr-BE"/>
    </w:rPr>
  </w:style>
  <w:style w:type="paragraph" w:customStyle="1" w:styleId="TABLE-cell-centered">
    <w:name w:val="TABLE-cell-centered"/>
    <w:basedOn w:val="Normal"/>
    <w:semiHidden/>
    <w:locked/>
    <w:rsid w:val="00934688"/>
    <w:pPr>
      <w:tabs>
        <w:tab w:val="left" w:pos="851"/>
      </w:tabs>
      <w:spacing w:before="60" w:after="60"/>
      <w:jc w:val="center"/>
    </w:pPr>
    <w:rPr>
      <w:rFonts w:ascii="Arial" w:hAnsi="Arial"/>
      <w:sz w:val="16"/>
      <w:szCs w:val="20"/>
      <w:lang w:val="de-DE" w:eastAsia="fr-BE"/>
    </w:rPr>
  </w:style>
  <w:style w:type="paragraph" w:customStyle="1" w:styleId="Table-cell-centered10">
    <w:name w:val="Table-cell-centered 10"/>
    <w:basedOn w:val="TABLE-cell-centered"/>
    <w:semiHidden/>
    <w:locked/>
    <w:rsid w:val="00934688"/>
    <w:rPr>
      <w:sz w:val="20"/>
    </w:rPr>
  </w:style>
  <w:style w:type="paragraph" w:styleId="Brdtext2">
    <w:name w:val="Body Text 2"/>
    <w:basedOn w:val="Normal"/>
    <w:link w:val="Brdtext2Char"/>
    <w:semiHidden/>
    <w:locked/>
    <w:rsid w:val="00934688"/>
    <w:pPr>
      <w:spacing w:after="0"/>
      <w:jc w:val="center"/>
    </w:pPr>
    <w:rPr>
      <w:rFonts w:ascii="Times New Roman" w:hAnsi="Times New Roman"/>
      <w:b/>
      <w:color w:val="000000"/>
      <w:sz w:val="28"/>
      <w:szCs w:val="20"/>
      <w:vertAlign w:val="superscript"/>
      <w:lang w:val="en-US" w:eastAsia="fr-BE"/>
    </w:rPr>
  </w:style>
  <w:style w:type="character" w:customStyle="1" w:styleId="Brdtext2Char">
    <w:name w:val="Brödtext 2 Char"/>
    <w:basedOn w:val="Standardstycketeckensnitt"/>
    <w:link w:val="Brdtext2"/>
    <w:semiHidden/>
    <w:rsid w:val="00822D13"/>
    <w:rPr>
      <w:b/>
      <w:color w:val="000000"/>
      <w:sz w:val="28"/>
      <w:vertAlign w:val="superscript"/>
      <w:lang w:val="en-US" w:eastAsia="fr-BE"/>
    </w:rPr>
  </w:style>
  <w:style w:type="paragraph" w:customStyle="1" w:styleId="EntText">
    <w:name w:val="EntText"/>
    <w:basedOn w:val="Normal"/>
    <w:semiHidden/>
    <w:locked/>
    <w:rsid w:val="00934688"/>
    <w:pPr>
      <w:spacing w:before="120" w:line="360" w:lineRule="auto"/>
    </w:pPr>
    <w:rPr>
      <w:rFonts w:ascii="Times New Roman" w:hAnsi="Times New Roman"/>
      <w:sz w:val="24"/>
      <w:szCs w:val="20"/>
      <w:lang w:eastAsia="en-US"/>
    </w:rPr>
  </w:style>
  <w:style w:type="paragraph" w:customStyle="1" w:styleId="EntASSOC">
    <w:name w:val="EntASSOC"/>
    <w:basedOn w:val="Normal"/>
    <w:semiHidden/>
    <w:locked/>
    <w:rsid w:val="00934688"/>
    <w:pPr>
      <w:spacing w:after="0"/>
      <w:jc w:val="center"/>
    </w:pPr>
    <w:rPr>
      <w:rFonts w:ascii="Times New Roman" w:hAnsi="Times New Roman"/>
      <w:b/>
      <w:sz w:val="24"/>
      <w:szCs w:val="20"/>
      <w:lang w:eastAsia="en-US"/>
    </w:rPr>
  </w:style>
  <w:style w:type="paragraph" w:customStyle="1" w:styleId="EntACP">
    <w:name w:val="EntACP"/>
    <w:basedOn w:val="Normal"/>
    <w:semiHidden/>
    <w:locked/>
    <w:rsid w:val="00934688"/>
    <w:pPr>
      <w:jc w:val="center"/>
    </w:pPr>
    <w:rPr>
      <w:rFonts w:ascii="Times New Roman" w:hAnsi="Times New Roman"/>
      <w:b/>
      <w:spacing w:val="40"/>
      <w:sz w:val="28"/>
      <w:szCs w:val="20"/>
      <w:lang w:eastAsia="en-US"/>
    </w:rPr>
  </w:style>
  <w:style w:type="paragraph" w:customStyle="1" w:styleId="EntInstitACP">
    <w:name w:val="EntInstitACP"/>
    <w:basedOn w:val="Normal"/>
    <w:semiHidden/>
    <w:locked/>
    <w:rsid w:val="00934688"/>
    <w:pPr>
      <w:spacing w:after="0"/>
      <w:jc w:val="center"/>
    </w:pPr>
    <w:rPr>
      <w:rFonts w:ascii="Times New Roman" w:hAnsi="Times New Roman"/>
      <w:b/>
      <w:sz w:val="24"/>
      <w:szCs w:val="20"/>
      <w:lang w:eastAsia="en-US"/>
    </w:rPr>
  </w:style>
  <w:style w:type="character" w:customStyle="1" w:styleId="Olstomnmnande2">
    <w:name w:val="Olöst omnämnande2"/>
    <w:basedOn w:val="Standardstycketeckensnitt"/>
    <w:uiPriority w:val="99"/>
    <w:semiHidden/>
    <w:unhideWhenUsed/>
    <w:locked/>
    <w:rsid w:val="00934688"/>
    <w:rPr>
      <w:color w:val="605E5C"/>
      <w:shd w:val="clear" w:color="auto" w:fill="E1DFDD"/>
    </w:rPr>
  </w:style>
  <w:style w:type="character" w:customStyle="1" w:styleId="Olstomnmnande3">
    <w:name w:val="Olöst omnämnande3"/>
    <w:basedOn w:val="Standardstycketeckensnitt"/>
    <w:uiPriority w:val="99"/>
    <w:semiHidden/>
    <w:unhideWhenUsed/>
    <w:locked/>
    <w:rsid w:val="00934688"/>
    <w:rPr>
      <w:color w:val="605E5C"/>
      <w:shd w:val="clear" w:color="auto" w:fill="E1DFDD"/>
    </w:rPr>
  </w:style>
  <w:style w:type="character" w:styleId="Radnummer">
    <w:name w:val="line number"/>
    <w:basedOn w:val="Standardstycketeckensnitt"/>
    <w:uiPriority w:val="99"/>
    <w:semiHidden/>
    <w:unhideWhenUsed/>
    <w:locked/>
    <w:rsid w:val="00934688"/>
  </w:style>
  <w:style w:type="paragraph" w:styleId="Normalwebb">
    <w:name w:val="Normal (Web)"/>
    <w:basedOn w:val="Normal"/>
    <w:uiPriority w:val="99"/>
    <w:semiHidden/>
    <w:unhideWhenUsed/>
    <w:locked/>
    <w:rsid w:val="00934688"/>
    <w:pPr>
      <w:spacing w:before="100" w:beforeAutospacing="1" w:after="100" w:afterAutospacing="1"/>
    </w:pPr>
    <w:rPr>
      <w:rFonts w:ascii="Times New Roman" w:eastAsiaTheme="minorEastAsia" w:hAnsi="Times New Roman"/>
      <w:sz w:val="24"/>
    </w:rPr>
  </w:style>
  <w:style w:type="paragraph" w:customStyle="1" w:styleId="CM46">
    <w:name w:val="CM46"/>
    <w:basedOn w:val="Normal"/>
    <w:next w:val="Normal"/>
    <w:uiPriority w:val="99"/>
    <w:semiHidden/>
    <w:locked/>
    <w:rsid w:val="00001FED"/>
    <w:rPr>
      <w:rFonts w:ascii="Arial" w:hAnsi="Arial" w:cs="Arial"/>
    </w:rPr>
  </w:style>
  <w:style w:type="table" w:customStyle="1" w:styleId="NormalTable0">
    <w:name w:val="Normal Table0"/>
    <w:uiPriority w:val="2"/>
    <w:semiHidden/>
    <w:unhideWhenUsed/>
    <w:qFormat/>
    <w:locked/>
    <w:rsid w:val="0093468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ellrutnt10">
    <w:name w:val="Tabellrutnät1"/>
    <w:basedOn w:val="Normaltabell"/>
    <w:next w:val="Tabellrutnt"/>
    <w:locked/>
    <w:rsid w:val="0093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ssiffra">
    <w:name w:val="Fotnotssiffra"/>
    <w:uiPriority w:val="99"/>
    <w:semiHidden/>
    <w:locked/>
    <w:rsid w:val="00934688"/>
    <w:rPr>
      <w:vertAlign w:val="superscript"/>
    </w:rPr>
  </w:style>
  <w:style w:type="numbering" w:customStyle="1" w:styleId="Listnummer">
    <w:name w:val="Listnummer"/>
    <w:uiPriority w:val="99"/>
    <w:locked/>
    <w:rsid w:val="00934688"/>
  </w:style>
  <w:style w:type="character" w:customStyle="1" w:styleId="Olstomnmnande4">
    <w:name w:val="Olöst omnämnande4"/>
    <w:basedOn w:val="Standardstycketeckensnitt"/>
    <w:uiPriority w:val="99"/>
    <w:semiHidden/>
    <w:unhideWhenUsed/>
    <w:locked/>
    <w:rsid w:val="00934688"/>
    <w:rPr>
      <w:color w:val="605E5C"/>
      <w:shd w:val="clear" w:color="auto" w:fill="E1DFDD"/>
    </w:rPr>
  </w:style>
  <w:style w:type="paragraph" w:customStyle="1" w:styleId="Ingetstyckeformat">
    <w:name w:val="[Inget styckeformat]"/>
    <w:rsid w:val="009D2DC9"/>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table" w:customStyle="1" w:styleId="Rutntstabell1ljusdekorfrg61">
    <w:name w:val="Rutnätstabell 1 ljus – dekorfärg 61"/>
    <w:basedOn w:val="Normaltabell"/>
    <w:uiPriority w:val="46"/>
    <w:locked/>
    <w:rsid w:val="009D2DC9"/>
    <w:rPr>
      <w:rFonts w:ascii="Book Antiqua" w:hAnsi="Book Antiqua"/>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cPr>
      <w:vAlign w:val="center"/>
    </w:tc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numbering" w:customStyle="1" w:styleId="Ingenlista1">
    <w:name w:val="Ingen lista1"/>
    <w:next w:val="Ingenlista"/>
    <w:uiPriority w:val="99"/>
    <w:semiHidden/>
    <w:unhideWhenUsed/>
    <w:rsid w:val="00225EBF"/>
  </w:style>
  <w:style w:type="paragraph" w:customStyle="1" w:styleId="AV02-Nyttindrag">
    <w:name w:val="AV02 - Nytt/indrag"/>
    <w:qFormat/>
    <w:rsid w:val="00225EBF"/>
    <w:pPr>
      <w:ind w:firstLine="204"/>
      <w:jc w:val="both"/>
    </w:pPr>
    <w:rPr>
      <w:rFonts w:ascii="Book Antiqua" w:hAnsi="Book Antiqua"/>
      <w:szCs w:val="19"/>
    </w:rPr>
  </w:style>
  <w:style w:type="paragraph" w:customStyle="1" w:styleId="AV01-Nyttejindrag">
    <w:name w:val="AV01 - Nytt/ej indrag"/>
    <w:next w:val="AV02-Nyttindrag"/>
    <w:qFormat/>
    <w:rsid w:val="00225EBF"/>
    <w:pPr>
      <w:tabs>
        <w:tab w:val="left" w:pos="425"/>
      </w:tabs>
      <w:spacing w:before="120"/>
      <w:jc w:val="both"/>
    </w:pPr>
    <w:rPr>
      <w:rFonts w:ascii="Book Antiqua" w:hAnsi="Book Antiqua"/>
      <w:szCs w:val="19"/>
    </w:rPr>
  </w:style>
  <w:style w:type="character" w:customStyle="1" w:styleId="AnvndHyperlnk1">
    <w:name w:val="AnvändHyperlänk1"/>
    <w:basedOn w:val="Standardstycketeckensnitt"/>
    <w:uiPriority w:val="99"/>
    <w:semiHidden/>
    <w:unhideWhenUsed/>
    <w:rsid w:val="00225EBF"/>
    <w:rPr>
      <w:color w:val="800080"/>
      <w:u w:val="single"/>
    </w:rPr>
  </w:style>
  <w:style w:type="character" w:customStyle="1" w:styleId="BrdtextChar1">
    <w:name w:val="Brödtext Char1"/>
    <w:basedOn w:val="Standardstycketeckensnitt"/>
    <w:uiPriority w:val="99"/>
    <w:semiHidden/>
    <w:rsid w:val="00225EBF"/>
    <w:rPr>
      <w:rFonts w:ascii="Book Antiqua" w:hAnsi="Book Antiqua"/>
      <w:sz w:val="22"/>
      <w:szCs w:val="24"/>
    </w:rPr>
  </w:style>
  <w:style w:type="character" w:styleId="AnvndHyperlnk">
    <w:name w:val="FollowedHyperlink"/>
    <w:basedOn w:val="Standardstycketeckensnitt"/>
    <w:semiHidden/>
    <w:unhideWhenUsed/>
    <w:rsid w:val="00225EBF"/>
    <w:rPr>
      <w:color w:val="800080" w:themeColor="followedHyperlink"/>
      <w:u w:val="single"/>
    </w:rPr>
  </w:style>
  <w:style w:type="paragraph" w:customStyle="1" w:styleId="AV08-Tabellrubrik">
    <w:name w:val="AV08 - Tabellrubrik"/>
    <w:basedOn w:val="AV18-TextTabelltext"/>
    <w:qFormat/>
    <w:rsid w:val="00CB5BEB"/>
    <w:pPr>
      <w:keepNext/>
      <w:tabs>
        <w:tab w:val="left" w:pos="2193"/>
      </w:tabs>
      <w:spacing w:before="0" w:after="120"/>
    </w:pPr>
    <w:rPr>
      <w:rFonts w:ascii="Arial Narrow" w:hAnsi="Arial Narrow"/>
      <w:b/>
      <w:sz w:val="22"/>
    </w:rPr>
  </w:style>
  <w:style w:type="paragraph" w:customStyle="1" w:styleId="AV81-SidhuvudKapitelVnster">
    <w:name w:val="AV81 - Sidhuvud Kapitel Vänster"/>
    <w:basedOn w:val="Normal"/>
    <w:rsid w:val="00A05BEC"/>
    <w:pPr>
      <w:spacing w:after="0"/>
    </w:pPr>
    <w:rPr>
      <w:b/>
    </w:rPr>
  </w:style>
  <w:style w:type="paragraph" w:customStyle="1" w:styleId="AV81-SidhuvudKapitelHger">
    <w:name w:val="AV81 - Sidhuvud Kapitel Höger"/>
    <w:basedOn w:val="AV80-SidhuvudAFSHger"/>
    <w:rsid w:val="001D2D9B"/>
    <w:rPr>
      <w:noProof/>
    </w:rPr>
  </w:style>
  <w:style w:type="paragraph" w:customStyle="1" w:styleId="AV91-SidfotVnster">
    <w:name w:val="AV91 - Sidfot Vänster"/>
    <w:basedOn w:val="Normal"/>
    <w:qFormat/>
    <w:rsid w:val="00525D43"/>
    <w:pPr>
      <w:tabs>
        <w:tab w:val="center" w:pos="4536"/>
        <w:tab w:val="right" w:pos="9072"/>
      </w:tabs>
      <w:spacing w:before="120"/>
    </w:pPr>
    <w:rPr>
      <w:szCs w:val="22"/>
    </w:rPr>
  </w:style>
  <w:style w:type="paragraph" w:customStyle="1" w:styleId="AV91-SidfotHger">
    <w:name w:val="AV91 - Sidfot Höger"/>
    <w:basedOn w:val="AV91-SidfotVnster"/>
    <w:qFormat/>
    <w:rsid w:val="00805FBB"/>
    <w:pPr>
      <w:jc w:val="right"/>
    </w:pPr>
  </w:style>
  <w:style w:type="paragraph" w:customStyle="1" w:styleId="AV02-RubrikKapitelSidhuvudGmd">
    <w:name w:val="AV02 - Rubrik Kapitel Sidhuvud Gömd"/>
    <w:basedOn w:val="AV02-Rubrik2Kapitelmedavdelning"/>
    <w:link w:val="AV02-RubrikKapitelSidhuvudGmdChar"/>
    <w:qFormat/>
    <w:rsid w:val="00F7735E"/>
    <w:pPr>
      <w:spacing w:before="0" w:after="0" w:line="20" w:lineRule="exact"/>
      <w:outlineLvl w:val="9"/>
    </w:pPr>
    <w:rPr>
      <w:rFonts w:ascii="Cambria Math" w:hAnsi="Cambria Math"/>
      <w:color w:val="FFFFFF" w:themeColor="background1"/>
      <w:sz w:val="2"/>
    </w:rPr>
  </w:style>
  <w:style w:type="character" w:styleId="Hyperlnk">
    <w:name w:val="Hyperlink"/>
    <w:basedOn w:val="Standardstycketeckensnitt"/>
    <w:uiPriority w:val="99"/>
    <w:unhideWhenUsed/>
    <w:locked/>
    <w:rsid w:val="00F41A8E"/>
    <w:rPr>
      <w:color w:val="0000FF" w:themeColor="hyperlink"/>
      <w:u w:val="single"/>
    </w:rPr>
  </w:style>
  <w:style w:type="paragraph" w:styleId="Numreradlista4">
    <w:name w:val="List Number 4"/>
    <w:basedOn w:val="Normal"/>
    <w:semiHidden/>
    <w:locked/>
    <w:rsid w:val="0078348A"/>
    <w:pPr>
      <w:tabs>
        <w:tab w:val="num" w:pos="1209"/>
      </w:tabs>
      <w:spacing w:after="0"/>
      <w:ind w:left="1209" w:hanging="360"/>
      <w:contextualSpacing/>
    </w:pPr>
    <w:rPr>
      <w:rFonts w:asciiTheme="majorHAnsi" w:eastAsiaTheme="minorHAnsi" w:hAnsiTheme="majorHAnsi" w:cstheme="minorBidi"/>
      <w:sz w:val="20"/>
      <w:lang w:eastAsia="en-US"/>
    </w:rPr>
  </w:style>
  <w:style w:type="paragraph" w:customStyle="1" w:styleId="Formatmall2">
    <w:name w:val="Formatmall2"/>
    <w:basedOn w:val="Rubrik2"/>
    <w:autoRedefine/>
    <w:semiHidden/>
    <w:qFormat/>
    <w:locked/>
    <w:rsid w:val="0078348A"/>
    <w:pPr>
      <w:keepLines/>
      <w:tabs>
        <w:tab w:val="right" w:leader="dot" w:pos="7927"/>
      </w:tabs>
      <w:spacing w:before="40" w:after="0" w:line="240" w:lineRule="auto"/>
    </w:pPr>
    <w:rPr>
      <w:rFonts w:asciiTheme="majorHAnsi" w:eastAsiaTheme="majorEastAsia" w:hAnsiTheme="majorHAnsi" w:cstheme="majorBidi"/>
      <w:b w:val="0"/>
      <w:bCs w:val="0"/>
      <w:iCs w:val="0"/>
      <w:noProof/>
      <w:sz w:val="26"/>
      <w:szCs w:val="26"/>
      <w:lang w:eastAsia="en-US"/>
    </w:rPr>
  </w:style>
  <w:style w:type="paragraph" w:styleId="Kommentarer">
    <w:name w:val="annotation text"/>
    <w:basedOn w:val="Normal"/>
    <w:link w:val="KommentarerChar"/>
    <w:unhideWhenUsed/>
    <w:locked/>
    <w:rsid w:val="0078348A"/>
    <w:pPr>
      <w:spacing w:after="0"/>
    </w:pPr>
    <w:rPr>
      <w:sz w:val="20"/>
      <w:szCs w:val="20"/>
    </w:rPr>
  </w:style>
  <w:style w:type="character" w:customStyle="1" w:styleId="KommentarerChar">
    <w:name w:val="Kommentarer Char"/>
    <w:basedOn w:val="Standardstycketeckensnitt"/>
    <w:link w:val="Kommentarer"/>
    <w:rsid w:val="0078348A"/>
    <w:rPr>
      <w:rFonts w:ascii="Book Antiqua" w:hAnsi="Book Antiqua"/>
    </w:rPr>
  </w:style>
  <w:style w:type="numbering" w:customStyle="1" w:styleId="Formatmall11">
    <w:name w:val="Formatmall11"/>
    <w:uiPriority w:val="99"/>
    <w:locked/>
    <w:rsid w:val="0078348A"/>
    <w:pPr>
      <w:numPr>
        <w:numId w:val="4"/>
      </w:numPr>
    </w:pPr>
  </w:style>
  <w:style w:type="numbering" w:customStyle="1" w:styleId="Listnummer1">
    <w:name w:val="Listnummer1"/>
    <w:uiPriority w:val="99"/>
    <w:locked/>
    <w:rsid w:val="0078348A"/>
    <w:pPr>
      <w:numPr>
        <w:numId w:val="33"/>
      </w:numPr>
    </w:pPr>
  </w:style>
  <w:style w:type="table" w:customStyle="1" w:styleId="Tabellrutnt2">
    <w:name w:val="Tabellrutnät2"/>
    <w:basedOn w:val="Normaltabell"/>
    <w:next w:val="Tabellrutnt"/>
    <w:rsid w:val="00390820"/>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rsid w:val="00D0117C"/>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rsid w:val="00230071"/>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rsid w:val="00230071"/>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02-Rubrik2Kapitelutanavdelning">
    <w:name w:val="AV02 - Rubrik 2 Kapitel utan avdelning"/>
    <w:basedOn w:val="AV01-Rubrik1Avdelning"/>
    <w:next w:val="AV11-TextFreskrift"/>
    <w:qFormat/>
    <w:rsid w:val="002F0712"/>
    <w:pPr>
      <w:spacing w:before="120" w:after="60"/>
    </w:pPr>
    <w:rPr>
      <w:sz w:val="30"/>
    </w:rPr>
  </w:style>
  <w:style w:type="paragraph" w:customStyle="1" w:styleId="AV03-Rubrik3utanavdelning">
    <w:name w:val="AV03 - Rubrik 3 utan avdelning"/>
    <w:basedOn w:val="AV02-Rubrik2Kapitelutanavdelning"/>
    <w:next w:val="AV11-TextFreskrift"/>
    <w:qFormat/>
    <w:rsid w:val="002F0712"/>
    <w:pPr>
      <w:outlineLvl w:val="1"/>
    </w:pPr>
    <w:rPr>
      <w:sz w:val="26"/>
    </w:rPr>
  </w:style>
  <w:style w:type="paragraph" w:customStyle="1" w:styleId="AV02-Rubrik2Bilaga">
    <w:name w:val="AV02 - Rubrik 2 Bilaga"/>
    <w:basedOn w:val="AV02-Rubrik2Kapitelutanavdelning"/>
    <w:next w:val="AV11-TextFreskrift"/>
    <w:qFormat/>
    <w:rsid w:val="002F0712"/>
  </w:style>
  <w:style w:type="character" w:customStyle="1" w:styleId="AV02-RubrikKapitelSidhuvudGmdChar">
    <w:name w:val="AV02 - Rubrik Kapitel Sidhuvud Gömd Char"/>
    <w:basedOn w:val="Standardstycketeckensnitt"/>
    <w:link w:val="AV02-RubrikKapitelSidhuvudGmd"/>
    <w:rsid w:val="0097770C"/>
    <w:rPr>
      <w:rFonts w:ascii="Cambria Math" w:hAnsi="Cambria Math"/>
      <w:b/>
      <w:color w:val="FFFFFF" w:themeColor="background1"/>
      <w:spacing w:val="10"/>
      <w:sz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737">
      <w:bodyDiv w:val="1"/>
      <w:marLeft w:val="0"/>
      <w:marRight w:val="0"/>
      <w:marTop w:val="0"/>
      <w:marBottom w:val="0"/>
      <w:divBdr>
        <w:top w:val="none" w:sz="0" w:space="0" w:color="auto"/>
        <w:left w:val="none" w:sz="0" w:space="0" w:color="auto"/>
        <w:bottom w:val="none" w:sz="0" w:space="0" w:color="auto"/>
        <w:right w:val="none" w:sz="0" w:space="0" w:color="auto"/>
      </w:divBdr>
    </w:div>
    <w:div w:id="187567021">
      <w:bodyDiv w:val="1"/>
      <w:marLeft w:val="0"/>
      <w:marRight w:val="0"/>
      <w:marTop w:val="0"/>
      <w:marBottom w:val="0"/>
      <w:divBdr>
        <w:top w:val="none" w:sz="0" w:space="0" w:color="auto"/>
        <w:left w:val="none" w:sz="0" w:space="0" w:color="auto"/>
        <w:bottom w:val="none" w:sz="0" w:space="0" w:color="auto"/>
        <w:right w:val="none" w:sz="0" w:space="0" w:color="auto"/>
      </w:divBdr>
    </w:div>
    <w:div w:id="575675105">
      <w:bodyDiv w:val="1"/>
      <w:marLeft w:val="0"/>
      <w:marRight w:val="0"/>
      <w:marTop w:val="0"/>
      <w:marBottom w:val="0"/>
      <w:divBdr>
        <w:top w:val="none" w:sz="0" w:space="0" w:color="auto"/>
        <w:left w:val="none" w:sz="0" w:space="0" w:color="auto"/>
        <w:bottom w:val="none" w:sz="0" w:space="0" w:color="auto"/>
        <w:right w:val="none" w:sz="0" w:space="0" w:color="auto"/>
      </w:divBdr>
    </w:div>
    <w:div w:id="734165286">
      <w:bodyDiv w:val="1"/>
      <w:marLeft w:val="0"/>
      <w:marRight w:val="0"/>
      <w:marTop w:val="0"/>
      <w:marBottom w:val="0"/>
      <w:divBdr>
        <w:top w:val="none" w:sz="0" w:space="0" w:color="auto"/>
        <w:left w:val="none" w:sz="0" w:space="0" w:color="auto"/>
        <w:bottom w:val="none" w:sz="0" w:space="0" w:color="auto"/>
        <w:right w:val="none" w:sz="0" w:space="0" w:color="auto"/>
      </w:divBdr>
    </w:div>
    <w:div w:id="1009987002">
      <w:bodyDiv w:val="1"/>
      <w:marLeft w:val="0"/>
      <w:marRight w:val="0"/>
      <w:marTop w:val="0"/>
      <w:marBottom w:val="0"/>
      <w:divBdr>
        <w:top w:val="none" w:sz="0" w:space="0" w:color="auto"/>
        <w:left w:val="none" w:sz="0" w:space="0" w:color="auto"/>
        <w:bottom w:val="none" w:sz="0" w:space="0" w:color="auto"/>
        <w:right w:val="none" w:sz="0" w:space="0" w:color="auto"/>
      </w:divBdr>
    </w:div>
    <w:div w:id="1228954276">
      <w:bodyDiv w:val="1"/>
      <w:marLeft w:val="0"/>
      <w:marRight w:val="0"/>
      <w:marTop w:val="0"/>
      <w:marBottom w:val="0"/>
      <w:divBdr>
        <w:top w:val="none" w:sz="0" w:space="0" w:color="auto"/>
        <w:left w:val="none" w:sz="0" w:space="0" w:color="auto"/>
        <w:bottom w:val="none" w:sz="0" w:space="0" w:color="auto"/>
        <w:right w:val="none" w:sz="0" w:space="0" w:color="auto"/>
      </w:divBdr>
    </w:div>
    <w:div w:id="1602104368">
      <w:bodyDiv w:val="1"/>
      <w:marLeft w:val="0"/>
      <w:marRight w:val="0"/>
      <w:marTop w:val="0"/>
      <w:marBottom w:val="0"/>
      <w:divBdr>
        <w:top w:val="none" w:sz="0" w:space="0" w:color="auto"/>
        <w:left w:val="none" w:sz="0" w:space="0" w:color="auto"/>
        <w:bottom w:val="none" w:sz="0" w:space="0" w:color="auto"/>
        <w:right w:val="none" w:sz="0" w:space="0" w:color="auto"/>
      </w:divBdr>
    </w:div>
    <w:div w:id="1673488669">
      <w:bodyDiv w:val="1"/>
      <w:marLeft w:val="0"/>
      <w:marRight w:val="0"/>
      <w:marTop w:val="0"/>
      <w:marBottom w:val="0"/>
      <w:divBdr>
        <w:top w:val="none" w:sz="0" w:space="0" w:color="auto"/>
        <w:left w:val="none" w:sz="0" w:space="0" w:color="auto"/>
        <w:bottom w:val="none" w:sz="0" w:space="0" w:color="auto"/>
        <w:right w:val="none" w:sz="0" w:space="0" w:color="auto"/>
      </w:divBdr>
    </w:div>
    <w:div w:id="1773284978">
      <w:bodyDiv w:val="1"/>
      <w:marLeft w:val="0"/>
      <w:marRight w:val="0"/>
      <w:marTop w:val="0"/>
      <w:marBottom w:val="0"/>
      <w:divBdr>
        <w:top w:val="none" w:sz="0" w:space="0" w:color="auto"/>
        <w:left w:val="none" w:sz="0" w:space="0" w:color="auto"/>
        <w:bottom w:val="none" w:sz="0" w:space="0" w:color="auto"/>
        <w:right w:val="none" w:sz="0" w:space="0" w:color="auto"/>
      </w:divBdr>
    </w:div>
    <w:div w:id="1819031771">
      <w:bodyDiv w:val="1"/>
      <w:marLeft w:val="0"/>
      <w:marRight w:val="0"/>
      <w:marTop w:val="0"/>
      <w:marBottom w:val="0"/>
      <w:divBdr>
        <w:top w:val="none" w:sz="0" w:space="0" w:color="auto"/>
        <w:left w:val="none" w:sz="0" w:space="0" w:color="auto"/>
        <w:bottom w:val="none" w:sz="0" w:space="0" w:color="auto"/>
        <w:right w:val="none" w:sz="0" w:space="0" w:color="auto"/>
      </w:divBdr>
    </w:div>
    <w:div w:id="1835418045">
      <w:bodyDiv w:val="1"/>
      <w:marLeft w:val="0"/>
      <w:marRight w:val="0"/>
      <w:marTop w:val="0"/>
      <w:marBottom w:val="0"/>
      <w:divBdr>
        <w:top w:val="none" w:sz="0" w:space="0" w:color="auto"/>
        <w:left w:val="none" w:sz="0" w:space="0" w:color="auto"/>
        <w:bottom w:val="none" w:sz="0" w:space="0" w:color="auto"/>
        <w:right w:val="none" w:sz="0" w:space="0" w:color="auto"/>
      </w:divBdr>
    </w:div>
    <w:div w:id="1868057524">
      <w:bodyDiv w:val="1"/>
      <w:marLeft w:val="0"/>
      <w:marRight w:val="0"/>
      <w:marTop w:val="0"/>
      <w:marBottom w:val="0"/>
      <w:divBdr>
        <w:top w:val="none" w:sz="0" w:space="0" w:color="auto"/>
        <w:left w:val="none" w:sz="0" w:space="0" w:color="auto"/>
        <w:bottom w:val="none" w:sz="0" w:space="0" w:color="auto"/>
        <w:right w:val="none" w:sz="0" w:space="0" w:color="auto"/>
      </w:divBdr>
    </w:div>
    <w:div w:id="2080981819">
      <w:bodyDiv w:val="1"/>
      <w:marLeft w:val="0"/>
      <w:marRight w:val="0"/>
      <w:marTop w:val="0"/>
      <w:marBottom w:val="0"/>
      <w:divBdr>
        <w:top w:val="none" w:sz="0" w:space="0" w:color="auto"/>
        <w:left w:val="none" w:sz="0" w:space="0" w:color="auto"/>
        <w:bottom w:val="none" w:sz="0" w:space="0" w:color="auto"/>
        <w:right w:val="none" w:sz="0" w:space="0" w:color="auto"/>
      </w:divBdr>
    </w:div>
    <w:div w:id="20901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eader" Target="header8.xml"/><Relationship Id="rId39"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image" Target="media/image5.svg"/><Relationship Id="rId42" Type="http://schemas.openxmlformats.org/officeDocument/2006/relationships/header" Target="header15.xml"/><Relationship Id="rId47"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7.xml"/><Relationship Id="rId38" Type="http://schemas.openxmlformats.org/officeDocument/2006/relationships/image" Target="media/image7.svg"/><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11.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image" Target="media/image4.png"/><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webSettings" Target="webSettings.xml"/><Relationship Id="rId19" Type="http://schemas.openxmlformats.org/officeDocument/2006/relationships/image" Target="media/image2.png"/><Relationship Id="rId31" Type="http://schemas.openxmlformats.org/officeDocument/2006/relationships/image" Target="media/image3.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9.xml"/><Relationship Id="rId30" Type="http://schemas.openxmlformats.org/officeDocument/2006/relationships/header" Target="header12.xml"/><Relationship Id="rId43"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chm\AppData\Local\AV%20Mallsystem\Mallar\AFS-mall%20-%20Inf&#246;randeprojekte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V_DokumentdatumKvalitetssakrat xmlns="3dfa30f2-961e-40d2-b975-2e161dbeda36" xsi:nil="true"/>
    <TaxCatchAll xmlns="3dfa30f2-961e-40d2-b975-2e161dbeda36"/>
    <TaxKeywordTaxHTField xmlns="3dfa30f2-961e-40d2-b975-2e161dbeda36">
      <Terms xmlns="http://schemas.microsoft.com/office/infopath/2007/PartnerControls"/>
    </TaxKeywordTaxHTField>
    <AV_Informationsansvarig xmlns="3dfa30f2-961e-40d2-b975-2e161dbeda36">
      <UserInfo>
        <DisplayName>Hygerth, Mona</DisplayName>
        <AccountId>22</AccountId>
        <AccountType/>
      </UserInfo>
    </AV_Informationsansvarig>
  </documentManagement>
</p:properties>
</file>

<file path=customXml/item2.xml><?xml version="1.0" encoding="utf-8"?>
<?mso-contentType ?>
<spe:Receivers xmlns:spe="http://schemas.microsoft.com/sharepoint/events">
  <Receiver>
    <Name/>
    <Synchronization>Synchronous</Synchronization>
    <Type>1</Type>
    <SequenceNumber>10000</SequenceNumber>
    <Url/>
    <Assembly>AV.SharePoint, Version=1.0.0.0, Culture=neutral, PublicKeyToken=336857e3b9c0dc26</Assembly>
    <Class>AV.SharePoint.ContentTypes.DocumentEventReceiver</Class>
    <Data/>
    <Filter/>
  </Receiver>
</spe:Receivers>
</file>

<file path=customXml/item3.xml><?xml version="1.0" encoding="utf-8"?>
<?mso-contentType ?>
<SharedContentType xmlns="Microsoft.SharePoint.Taxonomy.ContentTypeSync" SourceId="4d50ff13-ac69-4119-9bdc-87d0a0d4bcbf" ContentTypeId="0x0101005EE8213BF6F8074EB097186248BEF556" PreviousValue="false"/>
</file>

<file path=customXml/item4.xml><?xml version="1.0" encoding="utf-8"?>
<ct:contentTypeSchema xmlns:ct="http://schemas.microsoft.com/office/2006/metadata/contentType" xmlns:ma="http://schemas.microsoft.com/office/2006/metadata/properties/metaAttributes" ct:_="" ma:_="" ma:contentTypeName="AV Arbetsdokument" ma:contentTypeID="0x0101005EE8213BF6F8074EB097186248BEF55600B68CA3CDBA18104884D0B45E488B8BE5" ma:contentTypeVersion="6" ma:contentTypeDescription="" ma:contentTypeScope="" ma:versionID="7388d99359d056ebed315ddbc6fd30df">
  <xsd:schema xmlns:xsd="http://www.w3.org/2001/XMLSchema" xmlns:xs="http://www.w3.org/2001/XMLSchema" xmlns:p="http://schemas.microsoft.com/office/2006/metadata/properties" xmlns:ns2="3dfa30f2-961e-40d2-b975-2e161dbeda36" targetNamespace="http://schemas.microsoft.com/office/2006/metadata/properties" ma:root="true" ma:fieldsID="3d574ce91fa4f6dfcf2672247fec5a05" ns2:_="">
    <xsd:import namespace="3dfa30f2-961e-40d2-b975-2e161dbeda36"/>
    <xsd:element name="properties">
      <xsd:complexType>
        <xsd:sequence>
          <xsd:element name="documentManagement">
            <xsd:complexType>
              <xsd:all>
                <xsd:element ref="ns2:AV_DokumentdatumKvalitetssakrat" minOccurs="0"/>
                <xsd:element ref="ns2:AV_Informationsansvarig"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a30f2-961e-40d2-b975-2e161dbeda36" elementFormDefault="qualified">
    <xsd:import namespace="http://schemas.microsoft.com/office/2006/documentManagement/types"/>
    <xsd:import namespace="http://schemas.microsoft.com/office/infopath/2007/PartnerControls"/>
    <xsd:element name="AV_DokumentdatumKvalitetssakrat" ma:index="2" nillable="true" ma:displayName="Dokumentdatum" ma:description="Datum när dokumentet senast är kontrollerat och giltigt." ma:format="DateOnly" ma:internalName="AV_DokumentdatumKvalitetssakrat">
      <xsd:simpleType>
        <xsd:restriction base="dms:DateTime"/>
      </xsd:simpleType>
    </xsd:element>
    <xsd:element name="AV_Informationsansvarig" ma:index="3" nillable="true" ma:displayName="Informationsansvarig" ma:list="UserInfo" ma:SharePointGroup="0" ma:internalName="AV_Informations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9" nillable="true" ma:taxonomy="true" ma:internalName="TaxKeywordTaxHTField" ma:taxonomyFieldName="TaxKeyword" ma:displayName="Nyckelord-AV" ma:fieldId="{23f27201-bee3-471e-b2e7-b64fd8b7ca38}" ma:taxonomyMulti="true" ma:sspId="4d50ff13-ac69-4119-9bdc-87d0a0d4bc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998f60f-2df1-43c5-b039-f72f95fb73ed}" ma:internalName="TaxCatchAll" ma:showField="CatchAllData" ma:web="368cdfdc-3055-4073-88c1-b59b4ff23a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998f60f-2df1-43c5-b039-f72f95fb73ed}" ma:internalName="TaxCatchAllLabel" ma:readOnly="true" ma:showField="CatchAllDataLabel" ma:web="368cdfdc-3055-4073-88c1-b59b4ff23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EF39F-B3F9-4A50-8E06-DE40DC1507A4}">
  <ds:schemaRefs>
    <ds:schemaRef ds:uri="http://purl.org/dc/elements/1.1/"/>
    <ds:schemaRef ds:uri="http://schemas.microsoft.com/office/2006/metadata/properties"/>
    <ds:schemaRef ds:uri="3dfa30f2-961e-40d2-b975-2e161dbeda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50C6289-B1B7-458C-8150-2361EA76BC7A}">
  <ds:schemaRefs>
    <ds:schemaRef ds:uri="http://schemas.microsoft.com/sharepoint/events"/>
  </ds:schemaRefs>
</ds:datastoreItem>
</file>

<file path=customXml/itemProps3.xml><?xml version="1.0" encoding="utf-8"?>
<ds:datastoreItem xmlns:ds="http://schemas.openxmlformats.org/officeDocument/2006/customXml" ds:itemID="{C54C127F-EAEE-4376-8DCB-7310500A5384}">
  <ds:schemaRefs>
    <ds:schemaRef ds:uri="Microsoft.SharePoint.Taxonomy.ContentTypeSync"/>
  </ds:schemaRefs>
</ds:datastoreItem>
</file>

<file path=customXml/itemProps4.xml><?xml version="1.0" encoding="utf-8"?>
<ds:datastoreItem xmlns:ds="http://schemas.openxmlformats.org/officeDocument/2006/customXml" ds:itemID="{E7306B54-42F1-4EF4-B4F3-F0071613D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a30f2-961e-40d2-b975-2e161dbed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9D875E-2BAF-4640-B7E8-EBECD59D03C1}">
  <ds:schemaRefs>
    <ds:schemaRef ds:uri="http://schemas.microsoft.com/sharepoint/v3/contenttype/forms"/>
  </ds:schemaRefs>
</ds:datastoreItem>
</file>

<file path=customXml/itemProps6.xml><?xml version="1.0" encoding="utf-8"?>
<ds:datastoreItem xmlns:ds="http://schemas.openxmlformats.org/officeDocument/2006/customXml" ds:itemID="{E598D1DC-88BB-4CF3-A37E-FCD23BA3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AFS-mall - Införandeprojektet.dotm</Template>
  <TotalTime>0</TotalTime>
  <Pages>82</Pages>
  <Words>13035</Words>
  <Characters>69090</Characters>
  <Application>Microsoft Office Word</Application>
  <DocSecurity>0</DocSecurity>
  <Lines>575</Lines>
  <Paragraphs>163</Paragraphs>
  <ScaleCrop>false</ScaleCrop>
  <HeadingPairs>
    <vt:vector size="2" baseType="variant">
      <vt:variant>
        <vt:lpstr>Rubrik</vt:lpstr>
      </vt:variant>
      <vt:variant>
        <vt:i4>1</vt:i4>
      </vt:variant>
    </vt:vector>
  </HeadingPairs>
  <TitlesOfParts>
    <vt:vector size="1" baseType="lpstr">
      <vt:lpstr>AFSMall</vt:lpstr>
    </vt:vector>
  </TitlesOfParts>
  <Company>Arbetsmiljöverket</Company>
  <LinksUpToDate>false</LinksUpToDate>
  <CharactersWithSpaces>81962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AFSMall</dc:title>
  <dc:creator>Malmberg, Christer</dc:creator>
  <cp:keywords/>
  <cp:lastModifiedBy>Kero, AnnSofie</cp:lastModifiedBy>
  <cp:revision>2</cp:revision>
  <cp:lastPrinted>2020-01-08T08:46:00Z</cp:lastPrinted>
  <dcterms:created xsi:type="dcterms:W3CDTF">2021-12-20T07:30:00Z</dcterms:created>
  <dcterms:modified xsi:type="dcterms:W3CDTF">2021-12-20T07:30:00Z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0x0101005EE8213BF6F8074EB097186248BEF55600B68CA3CDBA18104884D0B45E488B8BE5</vt:lpwstr>
  </property>
  <property fmtid="{D5CDD505-2E9C-101B-9397-08002B2CF9AE}" pid="3" name="TaxKeyword">
    <vt:lpwstr/>
  </property>
  <property fmtid="{D5CDD505-2E9C-101B-9397-08002B2CF9AE}" pid="4" name="SharedWithUsers">
    <vt:lpwstr>12;#Malmberg, Christer;#13;#Larsson, Britt-Marie</vt:lpwstr>
  </property>
</Properties>
</file>