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3C67" w14:textId="77777777" w:rsidR="0013192C" w:rsidRDefault="00F331CB" w:rsidP="0013192C">
      <w:pPr>
        <w:pStyle w:val="Rubrik1"/>
      </w:pPr>
      <w:r>
        <w:t xml:space="preserve">Minnesanteckningar </w:t>
      </w:r>
      <w:r w:rsidR="0013192C">
        <w:t xml:space="preserve">Fastigheter </w:t>
      </w:r>
      <w:r w:rsidR="005F3E7F">
        <w:t>9 juni</w:t>
      </w:r>
    </w:p>
    <w:p w14:paraId="792D13F8" w14:textId="77777777" w:rsidR="0013192C" w:rsidRDefault="005D53D7" w:rsidP="0013192C">
      <w:r>
        <w:t xml:space="preserve">Tid </w:t>
      </w:r>
      <w:r w:rsidR="007D3C38">
        <w:t>kl.</w:t>
      </w:r>
      <w:r>
        <w:t xml:space="preserve"> 13:00-</w:t>
      </w:r>
      <w:r w:rsidR="0013192C">
        <w:t xml:space="preserve"> 15.00 </w:t>
      </w:r>
    </w:p>
    <w:p w14:paraId="51641CD6" w14:textId="77777777" w:rsidR="00F331CB" w:rsidRDefault="00F331CB" w:rsidP="0013192C">
      <w:r>
        <w:t>Närvarande: Christian Rockberger</w:t>
      </w:r>
      <w:r w:rsidR="001C5EF1">
        <w:t>, ordförande</w:t>
      </w:r>
      <w:r>
        <w:t xml:space="preserve"> (Stockholm Parkering), Elin Pietroni (Umeå Parkering), Pontus Werlinder (Telge Fastigheter), Claes Magnusson (Sisab), Jeanette Berggren (Örebroporten), Anders Torslid (Kraftstaden), Martin Rylander (Varbergs Fastigheter), David Carlsson (Sobona), Monika Lack (Sobona</w:t>
      </w:r>
      <w:bookmarkStart w:id="0" w:name="_GoBack"/>
      <w:bookmarkEnd w:id="0"/>
      <w:r>
        <w:t>)</w:t>
      </w:r>
      <w:r w:rsidR="001C5EF1">
        <w:t>, John Nilsson (Sobona), Ann-Charlotte Rand (Sobona),</w:t>
      </w:r>
      <w:r w:rsidR="001C5EF1" w:rsidRPr="001C5EF1">
        <w:rPr>
          <w:rFonts w:cstheme="minorHAnsi"/>
        </w:rPr>
        <w:t xml:space="preserve"> Lo</w:t>
      </w:r>
      <w:r w:rsidR="001C5EF1" w:rsidRPr="001C5EF1">
        <w:rPr>
          <w:rFonts w:cstheme="minorHAnsi"/>
          <w:szCs w:val="24"/>
        </w:rPr>
        <w:t>uise Pons Dreifeldt</w:t>
      </w:r>
      <w:r w:rsidR="001C5EF1" w:rsidRPr="001C5EF1">
        <w:rPr>
          <w:rFonts w:cstheme="minorHAnsi"/>
          <w:szCs w:val="24"/>
        </w:rPr>
        <w:t xml:space="preserve"> (Sobona)</w:t>
      </w:r>
    </w:p>
    <w:p w14:paraId="08B30E72" w14:textId="77777777" w:rsidR="0013192C" w:rsidRPr="009E1C55" w:rsidRDefault="0013192C" w:rsidP="0013192C"/>
    <w:p w14:paraId="583DD094" w14:textId="77777777" w:rsidR="0013192C" w:rsidRDefault="0013192C" w:rsidP="0013192C"/>
    <w:p w14:paraId="56779B33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Sammanträdet öppnas</w:t>
      </w:r>
    </w:p>
    <w:p w14:paraId="4589E0C6" w14:textId="77777777" w:rsidR="0013192C" w:rsidRPr="00FA215E" w:rsidRDefault="0013192C" w:rsidP="0013192C">
      <w:pPr>
        <w:pStyle w:val="Liststycke"/>
        <w:rPr>
          <w:rFonts w:asciiTheme="majorHAnsi" w:hAnsiTheme="majorHAnsi" w:cstheme="majorHAnsi"/>
        </w:rPr>
      </w:pPr>
    </w:p>
    <w:p w14:paraId="5580DF53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Dagordningen fastställs – övriga frågor anmäls</w:t>
      </w:r>
    </w:p>
    <w:p w14:paraId="4C04535C" w14:textId="77777777" w:rsidR="0013192C" w:rsidRPr="005C2EC1" w:rsidRDefault="0013192C" w:rsidP="0013192C">
      <w:pPr>
        <w:pStyle w:val="Liststycke"/>
        <w:rPr>
          <w:rFonts w:asciiTheme="majorHAnsi" w:hAnsiTheme="majorHAnsi" w:cstheme="majorHAnsi"/>
        </w:rPr>
      </w:pPr>
    </w:p>
    <w:p w14:paraId="5CFED2F3" w14:textId="77777777" w:rsidR="00F331CB" w:rsidRDefault="0013192C" w:rsidP="00F331CB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Val av sekreterare</w:t>
      </w:r>
    </w:p>
    <w:p w14:paraId="36EFAF03" w14:textId="77777777" w:rsidR="00F331CB" w:rsidRPr="00F331CB" w:rsidRDefault="00F331CB" w:rsidP="00F331CB">
      <w:pPr>
        <w:pStyle w:val="Liststycke"/>
        <w:rPr>
          <w:rFonts w:asciiTheme="majorHAnsi" w:hAnsiTheme="majorHAnsi" w:cstheme="majorHAnsi"/>
        </w:rPr>
      </w:pPr>
    </w:p>
    <w:p w14:paraId="2419CDCC" w14:textId="77777777" w:rsidR="00F331CB" w:rsidRPr="00F331CB" w:rsidRDefault="00F331CB" w:rsidP="00F331CB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David</w:t>
      </w:r>
    </w:p>
    <w:p w14:paraId="0CF8DE6F" w14:textId="77777777" w:rsidR="0013192C" w:rsidRPr="00FA215E" w:rsidRDefault="0013192C" w:rsidP="0013192C">
      <w:pPr>
        <w:pStyle w:val="Liststycke"/>
        <w:rPr>
          <w:rFonts w:asciiTheme="majorHAnsi" w:hAnsiTheme="majorHAnsi" w:cstheme="majorHAnsi"/>
        </w:rPr>
      </w:pPr>
    </w:p>
    <w:p w14:paraId="4279FB33" w14:textId="77777777" w:rsidR="0013192C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Minnesanteckningar från föregående möte</w:t>
      </w:r>
      <w:r w:rsidR="009C1A60">
        <w:rPr>
          <w:rFonts w:asciiTheme="majorHAnsi" w:hAnsiTheme="majorHAnsi" w:cstheme="majorHAnsi"/>
        </w:rPr>
        <w:t xml:space="preserve"> </w:t>
      </w:r>
    </w:p>
    <w:p w14:paraId="5CA6BA2D" w14:textId="77777777" w:rsidR="004D6695" w:rsidRDefault="004D6695" w:rsidP="004D6695">
      <w:pPr>
        <w:pStyle w:val="Liststyck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Läggs till handlingarna</w:t>
      </w:r>
    </w:p>
    <w:p w14:paraId="03414AB6" w14:textId="77777777" w:rsidR="0013192C" w:rsidRPr="00FA215E" w:rsidRDefault="0013192C" w:rsidP="0013192C">
      <w:pPr>
        <w:pStyle w:val="Liststycke"/>
        <w:rPr>
          <w:rFonts w:asciiTheme="majorHAnsi" w:hAnsiTheme="majorHAnsi" w:cstheme="majorHAnsi"/>
        </w:rPr>
      </w:pPr>
    </w:p>
    <w:p w14:paraId="7ADBCCFB" w14:textId="77777777" w:rsidR="0013192C" w:rsidRPr="00FA215E" w:rsidRDefault="0013192C" w:rsidP="0013192C">
      <w:pPr>
        <w:pStyle w:val="Liststycke"/>
        <w:numPr>
          <w:ilvl w:val="0"/>
          <w:numId w:val="1"/>
        </w:numPr>
        <w:rPr>
          <w:rFonts w:asciiTheme="majorHAnsi" w:hAnsiTheme="majorHAnsi" w:cstheme="majorHAnsi"/>
        </w:rPr>
      </w:pPr>
      <w:r w:rsidRPr="00FA215E">
        <w:rPr>
          <w:rFonts w:asciiTheme="majorHAnsi" w:hAnsiTheme="majorHAnsi" w:cstheme="majorHAnsi"/>
        </w:rPr>
        <w:t>Aktuell information från Sobona:</w:t>
      </w:r>
    </w:p>
    <w:p w14:paraId="5D53A11C" w14:textId="77777777" w:rsidR="00454F64" w:rsidRPr="00454F64" w:rsidRDefault="005F3E7F" w:rsidP="00454F64">
      <w:pPr>
        <w:pStyle w:val="Liststycke"/>
        <w:numPr>
          <w:ilvl w:val="0"/>
          <w:numId w:val="6"/>
        </w:numPr>
        <w:rPr>
          <w:rFonts w:asciiTheme="majorHAnsi" w:hAnsiTheme="majorHAnsi" w:cstheme="majorHAnsi"/>
        </w:rPr>
      </w:pPr>
      <w:r w:rsidRPr="00454F64">
        <w:rPr>
          <w:rFonts w:asciiTheme="majorHAnsi" w:hAnsiTheme="majorHAnsi" w:cstheme="majorHAnsi"/>
        </w:rPr>
        <w:t>Pensionsförhandlingar</w:t>
      </w:r>
      <w:r w:rsidR="000D4A7A" w:rsidRPr="00454F64">
        <w:rPr>
          <w:rFonts w:asciiTheme="majorHAnsi" w:hAnsiTheme="majorHAnsi" w:cstheme="majorHAnsi"/>
        </w:rPr>
        <w:t xml:space="preserve">na </w:t>
      </w:r>
    </w:p>
    <w:p w14:paraId="6C589D8A" w14:textId="77777777" w:rsidR="00454F64" w:rsidRDefault="00454F64" w:rsidP="00454F64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John redogör för de olika kollektivavtalade pensionsplanerna på svensk arbetsmarknad. Fac</w:t>
      </w:r>
      <w:r w:rsidR="00B33AB1">
        <w:rPr>
          <w:rFonts w:asciiTheme="majorHAnsi" w:hAnsiTheme="majorHAnsi" w:cstheme="majorHAnsi"/>
        </w:rPr>
        <w:t>ket har</w:t>
      </w:r>
      <w:r>
        <w:rPr>
          <w:rFonts w:asciiTheme="majorHAnsi" w:hAnsiTheme="majorHAnsi" w:cstheme="majorHAnsi"/>
        </w:rPr>
        <w:t xml:space="preserve"> önskemål</w:t>
      </w:r>
      <w:r w:rsidR="00B33AB1">
        <w:rPr>
          <w:rFonts w:asciiTheme="majorHAnsi" w:hAnsiTheme="majorHAnsi" w:cstheme="majorHAnsi"/>
        </w:rPr>
        <w:t>/yrkanden</w:t>
      </w:r>
      <w:r>
        <w:rPr>
          <w:rFonts w:asciiTheme="majorHAnsi" w:hAnsiTheme="majorHAnsi" w:cstheme="majorHAnsi"/>
        </w:rPr>
        <w:t xml:space="preserve"> om större premieavsättningar. Sobona och SKR ser gärna att fler går över på en premiebestämd plan(PPT bifogas)</w:t>
      </w:r>
      <w:r w:rsidR="00B33AB1">
        <w:rPr>
          <w:rFonts w:asciiTheme="majorHAnsi" w:hAnsiTheme="majorHAnsi" w:cstheme="majorHAnsi"/>
        </w:rPr>
        <w:t>.</w:t>
      </w:r>
    </w:p>
    <w:p w14:paraId="1EA0A654" w14:textId="77777777" w:rsidR="00B33AB1" w:rsidRDefault="00B33AB1" w:rsidP="00454F64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finns ingen risk för att PA-KFS  09 hamnar i en förmånsbaserad pensionsplan.</w:t>
      </w:r>
    </w:p>
    <w:p w14:paraId="1419AD46" w14:textId="77777777" w:rsidR="00B33AB1" w:rsidRDefault="00B33AB1" w:rsidP="00454F64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kan finnas möjligheter för kvarstående</w:t>
      </w:r>
      <w:r w:rsidR="00335625">
        <w:rPr>
          <w:rFonts w:asciiTheme="majorHAnsi" w:hAnsiTheme="majorHAnsi" w:cstheme="majorHAnsi"/>
        </w:rPr>
        <w:t xml:space="preserve"> i aktuell pensionsplan</w:t>
      </w:r>
      <w:r>
        <w:rPr>
          <w:rFonts w:asciiTheme="majorHAnsi" w:hAnsiTheme="majorHAnsi" w:cstheme="majorHAnsi"/>
        </w:rPr>
        <w:t xml:space="preserve"> beroende på vilken plan man har idag och beroende på ålder.</w:t>
      </w:r>
    </w:p>
    <w:p w14:paraId="38191838" w14:textId="77777777" w:rsidR="00B33AB1" w:rsidRDefault="00B33AB1" w:rsidP="00454F64">
      <w:pPr>
        <w:pStyle w:val="Liststycke"/>
        <w:ind w:left="927"/>
        <w:rPr>
          <w:rFonts w:asciiTheme="majorHAnsi" w:hAnsiTheme="majorHAnsi" w:cstheme="majorHAnsi"/>
        </w:rPr>
      </w:pPr>
    </w:p>
    <w:p w14:paraId="35C2E241" w14:textId="77777777" w:rsidR="00B33AB1" w:rsidRDefault="00B33AB1" w:rsidP="00454F64">
      <w:pPr>
        <w:pStyle w:val="Liststycke"/>
        <w:ind w:left="927"/>
        <w:rPr>
          <w:rFonts w:asciiTheme="majorHAnsi" w:hAnsiTheme="majorHAnsi" w:cstheme="majorHAnsi"/>
        </w:rPr>
      </w:pPr>
      <w:r w:rsidRPr="00B33AB1">
        <w:rPr>
          <w:rFonts w:asciiTheme="majorHAnsi" w:hAnsiTheme="majorHAnsi" w:cstheme="majorHAnsi"/>
        </w:rPr>
        <w:t>Tidplan</w:t>
      </w:r>
      <w:r>
        <w:rPr>
          <w:rFonts w:asciiTheme="majorHAnsi" w:hAnsiTheme="majorHAnsi" w:cstheme="majorHAnsi"/>
        </w:rPr>
        <w:t>: Det fanns en förhoppning om en principöverenskommelse innan sommaren där vi satt ramar och sedan förhandla</w:t>
      </w:r>
      <w:r w:rsidR="007D158F"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/>
        </w:rPr>
        <w:t xml:space="preserve"> under hösten. Men krångligare med akademikerförbunden som har en intjänad förmån</w:t>
      </w:r>
      <w:r w:rsidR="007D158F">
        <w:rPr>
          <w:rFonts w:asciiTheme="majorHAnsi" w:hAnsiTheme="majorHAnsi" w:cstheme="majorHAnsi"/>
        </w:rPr>
        <w:t>(förmånsbestämd)</w:t>
      </w:r>
      <w:r>
        <w:rPr>
          <w:rFonts w:asciiTheme="majorHAnsi" w:hAnsiTheme="majorHAnsi" w:cstheme="majorHAnsi"/>
        </w:rPr>
        <w:t xml:space="preserve"> och höga löner. Facken vill ha garantier om att ingen ska gå back. Vi måste ha väl fungerande kollektiva lösningar och kan inte räkna på individnivå.</w:t>
      </w:r>
    </w:p>
    <w:p w14:paraId="106E9D26" w14:textId="77777777" w:rsidR="00B33AB1" w:rsidRDefault="00B33AB1" w:rsidP="00454F64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Kan med kort varsel finnas anledning att ha ett extrainkallat </w:t>
      </w:r>
      <w:r w:rsidR="004D6695">
        <w:rPr>
          <w:rFonts w:asciiTheme="majorHAnsi" w:hAnsiTheme="majorHAnsi" w:cstheme="majorHAnsi"/>
        </w:rPr>
        <w:t>branschråd.</w:t>
      </w:r>
    </w:p>
    <w:p w14:paraId="7E8F83DB" w14:textId="77777777" w:rsidR="004D6695" w:rsidRPr="00F331CB" w:rsidRDefault="004D6695" w:rsidP="00454F64">
      <w:pPr>
        <w:pStyle w:val="Liststycke"/>
        <w:ind w:left="927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Medskick</w:t>
      </w:r>
      <w:r w:rsidR="007D158F">
        <w:rPr>
          <w:rFonts w:asciiTheme="majorHAnsi" w:hAnsiTheme="majorHAnsi" w:cstheme="majorHAnsi"/>
        </w:rPr>
        <w:t xml:space="preserve"> från branschrådet</w:t>
      </w:r>
      <w:r>
        <w:rPr>
          <w:rFonts w:asciiTheme="majorHAnsi" w:hAnsiTheme="majorHAnsi" w:cstheme="majorHAnsi"/>
        </w:rPr>
        <w:t>: Ju lägre, desto bättre. Men det är</w:t>
      </w:r>
      <w:r w:rsidR="007D158F">
        <w:rPr>
          <w:rFonts w:asciiTheme="majorHAnsi" w:hAnsiTheme="majorHAnsi" w:cstheme="majorHAnsi"/>
        </w:rPr>
        <w:t xml:space="preserve"> samtidigt</w:t>
      </w:r>
      <w:r>
        <w:rPr>
          <w:rFonts w:asciiTheme="majorHAnsi" w:hAnsiTheme="majorHAnsi" w:cstheme="majorHAnsi"/>
        </w:rPr>
        <w:t xml:space="preserve"> viktigt för bolagen att de är attraktiva som arbetsgivare.</w:t>
      </w:r>
    </w:p>
    <w:p w14:paraId="62C26C95" w14:textId="77777777" w:rsidR="005D53D7" w:rsidRPr="002C5121" w:rsidRDefault="005D53D7" w:rsidP="00454F64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57CC6C11" w14:textId="77777777" w:rsidR="002C5121" w:rsidRDefault="002C5121" w:rsidP="002C5121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nu förhandlingar kring krislägesavtalet som har dragit ut på tiden.</w:t>
      </w:r>
      <w:r w:rsidR="00EA5D9C">
        <w:rPr>
          <w:rFonts w:asciiTheme="majorHAnsi" w:hAnsiTheme="majorHAnsi" w:cstheme="majorHAnsi"/>
        </w:rPr>
        <w:t xml:space="preserve"> Ska omfatta HÖK. På sikt ska även ett motsvarande avtal finnas på BÖK-sidan.</w:t>
      </w:r>
    </w:p>
    <w:p w14:paraId="585A9D25" w14:textId="77777777" w:rsidR="00EA5D9C" w:rsidRDefault="00EA5D9C" w:rsidP="002C5121">
      <w:pPr>
        <w:pStyle w:val="Liststycke"/>
        <w:ind w:left="927"/>
        <w:rPr>
          <w:rFonts w:asciiTheme="majorHAnsi" w:hAnsiTheme="majorHAnsi" w:cstheme="majorHAnsi"/>
        </w:rPr>
      </w:pPr>
    </w:p>
    <w:p w14:paraId="274B6D88" w14:textId="77777777" w:rsidR="00EA5D9C" w:rsidRDefault="00EA5D9C" w:rsidP="002C5121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LAS förändringar som är tänkta att träda i kraft halvårsskiftet</w:t>
      </w:r>
      <w:r w:rsidR="00656CD7">
        <w:rPr>
          <w:rFonts w:asciiTheme="majorHAnsi" w:hAnsiTheme="majorHAnsi" w:cstheme="majorHAnsi"/>
        </w:rPr>
        <w:t xml:space="preserve"> 2022, kommer innebära en del förhandlingsarbete under hösten</w:t>
      </w:r>
      <w:r>
        <w:rPr>
          <w:rFonts w:asciiTheme="majorHAnsi" w:hAnsiTheme="majorHAnsi" w:cstheme="majorHAnsi"/>
        </w:rPr>
        <w:t>. I denna förändring ligger också förändringar kring omställning samt studieledighet</w:t>
      </w:r>
    </w:p>
    <w:p w14:paraId="13B5D320" w14:textId="77777777" w:rsidR="00EA5D9C" w:rsidRDefault="00EA5D9C" w:rsidP="002C5121">
      <w:pPr>
        <w:pStyle w:val="Liststycke"/>
        <w:ind w:left="927"/>
        <w:rPr>
          <w:rFonts w:asciiTheme="majorHAnsi" w:hAnsiTheme="majorHAnsi" w:cstheme="majorHAnsi"/>
        </w:rPr>
      </w:pPr>
    </w:p>
    <w:p w14:paraId="41712880" w14:textId="77777777" w:rsidR="00F331CB" w:rsidRPr="005F3E7F" w:rsidRDefault="00F331CB" w:rsidP="00F331CB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2D2B80FB" w14:textId="77777777" w:rsidR="00A9572C" w:rsidRPr="00A9572C" w:rsidRDefault="005F3E7F" w:rsidP="00034283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Stöd för kollektivavtalsbyte för Fastighetsbranschen</w:t>
      </w:r>
    </w:p>
    <w:p w14:paraId="78FFE5C9" w14:textId="77777777" w:rsidR="00A9572C" w:rsidRPr="00A9572C" w:rsidRDefault="00A9572C" w:rsidP="00A9572C">
      <w:pPr>
        <w:pStyle w:val="Liststycke"/>
        <w:rPr>
          <w:rFonts w:asciiTheme="majorHAnsi" w:hAnsiTheme="majorHAnsi" w:cstheme="majorHAnsi"/>
        </w:rPr>
      </w:pPr>
    </w:p>
    <w:p w14:paraId="0C1F509A" w14:textId="77777777" w:rsidR="00A9572C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9572C">
        <w:rPr>
          <w:rFonts w:asciiTheme="majorHAnsi" w:hAnsiTheme="majorHAnsi" w:cstheme="majorHAnsi"/>
        </w:rPr>
        <w:t>Utbildningar på det nya Fastighetsavtalet som spelats in och kan ses i efterhand.</w:t>
      </w:r>
    </w:p>
    <w:p w14:paraId="2863CBBC" w14:textId="77777777" w:rsidR="00A9572C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9572C">
        <w:rPr>
          <w:rFonts w:asciiTheme="majorHAnsi" w:hAnsiTheme="majorHAnsi" w:cstheme="majorHAnsi"/>
        </w:rPr>
        <w:t>Redogörelsetexter med jämförelser(till systemleverantörer)</w:t>
      </w:r>
    </w:p>
    <w:p w14:paraId="178BB015" w14:textId="77777777" w:rsidR="005F3E7F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A9572C">
        <w:rPr>
          <w:rFonts w:asciiTheme="majorHAnsi" w:hAnsiTheme="majorHAnsi" w:cstheme="majorHAnsi"/>
        </w:rPr>
        <w:t>Kommentarer</w:t>
      </w:r>
      <w:r w:rsidR="005F3E7F">
        <w:rPr>
          <w:rFonts w:asciiTheme="majorHAnsi" w:hAnsiTheme="majorHAnsi" w:cstheme="majorHAnsi"/>
        </w:rPr>
        <w:t xml:space="preserve"> </w:t>
      </w:r>
      <w:r w:rsidR="00A9572C">
        <w:rPr>
          <w:rFonts w:asciiTheme="majorHAnsi" w:hAnsiTheme="majorHAnsi" w:cstheme="majorHAnsi"/>
        </w:rPr>
        <w:t xml:space="preserve">till branschbestämmelsen som kommer publiceras under veckans slut. </w:t>
      </w:r>
      <w:r>
        <w:rPr>
          <w:rFonts w:asciiTheme="majorHAnsi" w:hAnsiTheme="majorHAnsi" w:cstheme="majorHAnsi"/>
        </w:rPr>
        <w:t xml:space="preserve">Där finns tolkningar av olika avtalsregleringar samt exemplifieringar. </w:t>
      </w:r>
    </w:p>
    <w:p w14:paraId="64EEE5BA" w14:textId="77777777" w:rsidR="00A9572C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Sobona har också tagit fram en </w:t>
      </w:r>
      <w:r w:rsidR="00A9572C">
        <w:rPr>
          <w:rFonts w:asciiTheme="majorHAnsi" w:hAnsiTheme="majorHAnsi" w:cstheme="majorHAnsi"/>
        </w:rPr>
        <w:t>FAQ som fylls på vartefter.</w:t>
      </w:r>
    </w:p>
    <w:p w14:paraId="3BEFF114" w14:textId="77777777" w:rsidR="00A9572C" w:rsidRPr="00F331CB" w:rsidRDefault="007D158F" w:rsidP="00A9572C">
      <w:pPr>
        <w:pStyle w:val="Liststycke"/>
        <w:ind w:left="927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 xml:space="preserve">- </w:t>
      </w:r>
      <w:r w:rsidR="00A9572C">
        <w:rPr>
          <w:rFonts w:asciiTheme="majorHAnsi" w:hAnsiTheme="majorHAnsi" w:cstheme="majorHAnsi"/>
        </w:rPr>
        <w:t>APT-Material riktat mot anställda(PPT-bilder) som lanseras efter semestrarna.</w:t>
      </w:r>
    </w:p>
    <w:p w14:paraId="7F00644E" w14:textId="77777777" w:rsidR="00F331CB" w:rsidRPr="00F331CB" w:rsidRDefault="00F331CB" w:rsidP="00F331CB">
      <w:pPr>
        <w:pStyle w:val="Liststycke"/>
        <w:rPr>
          <w:rFonts w:asciiTheme="majorHAnsi" w:hAnsiTheme="majorHAnsi" w:cstheme="majorHAnsi"/>
          <w:color w:val="FF0000"/>
        </w:rPr>
      </w:pPr>
    </w:p>
    <w:p w14:paraId="4D14EE95" w14:textId="77777777" w:rsidR="00F331CB" w:rsidRPr="005F3E7F" w:rsidRDefault="00F331CB" w:rsidP="00F331CB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3711B9D9" w14:textId="77777777" w:rsidR="005F3E7F" w:rsidRPr="00A9572C" w:rsidRDefault="005F3E7F" w:rsidP="00034283">
      <w:pPr>
        <w:pStyle w:val="Liststycke"/>
        <w:numPr>
          <w:ilvl w:val="0"/>
          <w:numId w:val="3"/>
        </w:numPr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</w:rPr>
        <w:t>Aktuellt på arbetsmiljöområdet (Ann-Charlotte Rand, arbetsmiljöstrateg på Sobona medverkar)</w:t>
      </w:r>
    </w:p>
    <w:p w14:paraId="3E138D01" w14:textId="77777777" w:rsidR="00A9572C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Arbetsmiljöverket har skärpt kraven </w:t>
      </w:r>
      <w:r w:rsidR="007D158F">
        <w:rPr>
          <w:rFonts w:asciiTheme="majorHAnsi" w:hAnsiTheme="majorHAnsi" w:cstheme="majorHAnsi"/>
        </w:rPr>
        <w:t xml:space="preserve">om ”anställda i annans hem” som </w:t>
      </w:r>
      <w:r>
        <w:rPr>
          <w:rFonts w:asciiTheme="majorHAnsi" w:hAnsiTheme="majorHAnsi" w:cstheme="majorHAnsi"/>
        </w:rPr>
        <w:t>besöker folks hem. Andningsskydd(ej munskydd) kopplat till ventilation. Det ska finnas riktlinjer.</w:t>
      </w:r>
    </w:p>
    <w:p w14:paraId="0F152AAB" w14:textId="77777777" w:rsidR="007D158F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</w:p>
    <w:p w14:paraId="3A12AAA7" w14:textId="77777777" w:rsidR="00A9572C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Byggherrar: Skärpta krav inom projekteringsdelen och generellt byggherrens ansvar som börjar gälla from 2023. Vid eventuella frågor kontakta Ann-charlotte Rand. </w:t>
      </w:r>
    </w:p>
    <w:p w14:paraId="79299BE9" w14:textId="77777777" w:rsidR="00A9572C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Arbetsmiljöråd: där relevanta frågor diskuteras och representeras bla av Sisab</w:t>
      </w:r>
    </w:p>
    <w:p w14:paraId="4C4F3247" w14:textId="77777777" w:rsidR="007D158F" w:rsidRDefault="007D158F" w:rsidP="00A9572C">
      <w:pPr>
        <w:pStyle w:val="Liststycke"/>
        <w:ind w:left="927"/>
        <w:rPr>
          <w:rFonts w:asciiTheme="majorHAnsi" w:hAnsiTheme="majorHAnsi" w:cstheme="majorHAnsi"/>
        </w:rPr>
      </w:pPr>
    </w:p>
    <w:p w14:paraId="1548B8B8" w14:textId="77777777" w:rsidR="00A9572C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Håll i riskbedömningar kring smitta. Arbetsmiljöverket kan göra nedslag</w:t>
      </w:r>
    </w:p>
    <w:p w14:paraId="21E3260A" w14:textId="77777777" w:rsidR="00A9572C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</w:p>
    <w:p w14:paraId="22371424" w14:textId="77777777" w:rsidR="00B26F62" w:rsidRDefault="00A9572C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Bolagens arbetsmiljöutmaningar: Claes(sitter i styrelsen byggherrarna) Många synpunkter i remissrundorna där ett stort ansvaret läggs över på byggherrarna. </w:t>
      </w:r>
      <w:r w:rsidR="00B26F62">
        <w:rPr>
          <w:rFonts w:asciiTheme="majorHAnsi" w:hAnsiTheme="majorHAnsi" w:cstheme="majorHAnsi"/>
        </w:rPr>
        <w:t xml:space="preserve">Ansvaret låg tidigare på entreprenören. </w:t>
      </w:r>
      <w:r>
        <w:rPr>
          <w:rFonts w:asciiTheme="majorHAnsi" w:hAnsiTheme="majorHAnsi" w:cstheme="majorHAnsi"/>
        </w:rPr>
        <w:t>Kompetens saknas</w:t>
      </w:r>
      <w:r w:rsidR="00B26F62">
        <w:rPr>
          <w:rFonts w:asciiTheme="majorHAnsi" w:hAnsiTheme="majorHAnsi" w:cstheme="majorHAnsi"/>
        </w:rPr>
        <w:t>, så resurser måste tillsättas. Hur kan branschrådet jobba vidare med byggherreansvaret?  Seminarier? Utbildning?</w:t>
      </w:r>
      <w:r w:rsidR="004B260E">
        <w:rPr>
          <w:rFonts w:asciiTheme="majorHAnsi" w:hAnsiTheme="majorHAnsi" w:cstheme="majorHAnsi"/>
        </w:rPr>
        <w:t xml:space="preserve"> Till Våren som kan lanseras 2023</w:t>
      </w:r>
    </w:p>
    <w:p w14:paraId="360C7FFF" w14:textId="77777777" w:rsidR="00B26F62" w:rsidRDefault="00B26F62" w:rsidP="00A9572C">
      <w:pPr>
        <w:pStyle w:val="Liststycke"/>
        <w:ind w:left="927"/>
        <w:rPr>
          <w:rFonts w:asciiTheme="majorHAnsi" w:hAnsiTheme="majorHAnsi" w:cstheme="majorHAnsi"/>
        </w:rPr>
      </w:pPr>
    </w:p>
    <w:p w14:paraId="18972817" w14:textId="77777777" w:rsidR="00B26F62" w:rsidRDefault="00B26F62" w:rsidP="00A9572C">
      <w:pPr>
        <w:pStyle w:val="Liststycke"/>
        <w:ind w:left="92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Anders Torslid: Hemarbete och arbetsmiljöansvar. Vad händer sedan när inte staten längre har några restriktioner. Det formella ansvaret i relation till det goda arbetsgivarskapet att låta medarbetare jobba hemifrån. Vi följer forskningen. Vi kommer att ta fram </w:t>
      </w:r>
      <w:r w:rsidR="00656CD7">
        <w:rPr>
          <w:rFonts w:asciiTheme="majorHAnsi" w:hAnsiTheme="majorHAnsi" w:cstheme="majorHAnsi"/>
        </w:rPr>
        <w:t>stödmaterial.</w:t>
      </w:r>
    </w:p>
    <w:p w14:paraId="79E9B4A5" w14:textId="77777777" w:rsidR="00A9572C" w:rsidRPr="005D53D7" w:rsidRDefault="00A9572C" w:rsidP="00A9572C">
      <w:pPr>
        <w:pStyle w:val="Liststycke"/>
        <w:ind w:left="927"/>
        <w:rPr>
          <w:rFonts w:asciiTheme="majorHAnsi" w:hAnsiTheme="majorHAnsi" w:cstheme="majorHAnsi"/>
          <w:color w:val="FF0000"/>
        </w:rPr>
      </w:pPr>
    </w:p>
    <w:p w14:paraId="15C42A49" w14:textId="77777777" w:rsidR="009C1A60" w:rsidRDefault="0013192C" w:rsidP="004B260E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4B260E">
        <w:rPr>
          <w:rFonts w:asciiTheme="majorHAnsi" w:hAnsiTheme="majorHAnsi" w:cstheme="majorHAnsi"/>
          <w:szCs w:val="24"/>
        </w:rPr>
        <w:t>Aktuella frågor för branschen</w:t>
      </w:r>
      <w:r w:rsidR="005F3E7F" w:rsidRPr="004B260E">
        <w:rPr>
          <w:rFonts w:asciiTheme="majorHAnsi" w:hAnsiTheme="majorHAnsi" w:cstheme="majorHAnsi"/>
          <w:szCs w:val="24"/>
        </w:rPr>
        <w:t xml:space="preserve"> och opinionsarbete. Louise Pons Dreifeldt, opinionsstrateg på Sobona medverkar.</w:t>
      </w:r>
    </w:p>
    <w:p w14:paraId="2196EE3D" w14:textId="77777777" w:rsidR="004B260E" w:rsidRPr="004B260E" w:rsidRDefault="004B260E" w:rsidP="004B260E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Uppdrag: Sobonas prioriterade områden att synliggöra de kommunala företagen, inflytande i politisk processer. De kommunala företagen ska höras i den allmänna debatten. Kompetensförsörjningen. Primärt arbetsgivarfrågor men vi kan samverka med branschorganisationer. Louise kommer vid behov att närvara vid branschråd.</w:t>
      </w:r>
    </w:p>
    <w:p w14:paraId="363E6B15" w14:textId="77777777" w:rsidR="004B260E" w:rsidRDefault="004B260E" w:rsidP="004B260E">
      <w:pPr>
        <w:pStyle w:val="Liststycke"/>
        <w:rPr>
          <w:rFonts w:asciiTheme="majorHAnsi" w:hAnsiTheme="majorHAnsi" w:cstheme="majorHAnsi"/>
          <w:szCs w:val="24"/>
        </w:rPr>
      </w:pPr>
    </w:p>
    <w:p w14:paraId="139EE511" w14:textId="77777777" w:rsidR="002E16E5" w:rsidRDefault="007D158F" w:rsidP="004B260E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Övriga frågor: FastUn – Fastighetsbranschens utbildningsnämnd. Sobona har ingått avtalsöverenskommelser med samtliga motparter inom branschen att under </w:t>
      </w:r>
      <w:r>
        <w:rPr>
          <w:rFonts w:asciiTheme="majorHAnsi" w:hAnsiTheme="majorHAnsi" w:cstheme="majorHAnsi"/>
          <w:szCs w:val="24"/>
        </w:rPr>
        <w:lastRenderedPageBreak/>
        <w:t>avtalsperioden ansluta sig till FastUn. Sobona kontaktar därför FastUn för deltagande i höstens branschråd 18 Oktober. Även Conny på Sobona kan bjudas in eftersom det finns gemensamma beröringspunkter kring inte minst validering.</w:t>
      </w:r>
    </w:p>
    <w:p w14:paraId="51C667E2" w14:textId="77777777" w:rsidR="002E16E5" w:rsidRPr="004B260E" w:rsidRDefault="002E16E5" w:rsidP="004B260E">
      <w:pPr>
        <w:pStyle w:val="Liststycke"/>
        <w:rPr>
          <w:rFonts w:asciiTheme="majorHAnsi" w:hAnsiTheme="majorHAnsi" w:cstheme="majorHAnsi"/>
          <w:szCs w:val="24"/>
        </w:rPr>
      </w:pPr>
    </w:p>
    <w:p w14:paraId="438C3779" w14:textId="77777777" w:rsidR="009C1A60" w:rsidRPr="002E16E5" w:rsidRDefault="005F3E7F" w:rsidP="002E16E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2E16E5">
        <w:rPr>
          <w:rFonts w:asciiTheme="majorHAnsi" w:hAnsiTheme="majorHAnsi" w:cstheme="majorHAnsi"/>
          <w:szCs w:val="24"/>
        </w:rPr>
        <w:t>Branschrådet: Sammansättning framöver</w:t>
      </w:r>
      <w:r w:rsidR="009C1A60" w:rsidRPr="002E16E5">
        <w:rPr>
          <w:rFonts w:asciiTheme="majorHAnsi" w:hAnsiTheme="majorHAnsi" w:cstheme="majorHAnsi"/>
          <w:szCs w:val="24"/>
        </w:rPr>
        <w:t>, ev. påfyllnad</w:t>
      </w:r>
    </w:p>
    <w:p w14:paraId="7538E5C9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Kanske beroende på vilka frågor vi driver och diskuterar. Referensgrupper?</w:t>
      </w:r>
    </w:p>
    <w:p w14:paraId="22D43F24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En tanke: Ta hjälp av kompetens utifrån för fördjupad kunskap och fördjupad förankring. Mellan 4-10 personer enligt branchrådsinstruktionen. </w:t>
      </w:r>
    </w:p>
    <w:p w14:paraId="438709F1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Vi har bra spridning kring olika verksamheter, samt hygglig geografisk spridning.</w:t>
      </w:r>
    </w:p>
    <w:p w14:paraId="2E952F6E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</w:p>
    <w:p w14:paraId="2C495060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Christian ställer frågan om ledamöterna kan tänkas sitta kvar i branschrådet.</w:t>
      </w:r>
      <w:r w:rsidR="007D158F">
        <w:rPr>
          <w:rFonts w:asciiTheme="majorHAnsi" w:hAnsiTheme="majorHAnsi" w:cstheme="majorHAnsi"/>
          <w:szCs w:val="24"/>
        </w:rPr>
        <w:t xml:space="preserve"> Samtliga ledamöter ställer sig positiva till fortsatt engagemang.</w:t>
      </w:r>
    </w:p>
    <w:p w14:paraId="139D3C4F" w14:textId="77777777" w:rsidR="007D158F" w:rsidRDefault="007D158F" w:rsidP="002E16E5">
      <w:pPr>
        <w:pStyle w:val="Liststycke"/>
        <w:rPr>
          <w:rFonts w:asciiTheme="majorHAnsi" w:hAnsiTheme="majorHAnsi" w:cstheme="majorHAnsi"/>
          <w:szCs w:val="24"/>
        </w:rPr>
      </w:pPr>
    </w:p>
    <w:p w14:paraId="121F567A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Elin</w:t>
      </w:r>
      <w:r w:rsidR="007D158F">
        <w:rPr>
          <w:rFonts w:asciiTheme="majorHAnsi" w:hAnsiTheme="majorHAnsi" w:cstheme="majorHAnsi"/>
          <w:szCs w:val="24"/>
        </w:rPr>
        <w:t xml:space="preserve"> Pietroni </w:t>
      </w:r>
      <w:r>
        <w:rPr>
          <w:rFonts w:asciiTheme="majorHAnsi" w:hAnsiTheme="majorHAnsi" w:cstheme="majorHAnsi"/>
          <w:szCs w:val="24"/>
        </w:rPr>
        <w:t xml:space="preserve">har </w:t>
      </w:r>
      <w:r w:rsidR="007D158F">
        <w:rPr>
          <w:rFonts w:asciiTheme="majorHAnsi" w:hAnsiTheme="majorHAnsi" w:cstheme="majorHAnsi"/>
          <w:szCs w:val="24"/>
        </w:rPr>
        <w:t>dessutom fått förtroendet att ingå</w:t>
      </w:r>
      <w:r>
        <w:rPr>
          <w:rFonts w:asciiTheme="majorHAnsi" w:hAnsiTheme="majorHAnsi" w:cstheme="majorHAnsi"/>
          <w:szCs w:val="24"/>
        </w:rPr>
        <w:t xml:space="preserve"> i bolagsstyrelsen. </w:t>
      </w:r>
    </w:p>
    <w:p w14:paraId="57454D80" w14:textId="77777777" w:rsidR="005D0CFF" w:rsidRPr="002E16E5" w:rsidRDefault="005D0CFF" w:rsidP="002E16E5">
      <w:pPr>
        <w:pStyle w:val="Liststycke"/>
        <w:rPr>
          <w:rFonts w:asciiTheme="majorHAnsi" w:hAnsiTheme="majorHAnsi" w:cstheme="majorHAnsi"/>
          <w:szCs w:val="24"/>
        </w:rPr>
      </w:pPr>
    </w:p>
    <w:p w14:paraId="18BB16C5" w14:textId="77777777" w:rsidR="0013192C" w:rsidRPr="002E16E5" w:rsidRDefault="005F3E7F" w:rsidP="002E16E5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Cs w:val="24"/>
        </w:rPr>
      </w:pPr>
      <w:r w:rsidRPr="002E16E5">
        <w:rPr>
          <w:rFonts w:asciiTheme="majorHAnsi" w:hAnsiTheme="majorHAnsi" w:cstheme="majorHAnsi"/>
          <w:szCs w:val="24"/>
        </w:rPr>
        <w:t>Kommande mötesdatum</w:t>
      </w:r>
    </w:p>
    <w:p w14:paraId="5C65534A" w14:textId="77777777" w:rsidR="002E16E5" w:rsidRDefault="002E16E5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Träffas en gång</w:t>
      </w:r>
      <w:r w:rsidR="001C5EF1">
        <w:rPr>
          <w:rFonts w:asciiTheme="majorHAnsi" w:hAnsiTheme="majorHAnsi" w:cstheme="majorHAnsi"/>
          <w:szCs w:val="24"/>
        </w:rPr>
        <w:t xml:space="preserve"> per år med</w:t>
      </w:r>
      <w:r>
        <w:rPr>
          <w:rFonts w:asciiTheme="majorHAnsi" w:hAnsiTheme="majorHAnsi" w:cstheme="majorHAnsi"/>
          <w:szCs w:val="24"/>
        </w:rPr>
        <w:t xml:space="preserve"> fysiskt med studiebesök/övernattning och i övrigt digitalt.</w:t>
      </w:r>
      <w:r w:rsidR="002C5121">
        <w:rPr>
          <w:rFonts w:asciiTheme="majorHAnsi" w:hAnsiTheme="majorHAnsi" w:cstheme="majorHAnsi"/>
          <w:szCs w:val="24"/>
        </w:rPr>
        <w:t xml:space="preserve"> 3 </w:t>
      </w:r>
      <w:r w:rsidR="00540AA8"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 xml:space="preserve">ppslag: </w:t>
      </w:r>
      <w:r w:rsidRPr="005D0CFF">
        <w:rPr>
          <w:rFonts w:asciiTheme="majorHAnsi" w:hAnsiTheme="majorHAnsi" w:cstheme="majorHAnsi"/>
          <w:i/>
          <w:szCs w:val="24"/>
        </w:rPr>
        <w:t>Norra Djurgårdsstaden</w:t>
      </w:r>
      <w:r>
        <w:rPr>
          <w:rFonts w:asciiTheme="majorHAnsi" w:hAnsiTheme="majorHAnsi" w:cstheme="majorHAnsi"/>
          <w:szCs w:val="24"/>
        </w:rPr>
        <w:t xml:space="preserve"> där bla Sisab bygger en skola</w:t>
      </w:r>
      <w:r w:rsidR="00540AA8">
        <w:rPr>
          <w:rFonts w:asciiTheme="majorHAnsi" w:hAnsiTheme="majorHAnsi" w:cstheme="majorHAnsi"/>
          <w:szCs w:val="24"/>
        </w:rPr>
        <w:t xml:space="preserve"> och Stockholm Parkering ett garage i en oljedepå</w:t>
      </w:r>
      <w:r w:rsidR="005D0CFF" w:rsidRPr="007D158F">
        <w:rPr>
          <w:rFonts w:asciiTheme="majorHAnsi" w:hAnsiTheme="majorHAnsi" w:cstheme="majorHAnsi"/>
          <w:i/>
          <w:szCs w:val="24"/>
        </w:rPr>
        <w:t>. Kulturkvarter i Örebro</w:t>
      </w:r>
      <w:r w:rsidR="005D0CFF">
        <w:rPr>
          <w:rFonts w:asciiTheme="majorHAnsi" w:hAnsiTheme="majorHAnsi" w:cstheme="majorHAnsi"/>
          <w:szCs w:val="24"/>
        </w:rPr>
        <w:t xml:space="preserve"> som Örebroporten är med </w:t>
      </w:r>
      <w:r w:rsidR="002C5121">
        <w:rPr>
          <w:rFonts w:asciiTheme="majorHAnsi" w:hAnsiTheme="majorHAnsi" w:cstheme="majorHAnsi"/>
          <w:szCs w:val="24"/>
        </w:rPr>
        <w:t>i.</w:t>
      </w:r>
    </w:p>
    <w:p w14:paraId="363921EA" w14:textId="77777777" w:rsidR="005D0CFF" w:rsidRDefault="00540AA8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Några år efter </w:t>
      </w:r>
      <w:r w:rsidRPr="007D158F">
        <w:rPr>
          <w:rFonts w:asciiTheme="majorHAnsi" w:hAnsiTheme="majorHAnsi" w:cstheme="majorHAnsi"/>
          <w:i/>
          <w:szCs w:val="24"/>
        </w:rPr>
        <w:t>Valla</w:t>
      </w:r>
      <w:r w:rsidR="005D0CFF" w:rsidRPr="007D158F">
        <w:rPr>
          <w:rFonts w:asciiTheme="majorHAnsi" w:hAnsiTheme="majorHAnsi" w:cstheme="majorHAnsi"/>
          <w:i/>
          <w:szCs w:val="24"/>
        </w:rPr>
        <w:t>staden(Linköping).</w:t>
      </w:r>
      <w:r w:rsidR="005D0CFF">
        <w:rPr>
          <w:rFonts w:asciiTheme="majorHAnsi" w:hAnsiTheme="majorHAnsi" w:cstheme="majorHAnsi"/>
          <w:szCs w:val="24"/>
        </w:rPr>
        <w:t xml:space="preserve"> Linköpings</w:t>
      </w:r>
      <w:r w:rsidR="00973B42">
        <w:rPr>
          <w:rFonts w:asciiTheme="majorHAnsi" w:hAnsiTheme="majorHAnsi" w:cstheme="majorHAnsi"/>
          <w:szCs w:val="24"/>
        </w:rPr>
        <w:t xml:space="preserve"> </w:t>
      </w:r>
      <w:r w:rsidR="005D0CFF">
        <w:rPr>
          <w:rFonts w:asciiTheme="majorHAnsi" w:hAnsiTheme="majorHAnsi" w:cstheme="majorHAnsi"/>
          <w:szCs w:val="24"/>
        </w:rPr>
        <w:t xml:space="preserve">mobilitets satsning. </w:t>
      </w:r>
      <w:r w:rsidR="002C5121">
        <w:rPr>
          <w:rFonts w:asciiTheme="majorHAnsi" w:hAnsiTheme="majorHAnsi" w:cstheme="majorHAnsi"/>
          <w:szCs w:val="24"/>
        </w:rPr>
        <w:t xml:space="preserve">Parkering/mobilitet/stadsplanering. Också intressant att följa upp </w:t>
      </w:r>
      <w:r w:rsidR="005D0CFF">
        <w:rPr>
          <w:rFonts w:asciiTheme="majorHAnsi" w:hAnsiTheme="majorHAnsi" w:cstheme="majorHAnsi"/>
          <w:szCs w:val="24"/>
        </w:rPr>
        <w:t>Hur blev det?</w:t>
      </w:r>
    </w:p>
    <w:p w14:paraId="48D6D44A" w14:textId="77777777" w:rsidR="00540AA8" w:rsidRDefault="00540AA8" w:rsidP="002E16E5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Beslut att börja med ett besök i Norra Djurgårdsstaden(Ngn gång efter 15 september) </w:t>
      </w:r>
    </w:p>
    <w:p w14:paraId="749B0341" w14:textId="77777777" w:rsidR="002C5121" w:rsidRPr="002C5121" w:rsidRDefault="004D6695" w:rsidP="002C5121">
      <w:pPr>
        <w:pStyle w:val="Liststycke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Lunch till Lunch </w:t>
      </w:r>
      <w:r w:rsidR="002C5121" w:rsidRPr="002C5121">
        <w:rPr>
          <w:rFonts w:asciiTheme="majorHAnsi" w:hAnsiTheme="majorHAnsi" w:cstheme="majorHAnsi"/>
          <w:szCs w:val="24"/>
        </w:rPr>
        <w:t>18-19 Oktober.</w:t>
      </w:r>
    </w:p>
    <w:p w14:paraId="79D8D5C9" w14:textId="77777777" w:rsidR="00540AA8" w:rsidRPr="002E16E5" w:rsidRDefault="00540AA8" w:rsidP="002E16E5">
      <w:pPr>
        <w:pStyle w:val="Liststycke"/>
        <w:rPr>
          <w:rFonts w:asciiTheme="majorHAnsi" w:hAnsiTheme="majorHAnsi" w:cstheme="majorHAnsi"/>
          <w:szCs w:val="24"/>
        </w:rPr>
      </w:pPr>
    </w:p>
    <w:p w14:paraId="0E8E85EB" w14:textId="77777777" w:rsidR="0013192C" w:rsidRPr="005D53D7" w:rsidRDefault="00280D04" w:rsidP="005D53D7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</w:t>
      </w:r>
      <w:r w:rsidR="005D53D7" w:rsidRPr="005D53D7">
        <w:rPr>
          <w:rFonts w:asciiTheme="majorHAnsi" w:hAnsiTheme="majorHAnsi" w:cstheme="majorHAnsi"/>
          <w:sz w:val="24"/>
          <w:szCs w:val="24"/>
        </w:rPr>
        <w:t xml:space="preserve">.   </w:t>
      </w:r>
      <w:r w:rsidR="0013192C" w:rsidRPr="005D53D7">
        <w:rPr>
          <w:rFonts w:asciiTheme="majorHAnsi" w:hAnsiTheme="majorHAnsi" w:cstheme="majorHAnsi"/>
          <w:sz w:val="24"/>
          <w:szCs w:val="24"/>
        </w:rPr>
        <w:t>Sammanträdet avslutas</w:t>
      </w:r>
    </w:p>
    <w:p w14:paraId="0CB452A1" w14:textId="77777777" w:rsidR="0013192C" w:rsidRDefault="0013192C" w:rsidP="0013192C"/>
    <w:p w14:paraId="7CD29E2F" w14:textId="77777777" w:rsidR="00356E5E" w:rsidRDefault="00356E5E"/>
    <w:sectPr w:rsidR="0035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917"/>
    <w:multiLevelType w:val="hybridMultilevel"/>
    <w:tmpl w:val="A27CF708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4F8"/>
    <w:multiLevelType w:val="hybridMultilevel"/>
    <w:tmpl w:val="81620CFC"/>
    <w:lvl w:ilvl="0" w:tplc="041D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3132040"/>
    <w:multiLevelType w:val="hybridMultilevel"/>
    <w:tmpl w:val="5E8E097E"/>
    <w:lvl w:ilvl="0" w:tplc="863E97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413EF"/>
    <w:multiLevelType w:val="hybridMultilevel"/>
    <w:tmpl w:val="FA40FC80"/>
    <w:lvl w:ilvl="0" w:tplc="D6C61E9E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361E"/>
    <w:multiLevelType w:val="hybridMultilevel"/>
    <w:tmpl w:val="DAF21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2C"/>
    <w:rsid w:val="000D4A7A"/>
    <w:rsid w:val="0013192C"/>
    <w:rsid w:val="001B2E85"/>
    <w:rsid w:val="001C5EF1"/>
    <w:rsid w:val="001E20A7"/>
    <w:rsid w:val="00280D04"/>
    <w:rsid w:val="002C5121"/>
    <w:rsid w:val="002E16E5"/>
    <w:rsid w:val="00335625"/>
    <w:rsid w:val="00356E5E"/>
    <w:rsid w:val="00454F64"/>
    <w:rsid w:val="004B260E"/>
    <w:rsid w:val="004D6695"/>
    <w:rsid w:val="00540AA8"/>
    <w:rsid w:val="005D0CFF"/>
    <w:rsid w:val="005D53D7"/>
    <w:rsid w:val="005F3E7F"/>
    <w:rsid w:val="00656CD7"/>
    <w:rsid w:val="007D158F"/>
    <w:rsid w:val="007D3C38"/>
    <w:rsid w:val="00890455"/>
    <w:rsid w:val="008D5A36"/>
    <w:rsid w:val="00973B42"/>
    <w:rsid w:val="009C1A60"/>
    <w:rsid w:val="00A62DF1"/>
    <w:rsid w:val="00A9572C"/>
    <w:rsid w:val="00B26F62"/>
    <w:rsid w:val="00B33AB1"/>
    <w:rsid w:val="00CB710C"/>
    <w:rsid w:val="00EA5D9C"/>
    <w:rsid w:val="00F3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BEB8"/>
  <w15:chartTrackingRefBased/>
  <w15:docId w15:val="{CB4746DD-7292-4DF9-BAB1-27DC1C1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2C"/>
  </w:style>
  <w:style w:type="paragraph" w:styleId="Rubrik1">
    <w:name w:val="heading 1"/>
    <w:basedOn w:val="Normal"/>
    <w:next w:val="Normal"/>
    <w:link w:val="Rubrik1Char"/>
    <w:uiPriority w:val="9"/>
    <w:qFormat/>
    <w:rsid w:val="0013192C"/>
    <w:pPr>
      <w:keepNext/>
      <w:keepLines/>
      <w:spacing w:before="200" w:after="12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3192C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stycke">
    <w:name w:val="List Paragraph"/>
    <w:basedOn w:val="Normal"/>
    <w:uiPriority w:val="34"/>
    <w:qFormat/>
    <w:rsid w:val="0013192C"/>
    <w:pPr>
      <w:spacing w:after="120" w:line="300" w:lineRule="atLeast"/>
      <w:ind w:left="720"/>
      <w:contextualSpacing/>
    </w:pPr>
    <w:rPr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1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1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1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1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10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B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Carlsson David</dc:creator>
  <cp:keywords/>
  <dc:description/>
  <cp:lastModifiedBy>Carlsson David</cp:lastModifiedBy>
  <cp:revision>3</cp:revision>
  <dcterms:created xsi:type="dcterms:W3CDTF">2021-06-15T13:11:00Z</dcterms:created>
  <dcterms:modified xsi:type="dcterms:W3CDTF">2021-06-15T13:12:00Z</dcterms:modified>
</cp:coreProperties>
</file>